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77" w:rsidRDefault="00445077" w:rsidP="00445077">
      <w:pPr>
        <w:pStyle w:val="NoSpacing"/>
        <w:rPr>
          <w:b/>
          <w:i/>
        </w:rPr>
      </w:pPr>
    </w:p>
    <w:p w:rsidR="00445077" w:rsidRDefault="00445077" w:rsidP="00445077">
      <w:pPr>
        <w:pStyle w:val="NoSpacing"/>
        <w:rPr>
          <w:b/>
          <w:i/>
        </w:rPr>
      </w:pPr>
    </w:p>
    <w:p w:rsidR="00445077" w:rsidRDefault="00445077" w:rsidP="00445077">
      <w:pPr>
        <w:pStyle w:val="NoSpacing"/>
        <w:rPr>
          <w:b/>
          <w:i/>
        </w:rPr>
      </w:pPr>
    </w:p>
    <w:p w:rsidR="00445077" w:rsidRDefault="00445077" w:rsidP="00445077">
      <w:pPr>
        <w:pStyle w:val="NoSpacing"/>
        <w:rPr>
          <w:b/>
          <w:i/>
        </w:rPr>
      </w:pPr>
      <w:r>
        <w:rPr>
          <w:b/>
          <w:i/>
        </w:rPr>
        <w:t>Re: Initial Tariff Filing with the Washington Utilities and Transportation Commission</w:t>
      </w:r>
    </w:p>
    <w:p w:rsidR="00445077" w:rsidRDefault="00445077" w:rsidP="00445077">
      <w:pPr>
        <w:pStyle w:val="NoSpacing"/>
      </w:pPr>
    </w:p>
    <w:p w:rsidR="00445077" w:rsidRDefault="00445077" w:rsidP="00445077">
      <w:pPr>
        <w:pStyle w:val="NoSpacing"/>
      </w:pPr>
    </w:p>
    <w:p w:rsidR="00445077" w:rsidRDefault="00445077" w:rsidP="00445077">
      <w:pPr>
        <w:pStyle w:val="NoSpacing"/>
      </w:pPr>
      <w:r>
        <w:t>To: Copalis Rocks Water System Customers</w:t>
      </w:r>
    </w:p>
    <w:p w:rsidR="00445077" w:rsidRDefault="00445077" w:rsidP="00445077">
      <w:pPr>
        <w:pStyle w:val="NoSpacing"/>
      </w:pPr>
    </w:p>
    <w:p w:rsidR="00445077" w:rsidRDefault="00445077" w:rsidP="00445077">
      <w:pPr>
        <w:pStyle w:val="NoSpacing"/>
        <w:rPr>
          <w:rFonts w:eastAsia="Times New Roman"/>
        </w:rPr>
      </w:pPr>
      <w:r>
        <w:rPr>
          <w:rFonts w:eastAsia="Times New Roman"/>
        </w:rPr>
        <w:t xml:space="preserve">Copalis Rocks Mutual Benefit Association (CRMBA) has filed </w:t>
      </w:r>
      <w:r w:rsidR="001F4BB2">
        <w:rPr>
          <w:rFonts w:eastAsia="Times New Roman"/>
        </w:rPr>
        <w:t>to become regulated by</w:t>
      </w:r>
      <w:r>
        <w:rPr>
          <w:rFonts w:eastAsia="Times New Roman"/>
        </w:rPr>
        <w:t xml:space="preserve"> the Washington Utilities and Transportation Commission</w:t>
      </w:r>
      <w:r w:rsidR="001F4BB2">
        <w:rPr>
          <w:rFonts w:eastAsia="Times New Roman"/>
        </w:rPr>
        <w:t xml:space="preserve"> (commission)</w:t>
      </w:r>
      <w:r>
        <w:rPr>
          <w:rFonts w:eastAsia="Times New Roman"/>
        </w:rPr>
        <w:t xml:space="preserve">.  If approved, CRMBA will become registered with and regulated by the commission effective </w:t>
      </w:r>
      <w:r w:rsidR="00E944D9">
        <w:rPr>
          <w:rFonts w:eastAsia="Times New Roman"/>
        </w:rPr>
        <w:t>December 15</w:t>
      </w:r>
      <w:r w:rsidR="00E944D9" w:rsidRPr="00E944D9">
        <w:rPr>
          <w:rFonts w:eastAsia="Times New Roman"/>
          <w:vertAlign w:val="superscript"/>
        </w:rPr>
        <w:t>th</w:t>
      </w:r>
      <w:r>
        <w:rPr>
          <w:rFonts w:eastAsia="Times New Roman"/>
        </w:rPr>
        <w:t>, 2010.</w:t>
      </w:r>
    </w:p>
    <w:p w:rsidR="00445077" w:rsidRDefault="00445077" w:rsidP="00445077">
      <w:pPr>
        <w:pStyle w:val="NoSpacing"/>
        <w:rPr>
          <w:rFonts w:eastAsia="Times New Roman"/>
        </w:rPr>
      </w:pPr>
    </w:p>
    <w:p w:rsidR="00445077" w:rsidRDefault="00620DB2" w:rsidP="00445077">
      <w:pPr>
        <w:pStyle w:val="NoSpacing"/>
        <w:rPr>
          <w:rFonts w:eastAsia="Times New Roman"/>
        </w:rPr>
      </w:pPr>
      <w:r>
        <w:rPr>
          <w:rFonts w:eastAsia="Times New Roman"/>
        </w:rPr>
        <w:t xml:space="preserve">This initial filing does not change rates, but rather establishes them with the commission.  A future filing will adjust rates to be fair and justifiable in accordance with commission practices.  </w:t>
      </w:r>
      <w:r w:rsidR="00445077">
        <w:rPr>
          <w:rFonts w:eastAsia="Times New Roman"/>
        </w:rPr>
        <w:t>If you have any questions about the proposed filing and how it will affect you, please call CRMBA at 425-778-8500.</w:t>
      </w:r>
    </w:p>
    <w:p w:rsidR="00445077" w:rsidRDefault="00445077" w:rsidP="00445077">
      <w:pPr>
        <w:pStyle w:val="NoSpacing"/>
        <w:rPr>
          <w:rFonts w:eastAsia="Times New Roman"/>
        </w:rPr>
      </w:pPr>
    </w:p>
    <w:p w:rsidR="00445077" w:rsidRDefault="00445077" w:rsidP="00445077">
      <w:pPr>
        <w:pStyle w:val="NoSpacing"/>
        <w:rPr>
          <w:rFonts w:eastAsia="Times New Roman"/>
        </w:rPr>
      </w:pPr>
      <w:r>
        <w:rPr>
          <w:rFonts w:eastAsia="Times New Roman"/>
        </w:rPr>
        <w:t>The commission protects consumers by ensuring utility and transportation services are fairly priced, available, reliable and safe.  Regulated companies must obtain the commission’s approval before any rates or services may be changed.</w:t>
      </w:r>
      <w:r w:rsidR="00E54E10">
        <w:rPr>
          <w:rFonts w:eastAsia="Times New Roman"/>
        </w:rPr>
        <w:t xml:space="preserve"> The commission will consider these changes at an open meeting in Olympia on </w:t>
      </w:r>
      <w:r w:rsidR="00C86A0A">
        <w:rPr>
          <w:rFonts w:eastAsia="Times New Roman"/>
        </w:rPr>
        <w:t>January 27</w:t>
      </w:r>
      <w:r w:rsidR="00C86A0A" w:rsidRPr="00C86A0A">
        <w:rPr>
          <w:rFonts w:eastAsia="Times New Roman"/>
          <w:vertAlign w:val="superscript"/>
        </w:rPr>
        <w:t>th</w:t>
      </w:r>
      <w:r w:rsidR="00C86A0A">
        <w:rPr>
          <w:rFonts w:eastAsia="Times New Roman"/>
        </w:rPr>
        <w:t xml:space="preserve"> 2011</w:t>
      </w:r>
      <w:r w:rsidR="00E54E10">
        <w:rPr>
          <w:rFonts w:eastAsia="Times New Roman"/>
        </w:rPr>
        <w:t>.</w:t>
      </w:r>
    </w:p>
    <w:p w:rsidR="00445077" w:rsidRDefault="00445077" w:rsidP="00445077">
      <w:pPr>
        <w:pStyle w:val="NoSpacing"/>
        <w:rPr>
          <w:rFonts w:eastAsia="Times New Roman"/>
        </w:rPr>
      </w:pPr>
      <w:bookmarkStart w:id="0" w:name="_GoBack"/>
      <w:bookmarkEnd w:id="0"/>
    </w:p>
    <w:p w:rsidR="00445077" w:rsidRDefault="00445077" w:rsidP="00445077">
      <w:pPr>
        <w:pStyle w:val="NoSpacing"/>
        <w:rPr>
          <w:rFonts w:eastAsia="Times New Roman"/>
        </w:rPr>
      </w:pPr>
      <w:r>
        <w:rPr>
          <w:rFonts w:eastAsia="Times New Roman"/>
        </w:rPr>
        <w:t xml:space="preserve">If you would like additional information about the commission, please </w:t>
      </w:r>
      <w:r w:rsidR="001F4BB2">
        <w:rPr>
          <w:rFonts w:eastAsia="Times New Roman"/>
        </w:rPr>
        <w:t xml:space="preserve">visit </w:t>
      </w:r>
      <w:hyperlink r:id="rId8" w:history="1">
        <w:r w:rsidR="001F4BB2">
          <w:rPr>
            <w:rStyle w:val="Hyperlink"/>
            <w:rFonts w:eastAsia="Times New Roman"/>
          </w:rPr>
          <w:t>http://www.utc.wa.gov</w:t>
        </w:r>
      </w:hyperlink>
      <w:r w:rsidR="001F4BB2">
        <w:rPr>
          <w:rFonts w:eastAsia="Times New Roman"/>
        </w:rPr>
        <w:t xml:space="preserve">, or </w:t>
      </w:r>
      <w:r>
        <w:rPr>
          <w:rFonts w:eastAsia="Times New Roman"/>
        </w:rPr>
        <w:t>use the contact information below:</w:t>
      </w:r>
    </w:p>
    <w:p w:rsidR="00445077" w:rsidRDefault="00445077" w:rsidP="00445077">
      <w:pPr>
        <w:pStyle w:val="NoSpacing"/>
        <w:rPr>
          <w:rFonts w:eastAsia="Times New Roman"/>
        </w:rPr>
      </w:pPr>
    </w:p>
    <w:p w:rsidR="00620DB2" w:rsidRDefault="00620DB2" w:rsidP="00445077">
      <w:pPr>
        <w:pStyle w:val="NoSpacing"/>
        <w:rPr>
          <w:rFonts w:eastAsia="Times New Roman"/>
        </w:rPr>
      </w:pPr>
      <w:r>
        <w:rPr>
          <w:rFonts w:eastAsia="Times New Roman"/>
        </w:rPr>
        <w:t>Washington Utilities and Transportation Commission</w:t>
      </w:r>
    </w:p>
    <w:p w:rsidR="00620DB2" w:rsidRDefault="00620DB2" w:rsidP="00445077">
      <w:pPr>
        <w:pStyle w:val="NoSpacing"/>
        <w:rPr>
          <w:rFonts w:eastAsia="Times New Roman"/>
        </w:rPr>
      </w:pPr>
      <w:r>
        <w:rPr>
          <w:rFonts w:eastAsia="Times New Roman"/>
        </w:rPr>
        <w:t>Post Office Box 47250, Olympia, WA 98504-7250</w:t>
      </w:r>
    </w:p>
    <w:p w:rsidR="00620DB2" w:rsidRDefault="00620DB2" w:rsidP="00445077">
      <w:pPr>
        <w:pStyle w:val="NoSpacing"/>
        <w:rPr>
          <w:rFonts w:eastAsia="Times New Roman"/>
        </w:rPr>
      </w:pPr>
    </w:p>
    <w:p w:rsidR="00620DB2" w:rsidRDefault="00620DB2" w:rsidP="00620DB2">
      <w:pPr>
        <w:pStyle w:val="NoSpacing"/>
        <w:rPr>
          <w:rFonts w:eastAsia="Times New Roman"/>
        </w:rPr>
      </w:pPr>
      <w:r>
        <w:rPr>
          <w:rFonts w:eastAsia="Times New Roman"/>
        </w:rPr>
        <w:t>Email: comment@utc.wa.gov</w:t>
      </w:r>
    </w:p>
    <w:p w:rsidR="00620DB2" w:rsidRDefault="00620DB2" w:rsidP="00620DB2">
      <w:pPr>
        <w:pStyle w:val="NoSpacing"/>
        <w:rPr>
          <w:rFonts w:eastAsia="Times New Roman"/>
        </w:rPr>
      </w:pPr>
      <w:r>
        <w:rPr>
          <w:rFonts w:eastAsia="Times New Roman"/>
        </w:rPr>
        <w:t>Telephone:  1-888-333-9882</w:t>
      </w:r>
    </w:p>
    <w:p w:rsidR="00620DB2" w:rsidRDefault="00620DB2" w:rsidP="00445077">
      <w:pPr>
        <w:pStyle w:val="NoSpacing"/>
        <w:rPr>
          <w:rFonts w:eastAsia="Times New Roman"/>
        </w:rPr>
      </w:pPr>
    </w:p>
    <w:p w:rsidR="00445077" w:rsidRDefault="00445077" w:rsidP="00445077">
      <w:pPr>
        <w:pStyle w:val="NoSpacing"/>
        <w:rPr>
          <w:rFonts w:eastAsia="Times New Roman"/>
        </w:rPr>
      </w:pPr>
      <w:r>
        <w:rPr>
          <w:rFonts w:eastAsia="Times New Roman"/>
        </w:rPr>
        <w:t>As always, you may contact CRMBA about your water service.</w:t>
      </w:r>
    </w:p>
    <w:p w:rsidR="00445077" w:rsidRDefault="00445077" w:rsidP="00445077">
      <w:pPr>
        <w:pStyle w:val="NoSpacing"/>
        <w:rPr>
          <w:rFonts w:eastAsia="Times New Roman"/>
          <w:b/>
        </w:rPr>
      </w:pPr>
    </w:p>
    <w:p w:rsidR="00445077" w:rsidRDefault="00445077" w:rsidP="00445077">
      <w:pPr>
        <w:pStyle w:val="NoSpacing"/>
        <w:rPr>
          <w:rFonts w:eastAsia="Times New Roman"/>
        </w:rPr>
      </w:pPr>
    </w:p>
    <w:p w:rsidR="00E27192" w:rsidRDefault="00E27192"/>
    <w:p w:rsidR="004544AF" w:rsidRDefault="004544AF"/>
    <w:p w:rsidR="00383521" w:rsidRDefault="00383521" w:rsidP="004544AF">
      <w:pPr>
        <w:sectPr w:rsidR="00383521" w:rsidSect="004544AF">
          <w:headerReference w:type="default" r:id="rId9"/>
          <w:footerReference w:type="default" r:id="rId10"/>
          <w:pgSz w:w="12240" w:h="15840"/>
          <w:pgMar w:top="2160" w:right="1440" w:bottom="2880" w:left="1440" w:header="720" w:footer="720" w:gutter="0"/>
          <w:cols w:space="720"/>
          <w:docGrid w:linePitch="360"/>
        </w:sectPr>
      </w:pPr>
    </w:p>
    <w:p w:rsidR="00383521" w:rsidRDefault="00383521" w:rsidP="004544AF"/>
    <w:p w:rsidR="00445077" w:rsidRPr="00032AD5" w:rsidRDefault="00445077" w:rsidP="00032AD5">
      <w:pPr>
        <w:pStyle w:val="NoSpacing"/>
        <w:jc w:val="center"/>
        <w:rPr>
          <w:rFonts w:cs="Arial"/>
          <w:b/>
          <w:sz w:val="28"/>
          <w:szCs w:val="28"/>
          <w:u w:val="single"/>
        </w:rPr>
      </w:pPr>
      <w:r w:rsidRPr="00032AD5">
        <w:rPr>
          <w:rFonts w:cs="Arial"/>
          <w:b/>
          <w:sz w:val="28"/>
          <w:szCs w:val="28"/>
          <w:u w:val="single"/>
        </w:rPr>
        <w:t>Rates Filed with Initial Tariff</w:t>
      </w:r>
    </w:p>
    <w:p w:rsidR="00032AD5" w:rsidRDefault="00032AD5" w:rsidP="00445077">
      <w:pPr>
        <w:pStyle w:val="NoSpacing"/>
        <w:spacing w:before="60"/>
        <w:rPr>
          <w:rFonts w:cs="Arial"/>
        </w:rPr>
      </w:pPr>
    </w:p>
    <w:p w:rsidR="00445077" w:rsidRDefault="007C1B46" w:rsidP="00445077">
      <w:pPr>
        <w:pStyle w:val="NoSpacing"/>
        <w:spacing w:before="60"/>
        <w:rPr>
          <w:rFonts w:cs="Arial"/>
        </w:rPr>
      </w:pPr>
      <w:r>
        <w:rPr>
          <w:rFonts w:cs="Arial"/>
        </w:rPr>
        <w:t>Non-metered Rate</w:t>
      </w:r>
      <w:r w:rsidR="00445077" w:rsidRPr="00BC4D5C">
        <w:rPr>
          <w:rFonts w:cs="Arial"/>
        </w:rPr>
        <w:t xml:space="preserve"> </w:t>
      </w:r>
      <w:r w:rsidR="00032AD5">
        <w:rPr>
          <w:rFonts w:cs="Arial"/>
        </w:rPr>
        <w:t>Service C</w:t>
      </w:r>
      <w:r w:rsidR="00445077" w:rsidRPr="00BC4D5C">
        <w:rPr>
          <w:rFonts w:cs="Arial"/>
        </w:rPr>
        <w:t>harge</w:t>
      </w:r>
      <w:r>
        <w:rPr>
          <w:rFonts w:cs="Arial"/>
        </w:rPr>
        <w:t xml:space="preserve"> (Each Dwelling Unit)</w:t>
      </w:r>
      <w:r w:rsidR="00445077">
        <w:rPr>
          <w:rFonts w:cs="Arial"/>
        </w:rPr>
        <w:tab/>
      </w:r>
      <w:r w:rsidR="00445077">
        <w:rPr>
          <w:rFonts w:cs="Arial"/>
        </w:rPr>
        <w:tab/>
      </w:r>
      <w:r w:rsidR="00445077">
        <w:rPr>
          <w:rFonts w:cs="Arial"/>
        </w:rPr>
        <w:tab/>
      </w:r>
      <w:r w:rsidR="00445077">
        <w:rPr>
          <w:rFonts w:cs="Arial"/>
        </w:rPr>
        <w:tab/>
      </w:r>
      <w:r w:rsidR="00445077" w:rsidRPr="00BC4D5C">
        <w:rPr>
          <w:rFonts w:cs="Arial"/>
        </w:rPr>
        <w:t>$</w:t>
      </w:r>
      <w:r w:rsidR="00445077">
        <w:rPr>
          <w:rFonts w:cs="Arial"/>
        </w:rPr>
        <w:t xml:space="preserve"> </w:t>
      </w:r>
      <w:r w:rsidR="00032AD5">
        <w:rPr>
          <w:rFonts w:cs="Arial"/>
        </w:rPr>
        <w:t xml:space="preserve">     </w:t>
      </w:r>
      <w:r w:rsidR="007B46EA">
        <w:rPr>
          <w:rFonts w:cs="Arial"/>
        </w:rPr>
        <w:t>45</w:t>
      </w:r>
      <w:r w:rsidR="00032AD5">
        <w:rPr>
          <w:rFonts w:cs="Arial"/>
        </w:rPr>
        <w:t>.</w:t>
      </w:r>
      <w:r w:rsidR="007B46EA">
        <w:rPr>
          <w:rFonts w:cs="Arial"/>
        </w:rPr>
        <w:t>00</w:t>
      </w:r>
      <w:r>
        <w:rPr>
          <w:rFonts w:cs="Arial"/>
        </w:rPr>
        <w:t xml:space="preserve"> per month</w:t>
      </w:r>
    </w:p>
    <w:p w:rsidR="0079344D" w:rsidRDefault="0079344D" w:rsidP="00445077">
      <w:pPr>
        <w:pStyle w:val="NoSpacing"/>
        <w:spacing w:before="60"/>
        <w:rPr>
          <w:rFonts w:cs="Arial"/>
        </w:rPr>
      </w:pPr>
    </w:p>
    <w:p w:rsidR="0079344D" w:rsidRDefault="0079344D" w:rsidP="00445077">
      <w:pPr>
        <w:pStyle w:val="NoSpacing"/>
        <w:spacing w:before="60"/>
        <w:rPr>
          <w:rFonts w:cs="Arial"/>
        </w:rPr>
      </w:pPr>
      <w:r>
        <w:rPr>
          <w:rFonts w:cs="Arial"/>
        </w:rPr>
        <w:t>Ready to Serve Service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0643E6">
        <w:rPr>
          <w:rFonts w:cs="Arial"/>
        </w:rPr>
        <w:t xml:space="preserve"> </w:t>
      </w:r>
      <w:r>
        <w:rPr>
          <w:rFonts w:cs="Arial"/>
        </w:rPr>
        <w:t xml:space="preserve"> </w:t>
      </w:r>
      <w:r w:rsidR="000643E6">
        <w:rPr>
          <w:rFonts w:cs="Arial"/>
        </w:rPr>
        <w:t xml:space="preserve">   </w:t>
      </w:r>
      <w:r w:rsidR="004C0B6C">
        <w:rPr>
          <w:rFonts w:cs="Arial"/>
        </w:rPr>
        <w:t>45</w:t>
      </w:r>
      <w:r>
        <w:rPr>
          <w:rFonts w:cs="Arial"/>
        </w:rPr>
        <w:t>.</w:t>
      </w:r>
      <w:r w:rsidR="004C0B6C">
        <w:rPr>
          <w:rFonts w:cs="Arial"/>
        </w:rPr>
        <w:t>00</w:t>
      </w:r>
      <w:r>
        <w:rPr>
          <w:rFonts w:cs="Arial"/>
        </w:rPr>
        <w:t xml:space="preserve"> per month</w:t>
      </w:r>
    </w:p>
    <w:p w:rsidR="00445077" w:rsidRDefault="00445077" w:rsidP="00445077">
      <w:pPr>
        <w:pStyle w:val="NoSpacing"/>
        <w:spacing w:before="60"/>
        <w:rPr>
          <w:rFonts w:cs="Arial"/>
        </w:rPr>
      </w:pPr>
      <w:r w:rsidRPr="00BC4D5C">
        <w:rPr>
          <w:rFonts w:cs="Arial"/>
        </w:rPr>
        <w:t>Service Connection Charge (</w:t>
      </w:r>
      <w:r w:rsidR="0079344D">
        <w:rPr>
          <w:rFonts w:cs="Arial"/>
        </w:rPr>
        <w:t>3/4” service)</w:t>
      </w:r>
      <w:r w:rsidR="0079344D">
        <w:rPr>
          <w:rFonts w:cs="Arial"/>
        </w:rPr>
        <w:tab/>
      </w:r>
      <w:r w:rsidR="0079344D">
        <w:rPr>
          <w:rFonts w:cs="Arial"/>
        </w:rPr>
        <w:tab/>
      </w:r>
      <w:r w:rsidRPr="00BC4D5C">
        <w:rPr>
          <w:rFonts w:cs="Arial"/>
        </w:rPr>
        <w:tab/>
      </w:r>
      <w:r w:rsidRPr="00BC4D5C">
        <w:rPr>
          <w:rFonts w:cs="Arial"/>
        </w:rPr>
        <w:tab/>
      </w:r>
      <w:r>
        <w:rPr>
          <w:rFonts w:cs="Arial"/>
        </w:rPr>
        <w:tab/>
      </w:r>
      <w:proofErr w:type="gramStart"/>
      <w:r w:rsidR="000643E6">
        <w:rPr>
          <w:rFonts w:cs="Arial"/>
        </w:rPr>
        <w:t>$  1,</w:t>
      </w:r>
      <w:r w:rsidR="004C0B6C">
        <w:rPr>
          <w:rFonts w:cs="Arial"/>
        </w:rPr>
        <w:t>0</w:t>
      </w:r>
      <w:r w:rsidR="000643E6">
        <w:rPr>
          <w:rFonts w:cs="Arial"/>
        </w:rPr>
        <w:t>00.00</w:t>
      </w:r>
      <w:proofErr w:type="gramEnd"/>
    </w:p>
    <w:p w:rsidR="0079344D" w:rsidRDefault="0079344D" w:rsidP="00445077">
      <w:pPr>
        <w:pStyle w:val="NoSpacing"/>
        <w:spacing w:before="60"/>
        <w:rPr>
          <w:rFonts w:cs="Arial"/>
        </w:rPr>
      </w:pPr>
      <w:r>
        <w:rPr>
          <w:rFonts w:cs="Arial"/>
        </w:rPr>
        <w:t>Capital Improvement Surcharge</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0643E6">
        <w:rPr>
          <w:rFonts w:cs="Arial"/>
        </w:rPr>
        <w:t xml:space="preserve">   </w:t>
      </w:r>
      <w:r w:rsidR="004C0B6C">
        <w:rPr>
          <w:rFonts w:cs="Arial"/>
        </w:rPr>
        <w:t>30.00</w:t>
      </w:r>
    </w:p>
    <w:p w:rsidR="0079344D" w:rsidRPr="00BC4D5C" w:rsidRDefault="0079344D" w:rsidP="00445077">
      <w:pPr>
        <w:pStyle w:val="NoSpacing"/>
        <w:spacing w:before="60"/>
        <w:rPr>
          <w:rFonts w:cs="Arial"/>
        </w:rPr>
      </w:pPr>
      <w:r>
        <w:rPr>
          <w:rFonts w:cs="Arial"/>
        </w:rPr>
        <w:t>Cross Connection Control</w:t>
      </w:r>
      <w:r>
        <w:rPr>
          <w:rFonts w:cs="Arial"/>
        </w:rPr>
        <w:tab/>
      </w:r>
      <w:r>
        <w:rPr>
          <w:rFonts w:cs="Arial"/>
        </w:rPr>
        <w:tab/>
      </w:r>
      <w:r>
        <w:rPr>
          <w:rFonts w:cs="Arial"/>
        </w:rPr>
        <w:tab/>
      </w:r>
      <w:r>
        <w:rPr>
          <w:rFonts w:cs="Arial"/>
        </w:rPr>
        <w:tab/>
      </w:r>
      <w:r>
        <w:rPr>
          <w:rFonts w:cs="Arial"/>
        </w:rPr>
        <w:tab/>
      </w:r>
      <w:r>
        <w:rPr>
          <w:rFonts w:cs="Arial"/>
        </w:rPr>
        <w:tab/>
        <w:t>By Customer or at cost</w:t>
      </w:r>
    </w:p>
    <w:p w:rsidR="00445077" w:rsidRPr="00BC4D5C" w:rsidRDefault="004C0B6C" w:rsidP="00445077">
      <w:pPr>
        <w:pStyle w:val="NoSpacing"/>
        <w:spacing w:before="60"/>
        <w:rPr>
          <w:rFonts w:cs="Arial"/>
        </w:rPr>
      </w:pPr>
      <w:r w:rsidRPr="004C0B6C">
        <w:rPr>
          <w:rFonts w:cs="Arial"/>
        </w:rPr>
        <w:t>Grays Harbor County Sales and Use Tax</w:t>
      </w:r>
      <w:r>
        <w:rPr>
          <w:rFonts w:cs="Arial"/>
        </w:rPr>
        <w:tab/>
      </w:r>
      <w:r w:rsidR="00445077" w:rsidRPr="00BC4D5C">
        <w:rPr>
          <w:rFonts w:cs="Arial"/>
        </w:rPr>
        <w:tab/>
      </w:r>
      <w:r w:rsidR="00445077" w:rsidRPr="00BC4D5C">
        <w:rPr>
          <w:rFonts w:cs="Arial"/>
        </w:rPr>
        <w:tab/>
      </w:r>
      <w:r w:rsidR="00445077" w:rsidRPr="00BC4D5C">
        <w:rPr>
          <w:rFonts w:cs="Arial"/>
        </w:rPr>
        <w:tab/>
      </w:r>
      <w:r w:rsidR="00445077" w:rsidRPr="00BC4D5C">
        <w:rPr>
          <w:rFonts w:cs="Arial"/>
        </w:rPr>
        <w:tab/>
      </w:r>
      <w:r w:rsidR="00445077">
        <w:rPr>
          <w:rFonts w:cs="Arial"/>
        </w:rPr>
        <w:tab/>
      </w:r>
      <w:r w:rsidR="007C1B46">
        <w:rPr>
          <w:rFonts w:cs="Arial"/>
        </w:rPr>
        <w:t xml:space="preserve"> </w:t>
      </w:r>
      <w:r>
        <w:rPr>
          <w:rFonts w:cs="Arial"/>
        </w:rPr>
        <w:t>8</w:t>
      </w:r>
      <w:r w:rsidR="00445077" w:rsidRPr="00BC4D5C">
        <w:rPr>
          <w:rFonts w:cs="Arial"/>
        </w:rPr>
        <w:t>.</w:t>
      </w:r>
      <w:r>
        <w:rPr>
          <w:rFonts w:cs="Arial"/>
        </w:rPr>
        <w:t>4</w:t>
      </w:r>
      <w:r w:rsidR="007C1B46">
        <w:rPr>
          <w:rFonts w:cs="Arial"/>
        </w:rPr>
        <w:t>%</w:t>
      </w:r>
    </w:p>
    <w:p w:rsidR="00445077" w:rsidRPr="00BC4D5C" w:rsidRDefault="00445077" w:rsidP="00445077">
      <w:pPr>
        <w:pStyle w:val="NoSpacing"/>
        <w:spacing w:before="60"/>
        <w:rPr>
          <w:rFonts w:cs="Arial"/>
        </w:rPr>
      </w:pPr>
      <w:r w:rsidRPr="00BC4D5C">
        <w:rPr>
          <w:rFonts w:cs="Arial"/>
        </w:rPr>
        <w:t>Ancillary Charges</w:t>
      </w:r>
    </w:p>
    <w:p w:rsidR="00445077" w:rsidRPr="00BC4D5C" w:rsidRDefault="00445077" w:rsidP="00445077">
      <w:pPr>
        <w:pStyle w:val="NoSpacing"/>
        <w:spacing w:before="60"/>
        <w:ind w:firstLine="720"/>
        <w:rPr>
          <w:rFonts w:cs="Arial"/>
        </w:rPr>
      </w:pPr>
      <w:r w:rsidRPr="00BC4D5C">
        <w:rPr>
          <w:rFonts w:cs="Arial"/>
        </w:rPr>
        <w:t>Disconnect</w:t>
      </w:r>
      <w:r w:rsidR="007C1B46">
        <w:rPr>
          <w:rFonts w:cs="Arial"/>
        </w:rPr>
        <w:t>ion Visit</w:t>
      </w:r>
      <w:r w:rsidRPr="00BC4D5C">
        <w:rPr>
          <w:rFonts w:cs="Arial"/>
        </w:rPr>
        <w:t xml:space="preserve"> Charge (for accounts 60 days delinquent)</w:t>
      </w:r>
      <w:r w:rsidRPr="00BC4D5C">
        <w:rPr>
          <w:rFonts w:cs="Arial"/>
        </w:rPr>
        <w:tab/>
      </w:r>
      <w:r>
        <w:rPr>
          <w:rFonts w:cs="Arial"/>
        </w:rPr>
        <w:tab/>
      </w:r>
      <w:r w:rsidR="005A679F">
        <w:rPr>
          <w:rFonts w:cs="Arial"/>
        </w:rPr>
        <w:t xml:space="preserve">$   </w:t>
      </w:r>
      <w:r w:rsidRPr="00BC4D5C">
        <w:rPr>
          <w:rFonts w:cs="Arial"/>
        </w:rPr>
        <w:t>75.00</w:t>
      </w:r>
    </w:p>
    <w:p w:rsidR="00445077" w:rsidRDefault="007C1B46" w:rsidP="00445077">
      <w:pPr>
        <w:pStyle w:val="NoSpacing"/>
        <w:spacing w:before="60"/>
        <w:rPr>
          <w:rFonts w:cs="Arial"/>
        </w:rPr>
      </w:pPr>
      <w:r>
        <w:rPr>
          <w:rFonts w:cs="Arial"/>
        </w:rPr>
        <w:tab/>
        <w:t>Reconnection Visit Charge</w:t>
      </w:r>
      <w:r w:rsidR="005A679F">
        <w:rPr>
          <w:rFonts w:cs="Arial"/>
        </w:rPr>
        <w:tab/>
      </w:r>
      <w:r w:rsidR="005A679F">
        <w:rPr>
          <w:rFonts w:cs="Arial"/>
        </w:rPr>
        <w:tab/>
      </w:r>
      <w:r w:rsidR="005A679F">
        <w:rPr>
          <w:rFonts w:cs="Arial"/>
        </w:rPr>
        <w:tab/>
      </w:r>
      <w:r w:rsidR="005A679F">
        <w:rPr>
          <w:rFonts w:cs="Arial"/>
        </w:rPr>
        <w:tab/>
      </w:r>
      <w:r w:rsidR="005A679F">
        <w:rPr>
          <w:rFonts w:cs="Arial"/>
        </w:rPr>
        <w:tab/>
        <w:t xml:space="preserve"> </w:t>
      </w:r>
      <w:r w:rsidR="005A679F">
        <w:rPr>
          <w:rFonts w:cs="Arial"/>
        </w:rPr>
        <w:tab/>
        <w:t xml:space="preserve">$   </w:t>
      </w:r>
      <w:r w:rsidR="00445077" w:rsidRPr="00BC4D5C">
        <w:rPr>
          <w:rFonts w:cs="Arial"/>
        </w:rPr>
        <w:t>75.00</w:t>
      </w:r>
    </w:p>
    <w:p w:rsidR="007C1B46" w:rsidRPr="00BC4D5C" w:rsidRDefault="007C1B46" w:rsidP="00445077">
      <w:pPr>
        <w:pStyle w:val="NoSpacing"/>
        <w:spacing w:before="60"/>
        <w:rPr>
          <w:rFonts w:cs="Arial"/>
        </w:rPr>
      </w:pPr>
      <w:r>
        <w:rPr>
          <w:rFonts w:cs="Arial"/>
        </w:rPr>
        <w:tab/>
        <w:t>Service Visit Charge</w:t>
      </w:r>
      <w:r>
        <w:rPr>
          <w:rFonts w:cs="Arial"/>
        </w:rPr>
        <w:tab/>
      </w:r>
      <w:r>
        <w:rPr>
          <w:rFonts w:cs="Arial"/>
        </w:rPr>
        <w:tab/>
      </w:r>
      <w:r>
        <w:rPr>
          <w:rFonts w:cs="Arial"/>
        </w:rPr>
        <w:tab/>
      </w:r>
      <w:r>
        <w:rPr>
          <w:rFonts w:cs="Arial"/>
        </w:rPr>
        <w:tab/>
      </w:r>
      <w:r>
        <w:rPr>
          <w:rFonts w:cs="Arial"/>
        </w:rPr>
        <w:tab/>
      </w:r>
      <w:r>
        <w:rPr>
          <w:rFonts w:cs="Arial"/>
        </w:rPr>
        <w:tab/>
      </w:r>
      <w:r>
        <w:rPr>
          <w:rFonts w:cs="Arial"/>
        </w:rPr>
        <w:tab/>
        <w:t>$   100.00</w:t>
      </w:r>
    </w:p>
    <w:p w:rsidR="00445077" w:rsidRDefault="00445077" w:rsidP="00445077">
      <w:pPr>
        <w:pStyle w:val="NoSpacing"/>
        <w:spacing w:before="60"/>
        <w:rPr>
          <w:rFonts w:cs="Arial"/>
        </w:rPr>
      </w:pPr>
      <w:r w:rsidRPr="00BC4D5C">
        <w:rPr>
          <w:rFonts w:cs="Arial"/>
        </w:rPr>
        <w:tab/>
        <w:t xml:space="preserve">Late Payment Charge of unpaid Balance or minimum Charge     </w:t>
      </w:r>
      <w:r w:rsidRPr="00BC4D5C">
        <w:rPr>
          <w:rFonts w:cs="Arial"/>
        </w:rPr>
        <w:tab/>
      </w:r>
      <w:r>
        <w:rPr>
          <w:rFonts w:cs="Arial"/>
        </w:rPr>
        <w:tab/>
      </w:r>
      <w:r w:rsidR="007C1B46">
        <w:rPr>
          <w:rFonts w:cs="Arial"/>
        </w:rPr>
        <w:t>2</w:t>
      </w:r>
      <w:r w:rsidRPr="00BC4D5C">
        <w:rPr>
          <w:rFonts w:cs="Arial"/>
        </w:rPr>
        <w:t>%</w:t>
      </w:r>
      <w:r w:rsidR="007C1B46">
        <w:rPr>
          <w:rFonts w:cs="Arial"/>
        </w:rPr>
        <w:t xml:space="preserve"> or</w:t>
      </w:r>
      <w:r w:rsidRPr="00BC4D5C">
        <w:rPr>
          <w:rFonts w:cs="Arial"/>
        </w:rPr>
        <w:t xml:space="preserve"> $</w:t>
      </w:r>
      <w:r w:rsidR="007C1B46">
        <w:rPr>
          <w:rFonts w:cs="Arial"/>
        </w:rPr>
        <w:t>1</w:t>
      </w:r>
      <w:r w:rsidRPr="00BC4D5C">
        <w:rPr>
          <w:rFonts w:cs="Arial"/>
        </w:rPr>
        <w:t>.00</w:t>
      </w:r>
    </w:p>
    <w:p w:rsidR="007C1B46" w:rsidRPr="00BC4D5C" w:rsidRDefault="007C1B46" w:rsidP="007C1B46">
      <w:pPr>
        <w:pStyle w:val="NoSpacing"/>
        <w:spacing w:before="60"/>
        <w:ind w:firstLine="720"/>
        <w:rPr>
          <w:rFonts w:cs="Arial"/>
        </w:rPr>
      </w:pPr>
      <w:r w:rsidRPr="00BC4D5C">
        <w:rPr>
          <w:rFonts w:cs="Arial"/>
        </w:rPr>
        <w:t>Account Setup</w:t>
      </w:r>
      <w:r>
        <w:rPr>
          <w:rFonts w:cs="Arial"/>
        </w:rPr>
        <w:t xml:space="preserve"> Charge</w:t>
      </w:r>
      <w:r>
        <w:rPr>
          <w:rFonts w:cs="Arial"/>
        </w:rPr>
        <w:tab/>
      </w:r>
      <w:r>
        <w:rPr>
          <w:rFonts w:cs="Arial"/>
        </w:rPr>
        <w:tab/>
      </w:r>
      <w:r>
        <w:rPr>
          <w:rFonts w:cs="Arial"/>
        </w:rPr>
        <w:tab/>
      </w:r>
      <w:r>
        <w:rPr>
          <w:rFonts w:cs="Arial"/>
        </w:rPr>
        <w:tab/>
      </w:r>
      <w:r>
        <w:rPr>
          <w:rFonts w:cs="Arial"/>
        </w:rPr>
        <w:tab/>
      </w:r>
      <w:r w:rsidRPr="00BC4D5C">
        <w:rPr>
          <w:rFonts w:cs="Arial"/>
        </w:rPr>
        <w:t xml:space="preserve"> </w:t>
      </w:r>
      <w:r w:rsidRPr="00BC4D5C">
        <w:rPr>
          <w:rFonts w:cs="Arial"/>
        </w:rPr>
        <w:tab/>
      </w:r>
      <w:r>
        <w:rPr>
          <w:rFonts w:cs="Arial"/>
        </w:rPr>
        <w:tab/>
      </w:r>
      <w:r w:rsidRPr="00BC4D5C">
        <w:rPr>
          <w:rFonts w:cs="Arial"/>
        </w:rPr>
        <w:t>$     25.00</w:t>
      </w:r>
    </w:p>
    <w:p w:rsidR="00445077" w:rsidRPr="00BC4D5C" w:rsidRDefault="00445077" w:rsidP="00445077">
      <w:pPr>
        <w:pStyle w:val="NoSpacing"/>
        <w:spacing w:before="60"/>
        <w:rPr>
          <w:rFonts w:cs="Arial"/>
        </w:rPr>
      </w:pPr>
      <w:r>
        <w:rPr>
          <w:rFonts w:cs="Arial"/>
        </w:rPr>
        <w:tab/>
      </w:r>
      <w:r w:rsidRPr="00BC4D5C">
        <w:rPr>
          <w:rFonts w:cs="Arial"/>
        </w:rPr>
        <w:t>NSF C</w:t>
      </w:r>
      <w:r w:rsidR="007C1B46">
        <w:rPr>
          <w:rFonts w:cs="Arial"/>
        </w:rPr>
        <w:t>harge (each check)</w:t>
      </w:r>
      <w:r w:rsidR="007C1B46">
        <w:rPr>
          <w:rFonts w:cs="Arial"/>
        </w:rPr>
        <w:tab/>
      </w:r>
      <w:r w:rsidR="007C1B46">
        <w:rPr>
          <w:rFonts w:cs="Arial"/>
        </w:rPr>
        <w:tab/>
      </w:r>
      <w:r w:rsidR="007C1B46">
        <w:rPr>
          <w:rFonts w:cs="Arial"/>
        </w:rPr>
        <w:tab/>
      </w:r>
      <w:r w:rsidR="007C1B46">
        <w:rPr>
          <w:rFonts w:cs="Arial"/>
        </w:rPr>
        <w:tab/>
      </w:r>
      <w:r w:rsidR="007C1B46">
        <w:rPr>
          <w:rFonts w:cs="Arial"/>
        </w:rPr>
        <w:tab/>
        <w:t xml:space="preserve"> </w:t>
      </w:r>
      <w:r w:rsidR="007C1B46">
        <w:rPr>
          <w:rFonts w:cs="Arial"/>
        </w:rPr>
        <w:tab/>
        <w:t xml:space="preserve">$     </w:t>
      </w:r>
      <w:r w:rsidR="004C0B6C">
        <w:rPr>
          <w:rFonts w:cs="Arial"/>
        </w:rPr>
        <w:t>2</w:t>
      </w:r>
      <w:r w:rsidRPr="00BC4D5C">
        <w:rPr>
          <w:rFonts w:cs="Arial"/>
        </w:rPr>
        <w:t>5.00</w:t>
      </w:r>
    </w:p>
    <w:p w:rsidR="00445077" w:rsidRPr="00BC4D5C" w:rsidRDefault="00445077" w:rsidP="00445077">
      <w:pPr>
        <w:pStyle w:val="NoSpacing"/>
        <w:spacing w:before="60"/>
        <w:rPr>
          <w:rFonts w:cs="Arial"/>
        </w:rPr>
      </w:pPr>
      <w:r w:rsidRPr="00BC4D5C">
        <w:rPr>
          <w:rFonts w:cs="Arial"/>
        </w:rPr>
        <w:tab/>
        <w:t>Water Availability Letter Charge</w:t>
      </w:r>
      <w:r w:rsidRPr="00BC4D5C">
        <w:rPr>
          <w:rFonts w:cs="Arial"/>
        </w:rPr>
        <w:tab/>
      </w:r>
      <w:r w:rsidRPr="00BC4D5C">
        <w:rPr>
          <w:rFonts w:cs="Arial"/>
        </w:rPr>
        <w:tab/>
      </w:r>
      <w:r w:rsidRPr="00BC4D5C">
        <w:rPr>
          <w:rFonts w:cs="Arial"/>
        </w:rPr>
        <w:tab/>
      </w:r>
      <w:r w:rsidRPr="00BC4D5C">
        <w:rPr>
          <w:rFonts w:cs="Arial"/>
        </w:rPr>
        <w:tab/>
        <w:t xml:space="preserve"> </w:t>
      </w:r>
      <w:r w:rsidRPr="00BC4D5C">
        <w:rPr>
          <w:rFonts w:cs="Arial"/>
        </w:rPr>
        <w:tab/>
      </w:r>
      <w:r>
        <w:rPr>
          <w:rFonts w:cs="Arial"/>
        </w:rPr>
        <w:tab/>
      </w:r>
      <w:r w:rsidRPr="00BC4D5C">
        <w:rPr>
          <w:rFonts w:cs="Arial"/>
        </w:rPr>
        <w:t>$     25.00</w:t>
      </w:r>
    </w:p>
    <w:p w:rsidR="00445077" w:rsidRDefault="00445077" w:rsidP="00445077">
      <w:pPr>
        <w:pStyle w:val="NoSpacing"/>
        <w:spacing w:before="60"/>
        <w:rPr>
          <w:rFonts w:cs="Arial"/>
        </w:rPr>
      </w:pPr>
      <w:r w:rsidRPr="00BC4D5C">
        <w:rPr>
          <w:rFonts w:cs="Arial"/>
        </w:rPr>
        <w:tab/>
      </w:r>
      <w:r w:rsidR="007C1B46">
        <w:rPr>
          <w:rFonts w:cs="Arial"/>
        </w:rPr>
        <w:t>Backflow Assembly Testing and Inspection</w:t>
      </w:r>
      <w:r w:rsidR="007C1B46">
        <w:rPr>
          <w:rFonts w:cs="Arial"/>
        </w:rPr>
        <w:tab/>
      </w:r>
      <w:r w:rsidR="007C1B46">
        <w:rPr>
          <w:rFonts w:cs="Arial"/>
        </w:rPr>
        <w:tab/>
      </w:r>
      <w:r w:rsidR="007C1B46">
        <w:rPr>
          <w:rFonts w:cs="Arial"/>
        </w:rPr>
        <w:tab/>
      </w:r>
      <w:r w:rsidR="007C1B46">
        <w:rPr>
          <w:rFonts w:cs="Arial"/>
        </w:rPr>
        <w:tab/>
      </w:r>
      <w:proofErr w:type="gramStart"/>
      <w:r w:rsidR="007C1B46">
        <w:rPr>
          <w:rFonts w:cs="Arial"/>
        </w:rPr>
        <w:t>By</w:t>
      </w:r>
      <w:proofErr w:type="gramEnd"/>
      <w:r w:rsidR="007C1B46">
        <w:rPr>
          <w:rFonts w:cs="Arial"/>
        </w:rPr>
        <w:t xml:space="preserve"> Customer</w:t>
      </w:r>
    </w:p>
    <w:p w:rsidR="007C1B46" w:rsidRPr="00BC4D5C" w:rsidRDefault="007C1B46" w:rsidP="00445077">
      <w:pPr>
        <w:pStyle w:val="NoSpacing"/>
        <w:spacing w:before="60"/>
        <w:rPr>
          <w:rFonts w:cs="Arial"/>
        </w:rPr>
      </w:pPr>
      <w:r>
        <w:rPr>
          <w:rFonts w:cs="Arial"/>
        </w:rPr>
        <w:tab/>
        <w:t>Damage and Repairs Charge</w:t>
      </w:r>
      <w:r>
        <w:rPr>
          <w:rFonts w:cs="Arial"/>
        </w:rPr>
        <w:tab/>
      </w:r>
      <w:r>
        <w:rPr>
          <w:rFonts w:cs="Arial"/>
        </w:rPr>
        <w:tab/>
      </w:r>
      <w:r>
        <w:rPr>
          <w:rFonts w:cs="Arial"/>
        </w:rPr>
        <w:tab/>
      </w:r>
      <w:r>
        <w:rPr>
          <w:rFonts w:cs="Arial"/>
        </w:rPr>
        <w:tab/>
      </w:r>
      <w:r>
        <w:rPr>
          <w:rFonts w:cs="Arial"/>
        </w:rPr>
        <w:tab/>
      </w:r>
      <w:r>
        <w:rPr>
          <w:rFonts w:cs="Arial"/>
        </w:rPr>
        <w:tab/>
        <w:t>Billed at Cost</w:t>
      </w:r>
    </w:p>
    <w:p w:rsidR="004544AF" w:rsidRDefault="004544AF"/>
    <w:sectPr w:rsidR="004544AF" w:rsidSect="00383521">
      <w:headerReference w:type="default" r:id="rId11"/>
      <w:footerReference w:type="defaul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EA" w:rsidRDefault="007B46EA" w:rsidP="004544AF">
      <w:pPr>
        <w:spacing w:line="240" w:lineRule="auto"/>
      </w:pPr>
      <w:r>
        <w:separator/>
      </w:r>
    </w:p>
  </w:endnote>
  <w:endnote w:type="continuationSeparator" w:id="0">
    <w:p w:rsidR="007B46EA" w:rsidRDefault="007B46EA" w:rsidP="00454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EA" w:rsidRPr="005F4943" w:rsidRDefault="007B46EA" w:rsidP="004544AF">
    <w:pPr>
      <w:pStyle w:val="Footer"/>
      <w:jc w:val="right"/>
      <w:rPr>
        <w:rFonts w:ascii="Arial Rounded MT Bold" w:hAnsi="Arial Rounded MT Bold"/>
        <w:sz w:val="18"/>
      </w:rPr>
    </w:pPr>
    <w:r>
      <w:tab/>
    </w:r>
    <w:r>
      <w:tab/>
    </w:r>
    <w:r w:rsidRPr="005F4943">
      <w:rPr>
        <w:rFonts w:ascii="Arial Rounded MT Bold" w:hAnsi="Arial Rounded MT Bold"/>
        <w:sz w:val="18"/>
      </w:rPr>
      <w:t>250 4</w:t>
    </w:r>
    <w:r w:rsidRPr="005F4943">
      <w:rPr>
        <w:rFonts w:ascii="Arial Rounded MT Bold" w:hAnsi="Arial Rounded MT Bold"/>
        <w:sz w:val="18"/>
        <w:vertAlign w:val="superscript"/>
      </w:rPr>
      <w:t>th</w:t>
    </w:r>
    <w:r w:rsidRPr="005F4943">
      <w:rPr>
        <w:rFonts w:ascii="Arial Rounded MT Bold" w:hAnsi="Arial Rounded MT Bold"/>
        <w:sz w:val="18"/>
      </w:rPr>
      <w:t xml:space="preserve"> Ave S Suite 200</w:t>
    </w:r>
  </w:p>
  <w:p w:rsidR="007B46EA" w:rsidRDefault="007B46EA" w:rsidP="004544AF">
    <w:pPr>
      <w:pStyle w:val="Footer"/>
      <w:jc w:val="right"/>
      <w:rPr>
        <w:rFonts w:ascii="Arial Rounded MT Bold" w:hAnsi="Arial Rounded MT Bold"/>
        <w:sz w:val="18"/>
      </w:rPr>
    </w:pPr>
    <w:r>
      <w:rPr>
        <w:rFonts w:ascii="Arial Rounded MT Bold" w:hAnsi="Arial Rounded MT Bold"/>
        <w:sz w:val="18"/>
      </w:rPr>
      <w:t xml:space="preserve">Edmonds, </w:t>
    </w:r>
    <w:r w:rsidRPr="005F4943">
      <w:rPr>
        <w:rFonts w:ascii="Arial Rounded MT Bold" w:hAnsi="Arial Rounded MT Bold"/>
        <w:sz w:val="18"/>
      </w:rPr>
      <w:t>WA</w:t>
    </w:r>
    <w:r>
      <w:rPr>
        <w:rFonts w:ascii="Arial Rounded MT Bold" w:hAnsi="Arial Rounded MT Bold"/>
        <w:sz w:val="18"/>
      </w:rPr>
      <w:t xml:space="preserve"> </w:t>
    </w:r>
    <w:r w:rsidRPr="005F4943">
      <w:rPr>
        <w:rFonts w:ascii="Arial Rounded MT Bold" w:hAnsi="Arial Rounded MT Bold"/>
        <w:sz w:val="18"/>
      </w:rPr>
      <w:t xml:space="preserve">  98020</w:t>
    </w:r>
  </w:p>
  <w:p w:rsidR="007B46EA" w:rsidRPr="005F4943" w:rsidRDefault="00C86A0A" w:rsidP="004544AF">
    <w:pPr>
      <w:pStyle w:val="Footer"/>
      <w:tabs>
        <w:tab w:val="left" w:pos="7890"/>
      </w:tabs>
      <w:rPr>
        <w:rFonts w:ascii="Arial Rounded MT Bold" w:hAnsi="Arial Rounded MT Bold"/>
        <w:sz w:val="18"/>
      </w:rPr>
    </w:pPr>
    <w:r>
      <w:rPr>
        <w:rFonts w:ascii="Arial Rounded MT Bold" w:hAnsi="Arial Rounded MT Bold"/>
        <w:noProof/>
        <w:sz w:val="18"/>
      </w:rPr>
      <w:pict>
        <v:group id="_x0000_s1025" style="position:absolute;margin-left:299pt;margin-top:2.1pt;width:168.1pt;height:3.55pt;z-index:251661312" coordorigin="11198,11404" coordsize="139,2">
          <v:rect id="_x0000_s1026" style="position:absolute;left:11198;top:11404;width:139;height:2;visibility:hidden;mso-wrap-edited:f;mso-wrap-distance-left:2.88pt;mso-wrap-distance-top:2.88pt;mso-wrap-distance-right:2.88pt;mso-wrap-distance-bottom:2.88pt" filled="f" fillcolor="black" stroked="f" strokeweight="0" insetpen="t" o:cliptowrap="t">
            <v:shadow color="#ccc"/>
            <o:lock v:ext="edit" shapetype="t"/>
            <v:textbox inset="2.88pt,2.88pt,2.88pt,2.88pt"/>
          </v:rect>
          <v:oval id="_x0000_s1027" style="position:absolute;left:11198;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28" style="position:absolute;left:11207;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29" style="position:absolute;left:11215;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0" style="position:absolute;left:11224;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1" style="position:absolute;left:11232;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2" style="position:absolute;left:11241;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3" style="position:absolute;left:11249;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4" style="position:absolute;left:11258;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5" style="position:absolute;left:11267;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6" style="position:absolute;left:11275;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7" style="position:absolute;left:11284;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8" style="position:absolute;left:11292;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39" style="position:absolute;left:11301;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40" style="position:absolute;left:11309;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41" style="position:absolute;left:11318;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42" style="position:absolute;left:11327;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oval id="_x0000_s1043" style="position:absolute;left:11335;top:11404;width:2;height:2;visibility:visible;mso-wrap-edited:f;mso-wrap-distance-left:2.88pt;mso-wrap-distance-top:2.88pt;mso-wrap-distance-right:2.88pt;mso-wrap-distance-bottom:2.88pt" fillcolor="#99c2d6" stroked="f" strokeweight="0" insetpen="t" o:cliptowrap="t">
            <v:shadow color="#ccc"/>
            <o:lock v:ext="edit" shapetype="t"/>
            <v:textbox inset="2.88pt,2.88pt,2.88pt,2.88pt"/>
          </v:oval>
        </v:group>
      </w:pict>
    </w:r>
    <w:r w:rsidR="007B46EA">
      <w:rPr>
        <w:rFonts w:ascii="Arial Rounded MT Bold" w:hAnsi="Arial Rounded MT Bold"/>
        <w:sz w:val="18"/>
      </w:rPr>
      <w:tab/>
    </w:r>
    <w:r w:rsidR="007B46EA">
      <w:rPr>
        <w:rFonts w:ascii="Arial Rounded MT Bold" w:hAnsi="Arial Rounded MT Bold"/>
        <w:sz w:val="18"/>
      </w:rPr>
      <w:tab/>
    </w:r>
    <w:r w:rsidR="007B46EA">
      <w:rPr>
        <w:rFonts w:ascii="Arial Rounded MT Bold" w:hAnsi="Arial Rounded MT Bold"/>
        <w:sz w:val="18"/>
      </w:rPr>
      <w:tab/>
    </w:r>
  </w:p>
  <w:p w:rsidR="007B46EA" w:rsidRPr="005F4943" w:rsidRDefault="007B46EA" w:rsidP="004544AF">
    <w:pPr>
      <w:pStyle w:val="Footer"/>
      <w:jc w:val="right"/>
      <w:rPr>
        <w:rFonts w:ascii="Arial Rounded MT Bold" w:hAnsi="Arial Rounded MT Bold"/>
        <w:sz w:val="18"/>
      </w:rPr>
    </w:pPr>
    <w:r w:rsidRPr="005F4943">
      <w:rPr>
        <w:rFonts w:ascii="Arial Rounded MT Bold" w:hAnsi="Arial Rounded MT Bold"/>
        <w:sz w:val="18"/>
      </w:rPr>
      <w:t>Phone:  425.778.8500</w:t>
    </w:r>
  </w:p>
  <w:p w:rsidR="007B46EA" w:rsidRPr="005F4943" w:rsidRDefault="007B46EA" w:rsidP="004544AF">
    <w:pPr>
      <w:pStyle w:val="Footer"/>
      <w:jc w:val="right"/>
      <w:rPr>
        <w:rFonts w:ascii="Arial Rounded MT Bold" w:hAnsi="Arial Rounded MT Bold"/>
        <w:sz w:val="18"/>
      </w:rPr>
    </w:pPr>
    <w:r w:rsidRPr="005F4943">
      <w:rPr>
        <w:rFonts w:ascii="Arial Rounded MT Bold" w:hAnsi="Arial Rounded MT Bold"/>
        <w:sz w:val="18"/>
      </w:rPr>
      <w:t>Fax:  425.778.5536</w:t>
    </w:r>
  </w:p>
  <w:p w:rsidR="007B46EA" w:rsidRPr="005F4943" w:rsidRDefault="007B46EA" w:rsidP="004544AF">
    <w:pPr>
      <w:pStyle w:val="Footer"/>
      <w:jc w:val="right"/>
      <w:rPr>
        <w:rFonts w:ascii="Arial Rounded MT Bold" w:hAnsi="Arial Rounded MT Bold"/>
        <w:sz w:val="18"/>
      </w:rPr>
    </w:pPr>
    <w:r w:rsidRPr="005F4943">
      <w:rPr>
        <w:rFonts w:ascii="Arial Rounded MT Bold" w:hAnsi="Arial Rounded MT Bold"/>
        <w:sz w:val="18"/>
      </w:rPr>
      <w:t>Email:  admin@copalisrockswater.org</w:t>
    </w:r>
  </w:p>
  <w:p w:rsidR="007B46EA" w:rsidRDefault="007B4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EA" w:rsidRPr="005F4943" w:rsidRDefault="007B46EA" w:rsidP="00797837">
    <w:pPr>
      <w:pStyle w:val="Footer"/>
      <w:jc w:val="right"/>
      <w:rPr>
        <w:rFonts w:ascii="Arial Rounded MT Bold" w:hAnsi="Arial Rounded MT Bold"/>
        <w:sz w:val="18"/>
      </w:rPr>
    </w:pPr>
    <w:r>
      <w:tab/>
    </w:r>
    <w:r>
      <w:tab/>
    </w:r>
  </w:p>
  <w:p w:rsidR="007B46EA" w:rsidRDefault="007B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EA" w:rsidRDefault="007B46EA" w:rsidP="004544AF">
      <w:pPr>
        <w:spacing w:line="240" w:lineRule="auto"/>
      </w:pPr>
      <w:r>
        <w:separator/>
      </w:r>
    </w:p>
  </w:footnote>
  <w:footnote w:type="continuationSeparator" w:id="0">
    <w:p w:rsidR="007B46EA" w:rsidRDefault="007B46EA" w:rsidP="004544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EA" w:rsidRDefault="007B46EA">
    <w:pPr>
      <w:pStyle w:val="Header"/>
    </w:pPr>
    <w:r>
      <w:tab/>
    </w:r>
    <w:r>
      <w:tab/>
    </w:r>
    <w:r w:rsidRPr="004544AF">
      <w:rPr>
        <w:noProof/>
      </w:rPr>
      <w:drawing>
        <wp:anchor distT="36576" distB="36576" distL="36576" distR="36576" simplePos="0" relativeHeight="251659264" behindDoc="0" locked="0" layoutInCell="1" allowOverlap="1">
          <wp:simplePos x="0" y="0"/>
          <wp:positionH relativeFrom="column">
            <wp:posOffset>4419600</wp:posOffset>
          </wp:positionH>
          <wp:positionV relativeFrom="paragraph">
            <wp:posOffset>-323850</wp:posOffset>
          </wp:positionV>
          <wp:extent cx="1901825" cy="1095375"/>
          <wp:effectExtent l="19050" t="0" r="3175" b="0"/>
          <wp:wrapNone/>
          <wp:docPr id="9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1901825" cy="1095375"/>
                  </a:xfrm>
                  <a:prstGeom prst="rect">
                    <a:avLst/>
                  </a:prstGeom>
                  <a:noFill/>
                  <a:ln w="9525" algn="in">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EA" w:rsidRDefault="007B46EA">
    <w:pPr>
      <w:pStyle w:val="Header"/>
    </w:pPr>
    <w:r>
      <w:t>Tariff Filing Notice</w:t>
    </w:r>
    <w:r>
      <w:tab/>
    </w:r>
    <w:r>
      <w:tab/>
    </w:r>
    <w:r w:rsidR="00107483">
      <w:t>December 20</w:t>
    </w:r>
    <w:r>
      <w:t>, 2010</w:t>
    </w:r>
  </w:p>
  <w:p w:rsidR="007B46EA" w:rsidRDefault="007B46EA">
    <w:pPr>
      <w:pStyle w:val="Header"/>
    </w:pPr>
    <w:r>
      <w:t xml:space="preserve">Page </w:t>
    </w:r>
    <w:r>
      <w:fldChar w:fldCharType="begin"/>
    </w:r>
    <w:r>
      <w:instrText xml:space="preserve"> PAGE   \* MERGEFORMAT </w:instrText>
    </w:r>
    <w:r>
      <w:fldChar w:fldCharType="separate"/>
    </w:r>
    <w:r w:rsidR="00C86A0A">
      <w:rPr>
        <w:noProof/>
      </w:rPr>
      <w:t>2</w:t>
    </w:r>
    <w:r>
      <w:rPr>
        <w:noProof/>
      </w:rPr>
      <w:fldChar w:fldCharType="end"/>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75427"/>
    <w:multiLevelType w:val="hybridMultilevel"/>
    <w:tmpl w:val="5904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2621C"/>
    <w:multiLevelType w:val="hybridMultilevel"/>
    <w:tmpl w:val="5904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4544AF"/>
    <w:rsid w:val="00032AD5"/>
    <w:rsid w:val="000643E6"/>
    <w:rsid w:val="000919D7"/>
    <w:rsid w:val="00107483"/>
    <w:rsid w:val="00132550"/>
    <w:rsid w:val="00166E35"/>
    <w:rsid w:val="001738E8"/>
    <w:rsid w:val="001B338C"/>
    <w:rsid w:val="001F4BB2"/>
    <w:rsid w:val="00383521"/>
    <w:rsid w:val="003D6614"/>
    <w:rsid w:val="00445077"/>
    <w:rsid w:val="004544AF"/>
    <w:rsid w:val="0047256A"/>
    <w:rsid w:val="004C0B6C"/>
    <w:rsid w:val="004E72C3"/>
    <w:rsid w:val="004F173C"/>
    <w:rsid w:val="005A679F"/>
    <w:rsid w:val="005D1AD3"/>
    <w:rsid w:val="005E3819"/>
    <w:rsid w:val="00620DB2"/>
    <w:rsid w:val="006819A5"/>
    <w:rsid w:val="006A06BE"/>
    <w:rsid w:val="006A2848"/>
    <w:rsid w:val="00787EE8"/>
    <w:rsid w:val="00792036"/>
    <w:rsid w:val="0079344D"/>
    <w:rsid w:val="00797837"/>
    <w:rsid w:val="007B46EA"/>
    <w:rsid w:val="007C05CD"/>
    <w:rsid w:val="007C1B46"/>
    <w:rsid w:val="00923D63"/>
    <w:rsid w:val="00B64700"/>
    <w:rsid w:val="00BD6F93"/>
    <w:rsid w:val="00C11617"/>
    <w:rsid w:val="00C86A0A"/>
    <w:rsid w:val="00CF4FB1"/>
    <w:rsid w:val="00DC1922"/>
    <w:rsid w:val="00E27192"/>
    <w:rsid w:val="00E54E10"/>
    <w:rsid w:val="00E9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AF"/>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4AF"/>
    <w:pPr>
      <w:tabs>
        <w:tab w:val="center" w:pos="4680"/>
        <w:tab w:val="right" w:pos="9360"/>
      </w:tabs>
      <w:spacing w:line="240" w:lineRule="auto"/>
    </w:pPr>
  </w:style>
  <w:style w:type="character" w:customStyle="1" w:styleId="HeaderChar">
    <w:name w:val="Header Char"/>
    <w:basedOn w:val="DefaultParagraphFont"/>
    <w:link w:val="Header"/>
    <w:uiPriority w:val="99"/>
    <w:rsid w:val="004544AF"/>
    <w:rPr>
      <w:rFonts w:ascii="Calibri" w:hAnsi="Calibri" w:cs="Times New Roman"/>
    </w:rPr>
  </w:style>
  <w:style w:type="paragraph" w:styleId="Footer">
    <w:name w:val="footer"/>
    <w:basedOn w:val="Normal"/>
    <w:link w:val="FooterChar"/>
    <w:uiPriority w:val="99"/>
    <w:unhideWhenUsed/>
    <w:rsid w:val="004544AF"/>
    <w:pPr>
      <w:tabs>
        <w:tab w:val="center" w:pos="4680"/>
        <w:tab w:val="right" w:pos="9360"/>
      </w:tabs>
      <w:spacing w:line="240" w:lineRule="auto"/>
    </w:pPr>
  </w:style>
  <w:style w:type="character" w:customStyle="1" w:styleId="FooterChar">
    <w:name w:val="Footer Char"/>
    <w:basedOn w:val="DefaultParagraphFont"/>
    <w:link w:val="Footer"/>
    <w:uiPriority w:val="99"/>
    <w:rsid w:val="004544AF"/>
    <w:rPr>
      <w:rFonts w:ascii="Calibri" w:hAnsi="Calibri" w:cs="Times New Roman"/>
    </w:rPr>
  </w:style>
  <w:style w:type="paragraph" w:styleId="NoSpacing">
    <w:name w:val="No Spacing"/>
    <w:uiPriority w:val="1"/>
    <w:qFormat/>
    <w:rsid w:val="004544AF"/>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383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521"/>
    <w:rPr>
      <w:rFonts w:ascii="Tahoma" w:hAnsi="Tahoma" w:cs="Tahoma"/>
      <w:sz w:val="16"/>
      <w:szCs w:val="16"/>
    </w:rPr>
  </w:style>
  <w:style w:type="paragraph" w:styleId="ListParagraph">
    <w:name w:val="List Paragraph"/>
    <w:basedOn w:val="Normal"/>
    <w:uiPriority w:val="34"/>
    <w:qFormat/>
    <w:rsid w:val="00CF4FB1"/>
    <w:pPr>
      <w:spacing w:after="200"/>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445077"/>
    <w:rPr>
      <w:color w:val="0000FF" w:themeColor="hyperlink"/>
      <w:u w:val="single"/>
    </w:rPr>
  </w:style>
  <w:style w:type="character" w:styleId="CommentReference">
    <w:name w:val="annotation reference"/>
    <w:basedOn w:val="DefaultParagraphFont"/>
    <w:uiPriority w:val="99"/>
    <w:semiHidden/>
    <w:unhideWhenUsed/>
    <w:rsid w:val="001F4BB2"/>
    <w:rPr>
      <w:sz w:val="16"/>
      <w:szCs w:val="16"/>
    </w:rPr>
  </w:style>
  <w:style w:type="paragraph" w:styleId="CommentText">
    <w:name w:val="annotation text"/>
    <w:basedOn w:val="Normal"/>
    <w:link w:val="CommentTextChar"/>
    <w:uiPriority w:val="99"/>
    <w:semiHidden/>
    <w:unhideWhenUsed/>
    <w:rsid w:val="001F4BB2"/>
    <w:pPr>
      <w:spacing w:line="240" w:lineRule="auto"/>
    </w:pPr>
    <w:rPr>
      <w:sz w:val="20"/>
      <w:szCs w:val="20"/>
    </w:rPr>
  </w:style>
  <w:style w:type="character" w:customStyle="1" w:styleId="CommentTextChar">
    <w:name w:val="Comment Text Char"/>
    <w:basedOn w:val="DefaultParagraphFont"/>
    <w:link w:val="CommentText"/>
    <w:uiPriority w:val="99"/>
    <w:semiHidden/>
    <w:rsid w:val="001F4BB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4BB2"/>
    <w:rPr>
      <w:b/>
      <w:bCs/>
    </w:rPr>
  </w:style>
  <w:style w:type="character" w:customStyle="1" w:styleId="CommentSubjectChar">
    <w:name w:val="Comment Subject Char"/>
    <w:basedOn w:val="CommentTextChar"/>
    <w:link w:val="CommentSubject"/>
    <w:uiPriority w:val="99"/>
    <w:semiHidden/>
    <w:rsid w:val="001F4BB2"/>
    <w:rPr>
      <w:rFonts w:ascii="Calibri" w:hAnsi="Calibri" w:cs="Times New Roman"/>
      <w:b/>
      <w:bCs/>
      <w:sz w:val="20"/>
      <w:szCs w:val="20"/>
    </w:rPr>
  </w:style>
  <w:style w:type="paragraph" w:styleId="Revision">
    <w:name w:val="Revision"/>
    <w:hidden/>
    <w:uiPriority w:val="99"/>
    <w:semiHidden/>
    <w:rsid w:val="001F4BB2"/>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5130">
      <w:bodyDiv w:val="1"/>
      <w:marLeft w:val="0"/>
      <w:marRight w:val="0"/>
      <w:marTop w:val="0"/>
      <w:marBottom w:val="0"/>
      <w:divBdr>
        <w:top w:val="none" w:sz="0" w:space="0" w:color="auto"/>
        <w:left w:val="none" w:sz="0" w:space="0" w:color="auto"/>
        <w:bottom w:val="none" w:sz="0" w:space="0" w:color="auto"/>
        <w:right w:val="none" w:sz="0" w:space="0" w:color="auto"/>
      </w:divBdr>
    </w:div>
    <w:div w:id="939944610">
      <w:bodyDiv w:val="1"/>
      <w:marLeft w:val="0"/>
      <w:marRight w:val="0"/>
      <w:marTop w:val="0"/>
      <w:marBottom w:val="0"/>
      <w:divBdr>
        <w:top w:val="none" w:sz="0" w:space="0" w:color="auto"/>
        <w:left w:val="none" w:sz="0" w:space="0" w:color="auto"/>
        <w:bottom w:val="none" w:sz="0" w:space="0" w:color="auto"/>
        <w:right w:val="none" w:sz="0" w:space="0" w:color="auto"/>
      </w:divBdr>
    </w:div>
    <w:div w:id="18871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52DBAA99D91C4FAE0A44A12C7EF24C" ma:contentTypeVersion="131" ma:contentTypeDescription="" ma:contentTypeScope="" ma:versionID="c7ee1c54e47559dd8058b779f82de3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2010-12-21T08:00:00+00:00</OpenedDate>
    <Date1 xmlns="dc463f71-b30c-4ab2-9473-d307f9d35888">2010-12-21T08:00:00+00:00</Date1>
    <IsDocumentOrder xmlns="dc463f71-b30c-4ab2-9473-d307f9d35888" xsi:nil="true"/>
    <IsHighlyConfidential xmlns="dc463f71-b30c-4ab2-9473-d307f9d35888">false</IsHighlyConfidential>
    <CaseCompanyNames xmlns="dc463f71-b30c-4ab2-9473-d307f9d35888">Copalis Rocks Mutual Benefit Association</CaseCompanyNames>
    <DocketNumber xmlns="dc463f71-b30c-4ab2-9473-d307f9d35888">102042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69B235-DDC8-4DBC-8F42-0B4A1DC2CBFA}"/>
</file>

<file path=customXml/itemProps2.xml><?xml version="1.0" encoding="utf-8"?>
<ds:datastoreItem xmlns:ds="http://schemas.openxmlformats.org/officeDocument/2006/customXml" ds:itemID="{61FF7F1A-C7E4-4616-9768-F5B6145D72AF}"/>
</file>

<file path=customXml/itemProps3.xml><?xml version="1.0" encoding="utf-8"?>
<ds:datastoreItem xmlns:ds="http://schemas.openxmlformats.org/officeDocument/2006/customXml" ds:itemID="{0F14C7C0-23D3-4A3F-B61E-D0A6EEA95D0A}"/>
</file>

<file path=customXml/itemProps4.xml><?xml version="1.0" encoding="utf-8"?>
<ds:datastoreItem xmlns:ds="http://schemas.openxmlformats.org/officeDocument/2006/customXml" ds:itemID="{8EF0C735-AFFE-45D0-9D2A-48888039799B}"/>
</file>

<file path=docProps/app.xml><?xml version="1.0" encoding="utf-8"?>
<Properties xmlns="http://schemas.openxmlformats.org/officeDocument/2006/extended-properties" xmlns:vt="http://schemas.openxmlformats.org/officeDocument/2006/docPropsVTypes">
  <Template>Normal.dotm</Template>
  <TotalTime>30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Chevy</dc:creator>
  <cp:keywords/>
  <dc:description/>
  <cp:lastModifiedBy>Jester Purtteman</cp:lastModifiedBy>
  <cp:revision>8</cp:revision>
  <cp:lastPrinted>2010-08-12T21:58:00Z</cp:lastPrinted>
  <dcterms:created xsi:type="dcterms:W3CDTF">2010-12-17T21:49:00Z</dcterms:created>
  <dcterms:modified xsi:type="dcterms:W3CDTF">2010-12-20T20:02:00Z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0x0101006E56B4D1795A2E4DB2F0B01679ED314A00CB52DBAA99D91C4FAE0A44A12C7EF24C</vt:lpwstr>
  </property>
  <property fmtid="{D5CDD505-2E9C-101B-9397-08002B2CF9AE}" pid="3" name="_docset_NoMedatataSyncRequired">
    <vt:lpwstr>False</vt:lpwstr>
  </property>
</Properties>
</file>