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60" w:rsidRDefault="00F67760" w:rsidP="00F67760">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Mark </w:t>
      </w:r>
      <w:proofErr w:type="spellStart"/>
      <w:r>
        <w:rPr>
          <w:rFonts w:ascii="Tahoma" w:hAnsi="Tahoma" w:cs="Tahoma"/>
          <w:sz w:val="20"/>
          <w:szCs w:val="20"/>
        </w:rPr>
        <w:t>Botello</w:t>
      </w:r>
      <w:proofErr w:type="spellEnd"/>
      <w:r>
        <w:rPr>
          <w:rFonts w:ascii="Tahoma" w:hAnsi="Tahoma" w:cs="Tahoma"/>
          <w:sz w:val="20"/>
          <w:szCs w:val="20"/>
        </w:rPr>
        <w:t xml:space="preserve"> </w:t>
      </w:r>
      <w:hyperlink r:id="rId4" w:history="1">
        <w:r>
          <w:rPr>
            <w:rStyle w:val="Hyperlink"/>
            <w:rFonts w:ascii="Tahoma" w:hAnsi="Tahoma" w:cs="Tahoma"/>
            <w:sz w:val="20"/>
            <w:szCs w:val="20"/>
          </w:rPr>
          <w:t>[mailto:mark@cityofcashmere.org]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January 13, 2011 8:26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Shurson</w:t>
      </w:r>
      <w:proofErr w:type="spellEnd"/>
      <w:r>
        <w:rPr>
          <w:rFonts w:ascii="Tahoma" w:hAnsi="Tahoma" w:cs="Tahoma"/>
          <w:sz w:val="20"/>
          <w:szCs w:val="20"/>
        </w:rPr>
        <w:t xml:space="preserve">, John C; Bob Schmidt; </w:t>
      </w:r>
      <w:hyperlink r:id="rId5" w:history="1">
        <w:r>
          <w:rPr>
            <w:rStyle w:val="Hyperlink"/>
            <w:rFonts w:ascii="Tahoma" w:hAnsi="Tahoma" w:cs="Tahoma"/>
            <w:sz w:val="20"/>
            <w:szCs w:val="20"/>
          </w:rPr>
          <w:t>ehowe@rh2.com</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Hunter, Kathy (UTC); Boston, Bob (UTC); McIntyre, Megan T; </w:t>
      </w:r>
      <w:proofErr w:type="spellStart"/>
      <w:r>
        <w:rPr>
          <w:rFonts w:ascii="Tahoma" w:hAnsi="Tahoma" w:cs="Tahoma"/>
          <w:sz w:val="20"/>
          <w:szCs w:val="20"/>
        </w:rPr>
        <w:t>Jarman</w:t>
      </w:r>
      <w:proofErr w:type="spellEnd"/>
      <w:r>
        <w:rPr>
          <w:rFonts w:ascii="Tahoma" w:hAnsi="Tahoma" w:cs="Tahoma"/>
          <w:sz w:val="20"/>
          <w:szCs w:val="20"/>
        </w:rPr>
        <w:t xml:space="preserve">, Jeffrey J; </w:t>
      </w:r>
      <w:hyperlink r:id="rId6" w:history="1">
        <w:r>
          <w:rPr>
            <w:rStyle w:val="Hyperlink"/>
            <w:rFonts w:ascii="Tahoma" w:hAnsi="Tahoma" w:cs="Tahoma"/>
            <w:sz w:val="20"/>
            <w:szCs w:val="20"/>
          </w:rPr>
          <w:t>gordon.mcelsoy@bnsf.com</w:t>
        </w:r>
      </w:hyperlink>
      <w:r>
        <w:rPr>
          <w:rFonts w:ascii="Tahoma" w:hAnsi="Tahoma" w:cs="Tahoma"/>
          <w:sz w:val="20"/>
          <w:szCs w:val="20"/>
        </w:rPr>
        <w:t xml:space="preserve">; </w:t>
      </w:r>
      <w:hyperlink r:id="rId7" w:history="1">
        <w:r>
          <w:rPr>
            <w:rStyle w:val="Hyperlink"/>
            <w:rFonts w:ascii="Tahoma" w:hAnsi="Tahoma" w:cs="Tahoma"/>
            <w:sz w:val="20"/>
            <w:szCs w:val="20"/>
          </w:rPr>
          <w:t>christine.adams@dot.gov</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Cashmere Quiet Zone</w:t>
      </w:r>
    </w:p>
    <w:p w:rsidR="00F67760" w:rsidRDefault="00F67760" w:rsidP="00F67760"/>
    <w:p w:rsidR="00F67760" w:rsidRDefault="00F67760" w:rsidP="00F67760">
      <w:pPr>
        <w:rPr>
          <w:rFonts w:ascii="Calibri" w:hAnsi="Calibri"/>
          <w:color w:val="1F497D"/>
          <w:sz w:val="22"/>
          <w:szCs w:val="22"/>
        </w:rPr>
      </w:pPr>
      <w:r>
        <w:rPr>
          <w:rFonts w:ascii="Calibri" w:hAnsi="Calibri"/>
          <w:color w:val="1F497D"/>
          <w:sz w:val="22"/>
          <w:szCs w:val="22"/>
        </w:rPr>
        <w:t>Hello everyone</w:t>
      </w:r>
    </w:p>
    <w:p w:rsidR="00F67760" w:rsidRDefault="00F67760" w:rsidP="00F67760">
      <w:pPr>
        <w:rPr>
          <w:rFonts w:ascii="Calibri" w:hAnsi="Calibri"/>
          <w:color w:val="1F497D"/>
          <w:sz w:val="22"/>
          <w:szCs w:val="22"/>
        </w:rPr>
      </w:pPr>
    </w:p>
    <w:p w:rsidR="00F67760" w:rsidRDefault="00F67760" w:rsidP="00F67760">
      <w:pPr>
        <w:rPr>
          <w:rFonts w:ascii="Calibri" w:hAnsi="Calibri"/>
          <w:color w:val="1F497D"/>
          <w:sz w:val="22"/>
          <w:szCs w:val="22"/>
        </w:rPr>
      </w:pPr>
      <w:r>
        <w:rPr>
          <w:rFonts w:ascii="Calibri" w:hAnsi="Calibri"/>
          <w:color w:val="1F497D"/>
          <w:sz w:val="22"/>
          <w:szCs w:val="22"/>
        </w:rPr>
        <w:t xml:space="preserve">This email is official notice of City of Cashmere’s withdrawal of “Quiet Zone” notice of intent application/proposal.   If you have any questions on this application withdraw please give me a call at Cashmere City Hall. </w:t>
      </w:r>
    </w:p>
    <w:p w:rsidR="00F67760" w:rsidRDefault="00F67760" w:rsidP="00F67760">
      <w:pPr>
        <w:rPr>
          <w:rFonts w:ascii="Calibri" w:hAnsi="Calibri"/>
          <w:color w:val="1F497D"/>
          <w:sz w:val="22"/>
          <w:szCs w:val="22"/>
        </w:rPr>
      </w:pPr>
    </w:p>
    <w:p w:rsidR="00F67760" w:rsidRDefault="00F67760" w:rsidP="00F67760">
      <w:pPr>
        <w:rPr>
          <w:rFonts w:ascii="Calibri" w:hAnsi="Calibri"/>
          <w:b/>
          <w:bCs/>
          <w:color w:val="000080"/>
          <w:sz w:val="22"/>
          <w:szCs w:val="22"/>
        </w:rPr>
      </w:pPr>
      <w:r>
        <w:rPr>
          <w:rFonts w:ascii="Calibri" w:hAnsi="Calibri"/>
          <w:noProof/>
          <w:color w:val="1F497D"/>
        </w:rPr>
        <w:drawing>
          <wp:inline distT="0" distB="0" distL="0" distR="0">
            <wp:extent cx="1638300" cy="476250"/>
            <wp:effectExtent l="1905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8" r:link="rId9" cstate="print"/>
                    <a:srcRect/>
                    <a:stretch>
                      <a:fillRect/>
                    </a:stretch>
                  </pic:blipFill>
                  <pic:spPr bwMode="auto">
                    <a:xfrm>
                      <a:off x="0" y="0"/>
                      <a:ext cx="1638300" cy="476250"/>
                    </a:xfrm>
                    <a:prstGeom prst="rect">
                      <a:avLst/>
                    </a:prstGeom>
                    <a:noFill/>
                    <a:ln w="9525">
                      <a:noFill/>
                      <a:miter lim="800000"/>
                      <a:headEnd/>
                      <a:tailEnd/>
                    </a:ln>
                  </pic:spPr>
                </pic:pic>
              </a:graphicData>
            </a:graphic>
          </wp:inline>
        </w:drawing>
      </w:r>
    </w:p>
    <w:p w:rsidR="00F67760" w:rsidRDefault="00F67760" w:rsidP="00F67760">
      <w:pPr>
        <w:rPr>
          <w:rFonts w:ascii="Calibri" w:hAnsi="Calibri"/>
          <w:color w:val="E36C0A"/>
          <w:sz w:val="28"/>
          <w:szCs w:val="28"/>
        </w:rPr>
      </w:pPr>
      <w:r>
        <w:rPr>
          <w:rFonts w:ascii="Calibri" w:hAnsi="Calibri"/>
          <w:b/>
          <w:bCs/>
          <w:color w:val="E36C0A"/>
          <w:sz w:val="28"/>
          <w:szCs w:val="28"/>
        </w:rPr>
        <w:t>Mark </w:t>
      </w:r>
      <w:proofErr w:type="spellStart"/>
      <w:r>
        <w:rPr>
          <w:rFonts w:ascii="Calibri" w:hAnsi="Calibri"/>
          <w:b/>
          <w:bCs/>
          <w:color w:val="E36C0A"/>
          <w:sz w:val="28"/>
          <w:szCs w:val="28"/>
        </w:rPr>
        <w:t>Botello</w:t>
      </w:r>
      <w:proofErr w:type="spellEnd"/>
    </w:p>
    <w:p w:rsidR="00F67760" w:rsidRDefault="00F67760" w:rsidP="00F67760">
      <w:pPr>
        <w:rPr>
          <w:rFonts w:ascii="Calibri" w:hAnsi="Calibri"/>
          <w:b/>
          <w:bCs/>
          <w:color w:val="4F6228"/>
        </w:rPr>
      </w:pPr>
      <w:r>
        <w:rPr>
          <w:rFonts w:ascii="Calibri" w:hAnsi="Calibri"/>
          <w:b/>
          <w:bCs/>
          <w:color w:val="4F6228"/>
        </w:rPr>
        <w:t>Director of Planning &amp; Building</w:t>
      </w:r>
    </w:p>
    <w:p w:rsidR="00F67760" w:rsidRDefault="00F67760" w:rsidP="00F67760">
      <w:pPr>
        <w:rPr>
          <w:rFonts w:ascii="Calibri" w:hAnsi="Calibri"/>
          <w:color w:val="948A54"/>
          <w:sz w:val="22"/>
          <w:szCs w:val="22"/>
        </w:rPr>
      </w:pPr>
      <w:r>
        <w:rPr>
          <w:rFonts w:ascii="Calibri" w:hAnsi="Calibri"/>
          <w:color w:val="948A54"/>
          <w:sz w:val="20"/>
          <w:szCs w:val="20"/>
        </w:rPr>
        <w:t>City of Cashmere</w:t>
      </w:r>
    </w:p>
    <w:p w:rsidR="00F67760" w:rsidRDefault="00F67760" w:rsidP="00F67760">
      <w:pPr>
        <w:rPr>
          <w:rFonts w:ascii="Calibri" w:hAnsi="Calibri"/>
          <w:color w:val="948A54"/>
          <w:sz w:val="22"/>
          <w:szCs w:val="22"/>
        </w:rPr>
      </w:pPr>
      <w:r>
        <w:rPr>
          <w:rFonts w:ascii="Calibri" w:hAnsi="Calibri"/>
          <w:color w:val="948A54"/>
          <w:sz w:val="20"/>
          <w:szCs w:val="20"/>
        </w:rPr>
        <w:t xml:space="preserve">101 </w:t>
      </w:r>
      <w:proofErr w:type="spellStart"/>
      <w:r>
        <w:rPr>
          <w:rFonts w:ascii="Calibri" w:hAnsi="Calibri"/>
          <w:color w:val="948A54"/>
          <w:sz w:val="20"/>
          <w:szCs w:val="20"/>
        </w:rPr>
        <w:t>Woodring</w:t>
      </w:r>
      <w:proofErr w:type="spellEnd"/>
      <w:r>
        <w:rPr>
          <w:rFonts w:ascii="Calibri" w:hAnsi="Calibri"/>
          <w:color w:val="948A54"/>
          <w:sz w:val="20"/>
          <w:szCs w:val="20"/>
        </w:rPr>
        <w:t xml:space="preserve"> Street</w:t>
      </w:r>
    </w:p>
    <w:p w:rsidR="00F67760" w:rsidRDefault="00F67760" w:rsidP="00F67760">
      <w:pPr>
        <w:rPr>
          <w:rFonts w:ascii="Calibri" w:hAnsi="Calibri"/>
          <w:color w:val="948A54"/>
          <w:sz w:val="22"/>
          <w:szCs w:val="22"/>
        </w:rPr>
      </w:pPr>
      <w:r>
        <w:rPr>
          <w:rFonts w:ascii="Calibri" w:hAnsi="Calibri"/>
          <w:color w:val="948A54"/>
          <w:sz w:val="20"/>
          <w:szCs w:val="20"/>
        </w:rPr>
        <w:t>Cashmere, WA.  98815</w:t>
      </w:r>
    </w:p>
    <w:p w:rsidR="00F67760" w:rsidRDefault="00F67760" w:rsidP="00F67760">
      <w:pPr>
        <w:rPr>
          <w:rFonts w:ascii="Calibri" w:hAnsi="Calibri"/>
          <w:color w:val="948A54"/>
          <w:sz w:val="22"/>
          <w:szCs w:val="22"/>
        </w:rPr>
      </w:pPr>
      <w:r>
        <w:rPr>
          <w:rFonts w:ascii="Calibri" w:hAnsi="Calibri"/>
          <w:color w:val="948A54"/>
          <w:sz w:val="20"/>
          <w:szCs w:val="20"/>
        </w:rPr>
        <w:t>509/ 782-3513</w:t>
      </w:r>
    </w:p>
    <w:p w:rsidR="00F67760" w:rsidRDefault="00F67760" w:rsidP="00F67760">
      <w:pPr>
        <w:rPr>
          <w:rFonts w:ascii="Calibri" w:hAnsi="Calibri"/>
          <w:color w:val="948A54"/>
          <w:sz w:val="20"/>
          <w:szCs w:val="20"/>
        </w:rPr>
      </w:pPr>
      <w:r>
        <w:rPr>
          <w:rFonts w:ascii="Calibri" w:hAnsi="Calibri"/>
          <w:color w:val="948A54"/>
          <w:sz w:val="20"/>
          <w:szCs w:val="20"/>
        </w:rPr>
        <w:t>Fax: 509/782-2840</w:t>
      </w:r>
    </w:p>
    <w:p w:rsidR="00F67760" w:rsidRDefault="00F67760" w:rsidP="00F67760">
      <w:pPr>
        <w:rPr>
          <w:rFonts w:ascii="Calibri" w:hAnsi="Calibri"/>
          <w:color w:val="948A54"/>
          <w:sz w:val="20"/>
          <w:szCs w:val="20"/>
        </w:rPr>
      </w:pPr>
      <w:r>
        <w:rPr>
          <w:rFonts w:ascii="Calibri" w:hAnsi="Calibri"/>
          <w:color w:val="948A54"/>
          <w:sz w:val="20"/>
          <w:szCs w:val="20"/>
        </w:rPr>
        <w:t xml:space="preserve">E-mail: </w:t>
      </w:r>
      <w:hyperlink r:id="rId10" w:history="1">
        <w:r>
          <w:rPr>
            <w:rStyle w:val="Hyperlink"/>
            <w:rFonts w:ascii="Calibri" w:hAnsi="Calibri"/>
            <w:sz w:val="20"/>
            <w:szCs w:val="20"/>
          </w:rPr>
          <w:t>Mark@cityofcashmere.org</w:t>
        </w:r>
      </w:hyperlink>
    </w:p>
    <w:p w:rsidR="00F67760" w:rsidRDefault="00F67760" w:rsidP="00F67760">
      <w:pPr>
        <w:rPr>
          <w:rFonts w:ascii="Calibri" w:hAnsi="Calibri"/>
          <w:color w:val="948A54"/>
          <w:sz w:val="20"/>
          <w:szCs w:val="20"/>
        </w:rPr>
      </w:pPr>
    </w:p>
    <w:p w:rsidR="00F67760" w:rsidRDefault="00F67760" w:rsidP="00F67760">
      <w:pPr>
        <w:rPr>
          <w:rFonts w:ascii="Calibri" w:hAnsi="Calibri"/>
          <w:color w:val="1F497D"/>
          <w:sz w:val="22"/>
          <w:szCs w:val="22"/>
        </w:rPr>
      </w:pPr>
      <w:hyperlink r:id="rId11" w:history="1">
        <w:r>
          <w:rPr>
            <w:rStyle w:val="Hyperlink"/>
            <w:rFonts w:ascii="Calibri" w:hAnsi="Calibri"/>
            <w:sz w:val="20"/>
            <w:szCs w:val="20"/>
          </w:rPr>
          <w:t>www.cityofcashmere.org</w:t>
        </w:r>
      </w:hyperlink>
      <w:r>
        <w:rPr>
          <w:rFonts w:ascii="Calibri" w:hAnsi="Calibri"/>
          <w:color w:val="000080"/>
          <w:sz w:val="20"/>
          <w:szCs w:val="20"/>
        </w:rPr>
        <w:t xml:space="preserve"> </w:t>
      </w:r>
    </w:p>
    <w:p w:rsidR="00F67760" w:rsidRDefault="00F67760" w:rsidP="00F67760">
      <w:pPr>
        <w:rPr>
          <w:rFonts w:ascii="Calibri" w:hAnsi="Calibri"/>
          <w:color w:val="1F497D"/>
          <w:sz w:val="22"/>
          <w:szCs w:val="22"/>
        </w:rPr>
      </w:pPr>
    </w:p>
    <w:p w:rsidR="00F67760" w:rsidRDefault="00F67760" w:rsidP="00F67760">
      <w:pPr>
        <w:rPr>
          <w:rFonts w:ascii="Calibri" w:hAnsi="Calibri"/>
          <w:color w:val="1F497D"/>
          <w:sz w:val="22"/>
          <w:szCs w:val="22"/>
        </w:rPr>
      </w:pPr>
    </w:p>
    <w:p w:rsidR="00F67760" w:rsidRDefault="00F67760" w:rsidP="00F67760">
      <w:pPr>
        <w:rPr>
          <w:rFonts w:ascii="Calibri" w:hAnsi="Calibri"/>
          <w:color w:val="1F497D"/>
          <w:sz w:val="18"/>
          <w:szCs w:val="18"/>
        </w:rPr>
      </w:pPr>
      <w:r>
        <w:rPr>
          <w:rFonts w:ascii="Calibri" w:hAnsi="Calibri"/>
          <w:color w:val="1F497D"/>
          <w:sz w:val="18"/>
          <w:szCs w:val="18"/>
        </w:rPr>
        <w:t>This e-mail may contain electronic versions of City of Cashmere documents. Any discrepancies between the electronic version provided by City of Cashmere and the printed version that is available from the originating office will be decided in favor of the printed version.  This e-mail may be subject to public disclosure, and appropriate discretion should be used when replying.</w:t>
      </w:r>
    </w:p>
    <w:p w:rsidR="00F67760" w:rsidRDefault="00F67760" w:rsidP="00F67760">
      <w:pPr>
        <w:rPr>
          <w:rFonts w:ascii="Calibri" w:hAnsi="Calibri"/>
          <w:color w:val="000080"/>
          <w:sz w:val="20"/>
          <w:szCs w:val="20"/>
        </w:rPr>
      </w:pPr>
    </w:p>
    <w:p w:rsidR="00F67760" w:rsidRDefault="00F67760" w:rsidP="00F67760">
      <w:pPr>
        <w:rPr>
          <w:rFonts w:ascii="Calibri" w:hAnsi="Calibri"/>
          <w:color w:val="1F497D"/>
          <w:sz w:val="22"/>
          <w:szCs w:val="22"/>
        </w:rPr>
      </w:pPr>
    </w:p>
    <w:p w:rsidR="00F67760" w:rsidRDefault="00F67760" w:rsidP="00F67760">
      <w:pPr>
        <w:rPr>
          <w:rFonts w:ascii="Arial Narrow" w:hAnsi="Arial Narrow"/>
          <w:color w:val="0000FF"/>
          <w:sz w:val="20"/>
          <w:szCs w:val="20"/>
        </w:rPr>
      </w:pPr>
      <w:r>
        <w:rPr>
          <w:rFonts w:ascii="Webdings" w:hAnsi="Webdings"/>
          <w:color w:val="008000"/>
          <w:sz w:val="28"/>
          <w:szCs w:val="28"/>
          <w:u w:val="single"/>
        </w:rPr>
        <w:t></w:t>
      </w:r>
      <w:r>
        <w:rPr>
          <w:rFonts w:ascii="Arial" w:hAnsi="Arial" w:cs="Arial"/>
          <w:b/>
          <w:bCs/>
          <w:i/>
          <w:iCs/>
          <w:color w:val="000080"/>
          <w:sz w:val="18"/>
          <w:szCs w:val="18"/>
        </w:rPr>
        <w:t xml:space="preserve"> </w:t>
      </w:r>
      <w:r>
        <w:rPr>
          <w:rFonts w:ascii="Arial" w:hAnsi="Arial" w:cs="Arial"/>
          <w:b/>
          <w:bCs/>
          <w:i/>
          <w:iCs/>
          <w:color w:val="008000"/>
          <w:sz w:val="18"/>
          <w:szCs w:val="18"/>
        </w:rPr>
        <w:t>Please print only if necessary</w:t>
      </w:r>
    </w:p>
    <w:p w:rsidR="00F67760" w:rsidRDefault="00F67760" w:rsidP="00F67760">
      <w:pPr>
        <w:rPr>
          <w:rFonts w:ascii="Calibri" w:hAnsi="Calibri"/>
          <w:color w:val="1F497D"/>
          <w:sz w:val="22"/>
          <w:szCs w:val="22"/>
        </w:rPr>
      </w:pPr>
    </w:p>
    <w:p w:rsidR="00F67760" w:rsidRDefault="00F67760" w:rsidP="00F67760">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Shurson</w:t>
      </w:r>
      <w:proofErr w:type="spellEnd"/>
      <w:r>
        <w:rPr>
          <w:rFonts w:ascii="Tahoma" w:hAnsi="Tahoma" w:cs="Tahoma"/>
          <w:sz w:val="20"/>
          <w:szCs w:val="20"/>
        </w:rPr>
        <w:t xml:space="preserve">, John C </w:t>
      </w:r>
      <w:hyperlink r:id="rId12" w:history="1">
        <w:r>
          <w:rPr>
            <w:rStyle w:val="Hyperlink"/>
            <w:rFonts w:ascii="Tahoma" w:hAnsi="Tahoma" w:cs="Tahoma"/>
            <w:sz w:val="20"/>
            <w:szCs w:val="20"/>
          </w:rPr>
          <w:t>[mailto:John.Shurson@bnsf.com]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January 13, 2011 7:51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Mark </w:t>
      </w:r>
      <w:proofErr w:type="spellStart"/>
      <w:r>
        <w:rPr>
          <w:rFonts w:ascii="Tahoma" w:hAnsi="Tahoma" w:cs="Tahoma"/>
          <w:sz w:val="20"/>
          <w:szCs w:val="20"/>
        </w:rPr>
        <w:t>Botello</w:t>
      </w:r>
      <w:proofErr w:type="spellEnd"/>
      <w:r>
        <w:rPr>
          <w:rFonts w:ascii="Tahoma" w:hAnsi="Tahoma" w:cs="Tahoma"/>
          <w:sz w:val="20"/>
          <w:szCs w:val="20"/>
        </w:rPr>
        <w:t xml:space="preserve">; Bob Schmidt; </w:t>
      </w:r>
      <w:hyperlink r:id="rId13" w:history="1">
        <w:r>
          <w:rPr>
            <w:rStyle w:val="Hyperlink"/>
            <w:rFonts w:ascii="Tahoma" w:hAnsi="Tahoma" w:cs="Tahoma"/>
            <w:sz w:val="20"/>
            <w:szCs w:val="20"/>
          </w:rPr>
          <w:t>ehowe@rh2.com</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4" w:history="1">
        <w:r>
          <w:rPr>
            <w:rStyle w:val="Hyperlink"/>
            <w:rFonts w:ascii="Tahoma" w:hAnsi="Tahoma" w:cs="Tahoma"/>
            <w:sz w:val="20"/>
            <w:szCs w:val="20"/>
          </w:rPr>
          <w:t>khunter@utc.wa.gov</w:t>
        </w:r>
      </w:hyperlink>
      <w:r>
        <w:rPr>
          <w:rFonts w:ascii="Tahoma" w:hAnsi="Tahoma" w:cs="Tahoma"/>
          <w:sz w:val="20"/>
          <w:szCs w:val="20"/>
        </w:rPr>
        <w:t xml:space="preserve">; </w:t>
      </w:r>
      <w:hyperlink r:id="rId15" w:history="1">
        <w:r>
          <w:rPr>
            <w:rStyle w:val="Hyperlink"/>
            <w:rFonts w:ascii="Tahoma" w:hAnsi="Tahoma" w:cs="Tahoma"/>
            <w:sz w:val="20"/>
            <w:szCs w:val="20"/>
          </w:rPr>
          <w:t>bboston@utc.wa.gov</w:t>
        </w:r>
      </w:hyperlink>
      <w:r>
        <w:rPr>
          <w:rFonts w:ascii="Tahoma" w:hAnsi="Tahoma" w:cs="Tahoma"/>
          <w:sz w:val="20"/>
          <w:szCs w:val="20"/>
        </w:rPr>
        <w:t xml:space="preserve">; McIntyre, Megan T; </w:t>
      </w:r>
      <w:proofErr w:type="spellStart"/>
      <w:r>
        <w:rPr>
          <w:rFonts w:ascii="Tahoma" w:hAnsi="Tahoma" w:cs="Tahoma"/>
          <w:sz w:val="20"/>
          <w:szCs w:val="20"/>
        </w:rPr>
        <w:t>Jarman</w:t>
      </w:r>
      <w:proofErr w:type="spellEnd"/>
      <w:r>
        <w:rPr>
          <w:rFonts w:ascii="Tahoma" w:hAnsi="Tahoma" w:cs="Tahoma"/>
          <w:sz w:val="20"/>
          <w:szCs w:val="20"/>
        </w:rPr>
        <w:t xml:space="preserve">, Jeffrey J; </w:t>
      </w:r>
      <w:hyperlink r:id="rId16" w:history="1">
        <w:r>
          <w:rPr>
            <w:rStyle w:val="Hyperlink"/>
            <w:rFonts w:ascii="Tahoma" w:hAnsi="Tahoma" w:cs="Tahoma"/>
            <w:sz w:val="20"/>
            <w:szCs w:val="20"/>
          </w:rPr>
          <w:t>gordon.mcelsoy@bnsf.com</w:t>
        </w:r>
      </w:hyperlink>
      <w:r>
        <w:rPr>
          <w:rFonts w:ascii="Tahoma" w:hAnsi="Tahoma" w:cs="Tahoma"/>
          <w:sz w:val="20"/>
          <w:szCs w:val="20"/>
        </w:rPr>
        <w:t xml:space="preserve">; </w:t>
      </w:r>
      <w:proofErr w:type="spellStart"/>
      <w:r>
        <w:rPr>
          <w:rFonts w:ascii="Tahoma" w:hAnsi="Tahoma" w:cs="Tahoma"/>
          <w:sz w:val="20"/>
          <w:szCs w:val="20"/>
        </w:rPr>
        <w:t>Shurson</w:t>
      </w:r>
      <w:proofErr w:type="spellEnd"/>
      <w:r>
        <w:rPr>
          <w:rFonts w:ascii="Tahoma" w:hAnsi="Tahoma" w:cs="Tahoma"/>
          <w:sz w:val="20"/>
          <w:szCs w:val="20"/>
        </w:rPr>
        <w:t xml:space="preserve">, John C; </w:t>
      </w:r>
      <w:hyperlink r:id="rId17" w:history="1">
        <w:r>
          <w:rPr>
            <w:rStyle w:val="Hyperlink"/>
            <w:rFonts w:ascii="Tahoma" w:hAnsi="Tahoma" w:cs="Tahoma"/>
            <w:sz w:val="20"/>
            <w:szCs w:val="20"/>
          </w:rPr>
          <w:t>christine.adams@dot.gov</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Cashmere Quiet Zone</w:t>
      </w:r>
    </w:p>
    <w:p w:rsidR="00F67760" w:rsidRDefault="00F67760" w:rsidP="00F67760"/>
    <w:p w:rsidR="00F67760" w:rsidRDefault="00F67760" w:rsidP="00F67760">
      <w:pPr>
        <w:rPr>
          <w:rFonts w:ascii="Arial" w:hAnsi="Arial" w:cs="Arial"/>
          <w:sz w:val="20"/>
          <w:szCs w:val="20"/>
        </w:rPr>
      </w:pPr>
      <w:r>
        <w:rPr>
          <w:rFonts w:ascii="Arial" w:hAnsi="Arial" w:cs="Arial"/>
          <w:sz w:val="20"/>
          <w:szCs w:val="20"/>
        </w:rPr>
        <w:t>Mark, Bob and Erik,</w:t>
      </w:r>
    </w:p>
    <w:p w:rsidR="00F67760" w:rsidRDefault="00F67760" w:rsidP="00F67760">
      <w:pPr>
        <w:rPr>
          <w:rFonts w:ascii="Arial" w:hAnsi="Arial" w:cs="Arial"/>
          <w:sz w:val="20"/>
          <w:szCs w:val="20"/>
        </w:rPr>
      </w:pPr>
    </w:p>
    <w:p w:rsidR="00F67760" w:rsidRDefault="00F67760" w:rsidP="00F67760">
      <w:pPr>
        <w:rPr>
          <w:rFonts w:ascii="Arial" w:hAnsi="Arial" w:cs="Arial"/>
          <w:sz w:val="20"/>
          <w:szCs w:val="20"/>
        </w:rPr>
      </w:pPr>
      <w:r>
        <w:rPr>
          <w:rFonts w:ascii="Arial" w:hAnsi="Arial" w:cs="Arial"/>
          <w:sz w:val="20"/>
          <w:szCs w:val="20"/>
        </w:rPr>
        <w:t>Attached hereto is an example QZ crossing improvement plan.  Note that the plan clearly shows existing and proposed improvements such as location of warning devices, raised medians and fencing.</w:t>
      </w:r>
    </w:p>
    <w:p w:rsidR="00F67760" w:rsidRDefault="00F67760" w:rsidP="00F67760">
      <w:pPr>
        <w:rPr>
          <w:rFonts w:ascii="Arial" w:hAnsi="Arial" w:cs="Arial"/>
          <w:sz w:val="20"/>
          <w:szCs w:val="20"/>
        </w:rPr>
      </w:pPr>
    </w:p>
    <w:p w:rsidR="00F67760" w:rsidRDefault="00F67760" w:rsidP="00F67760">
      <w:pPr>
        <w:rPr>
          <w:rFonts w:ascii="Arial" w:hAnsi="Arial" w:cs="Arial"/>
          <w:sz w:val="20"/>
          <w:szCs w:val="20"/>
        </w:rPr>
      </w:pPr>
      <w:r>
        <w:rPr>
          <w:rFonts w:ascii="Arial" w:hAnsi="Arial" w:cs="Arial"/>
          <w:sz w:val="20"/>
          <w:szCs w:val="20"/>
        </w:rPr>
        <w:t>Please contact me if you have any questions,</w:t>
      </w:r>
    </w:p>
    <w:p w:rsidR="00F67760" w:rsidRDefault="00F67760" w:rsidP="00F67760">
      <w:pPr>
        <w:rPr>
          <w:rFonts w:ascii="Arial" w:hAnsi="Arial" w:cs="Arial"/>
          <w:sz w:val="20"/>
          <w:szCs w:val="20"/>
        </w:rPr>
      </w:pPr>
    </w:p>
    <w:p w:rsidR="00F67760" w:rsidRDefault="00F67760" w:rsidP="00F67760">
      <w:pPr>
        <w:rPr>
          <w:rFonts w:ascii="Arial" w:hAnsi="Arial" w:cs="Arial"/>
          <w:sz w:val="20"/>
          <w:szCs w:val="20"/>
        </w:rPr>
      </w:pPr>
      <w:r>
        <w:rPr>
          <w:rFonts w:ascii="Arial" w:hAnsi="Arial" w:cs="Arial"/>
          <w:sz w:val="20"/>
          <w:szCs w:val="20"/>
        </w:rPr>
        <w:t>Best regards,</w:t>
      </w:r>
    </w:p>
    <w:p w:rsidR="00F67760" w:rsidRDefault="00F67760" w:rsidP="00F67760">
      <w:pPr>
        <w:pStyle w:val="NormalWeb"/>
      </w:pPr>
      <w:r>
        <w:rPr>
          <w:rFonts w:ascii="Verdana" w:hAnsi="Verdana"/>
          <w:b/>
          <w:bCs/>
          <w:i/>
          <w:iCs/>
          <w:color w:val="000000"/>
          <w:sz w:val="20"/>
          <w:szCs w:val="20"/>
        </w:rPr>
        <w:lastRenderedPageBreak/>
        <w:t xml:space="preserve">John </w:t>
      </w:r>
      <w:proofErr w:type="spellStart"/>
      <w:r>
        <w:rPr>
          <w:rFonts w:ascii="Verdana" w:hAnsi="Verdana"/>
          <w:b/>
          <w:bCs/>
          <w:i/>
          <w:iCs/>
          <w:color w:val="000000"/>
          <w:sz w:val="20"/>
          <w:szCs w:val="20"/>
        </w:rPr>
        <w:t>Shurson</w:t>
      </w:r>
      <w:proofErr w:type="spellEnd"/>
      <w:r>
        <w:rPr>
          <w:color w:val="000080"/>
        </w:rPr>
        <w:t xml:space="preserve"> </w:t>
      </w:r>
      <w:r>
        <w:rPr>
          <w:color w:val="000080"/>
        </w:rPr>
        <w:br/>
      </w:r>
      <w:r>
        <w:rPr>
          <w:rFonts w:ascii="Verdana" w:hAnsi="Verdana"/>
          <w:b/>
          <w:bCs/>
          <w:color w:val="FF6600"/>
          <w:sz w:val="15"/>
          <w:szCs w:val="15"/>
        </w:rPr>
        <w:t>_________________________</w:t>
      </w:r>
      <w:r>
        <w:rPr>
          <w:color w:val="000080"/>
        </w:rPr>
        <w:t xml:space="preserve"> </w:t>
      </w:r>
      <w:r>
        <w:rPr>
          <w:color w:val="000080"/>
        </w:rPr>
        <w:br/>
      </w:r>
      <w:r>
        <w:rPr>
          <w:rFonts w:ascii="Verdana" w:hAnsi="Verdana"/>
          <w:b/>
          <w:bCs/>
          <w:color w:val="FF6600"/>
          <w:sz w:val="15"/>
          <w:szCs w:val="15"/>
        </w:rPr>
        <w:t>BNSF Railway</w:t>
      </w:r>
      <w:r>
        <w:rPr>
          <w:color w:val="000080"/>
        </w:rPr>
        <w:t xml:space="preserve"> </w:t>
      </w:r>
      <w:r>
        <w:rPr>
          <w:color w:val="000080"/>
        </w:rPr>
        <w:br/>
      </w:r>
      <w:r>
        <w:rPr>
          <w:rFonts w:ascii="Verdana" w:hAnsi="Verdana"/>
          <w:color w:val="808080"/>
          <w:sz w:val="15"/>
          <w:szCs w:val="15"/>
        </w:rPr>
        <w:t>Assistant Director Public Projects</w:t>
      </w:r>
      <w:r>
        <w:rPr>
          <w:color w:val="000080"/>
        </w:rPr>
        <w:t xml:space="preserve"> </w:t>
      </w:r>
      <w:r>
        <w:rPr>
          <w:color w:val="000080"/>
        </w:rPr>
        <w:br/>
      </w:r>
      <w:r>
        <w:rPr>
          <w:rFonts w:ascii="Verdana" w:hAnsi="Verdana"/>
          <w:color w:val="808080"/>
          <w:sz w:val="15"/>
          <w:szCs w:val="15"/>
        </w:rPr>
        <w:t>740 East Carnegie Drive</w:t>
      </w:r>
      <w:r>
        <w:rPr>
          <w:color w:val="000080"/>
        </w:rPr>
        <w:t xml:space="preserve"> </w:t>
      </w:r>
      <w:r>
        <w:rPr>
          <w:color w:val="000080"/>
        </w:rPr>
        <w:br/>
      </w:r>
      <w:r>
        <w:rPr>
          <w:rFonts w:ascii="Verdana" w:hAnsi="Verdana"/>
          <w:color w:val="808080"/>
          <w:sz w:val="15"/>
          <w:szCs w:val="15"/>
        </w:rPr>
        <w:t>San Bernardino, CA 92408</w:t>
      </w:r>
      <w:r>
        <w:rPr>
          <w:color w:val="000080"/>
        </w:rPr>
        <w:t xml:space="preserve"> </w:t>
      </w:r>
      <w:r>
        <w:rPr>
          <w:color w:val="000080"/>
        </w:rPr>
        <w:br/>
      </w:r>
      <w:r>
        <w:rPr>
          <w:rFonts w:ascii="Wingdings" w:hAnsi="Wingdings"/>
          <w:color w:val="FF8000"/>
          <w:sz w:val="20"/>
          <w:szCs w:val="20"/>
        </w:rPr>
        <w:t></w:t>
      </w:r>
      <w:r>
        <w:rPr>
          <w:color w:val="000080"/>
        </w:rPr>
        <w:t xml:space="preserve"> </w:t>
      </w:r>
      <w:r>
        <w:rPr>
          <w:rFonts w:ascii="Verdana" w:hAnsi="Verdana"/>
          <w:color w:val="808080"/>
          <w:sz w:val="15"/>
          <w:szCs w:val="15"/>
        </w:rPr>
        <w:t>909-386-4470</w:t>
      </w:r>
      <w:r>
        <w:rPr>
          <w:color w:val="000080"/>
        </w:rPr>
        <w:t xml:space="preserve"> </w:t>
      </w:r>
      <w:r>
        <w:rPr>
          <w:color w:val="000080"/>
        </w:rPr>
        <w:br/>
      </w:r>
      <w:r>
        <w:rPr>
          <w:rFonts w:ascii="Wingdings" w:hAnsi="Wingdings"/>
          <w:color w:val="FF8000"/>
          <w:sz w:val="20"/>
          <w:szCs w:val="20"/>
        </w:rPr>
        <w:t></w:t>
      </w:r>
      <w:r>
        <w:rPr>
          <w:rFonts w:ascii="Verdana" w:hAnsi="Verdana"/>
          <w:color w:val="808080"/>
          <w:sz w:val="20"/>
          <w:szCs w:val="20"/>
        </w:rPr>
        <w:t xml:space="preserve"> </w:t>
      </w:r>
      <w:hyperlink r:id="rId18" w:tooltip="mailto:john.shurson@bnsf.com" w:history="1">
        <w:r>
          <w:rPr>
            <w:rStyle w:val="Hyperlink"/>
            <w:rFonts w:ascii="Verdana" w:hAnsi="Verdana"/>
            <w:sz w:val="15"/>
            <w:szCs w:val="15"/>
          </w:rPr>
          <w:t>john.shurson@bnsf.com</w:t>
        </w:r>
      </w:hyperlink>
      <w:r>
        <w:rPr>
          <w:color w:val="000080"/>
        </w:rPr>
        <w:t xml:space="preserve"> </w:t>
      </w:r>
    </w:p>
    <w:p w:rsidR="00F67760" w:rsidRDefault="00F67760" w:rsidP="00F67760"/>
    <w:p w:rsidR="00F67760" w:rsidRDefault="00F67760" w:rsidP="00F67760">
      <w:r>
        <w:br/>
      </w:r>
      <w:r>
        <w:br/>
        <w:t>__________ Information from ESET NOD32 Antivirus, version of virus signature database 5784 (20110113) __________</w:t>
      </w:r>
      <w:r>
        <w:br/>
      </w:r>
      <w:r>
        <w:br/>
      </w:r>
      <w:proofErr w:type="gramStart"/>
      <w:r>
        <w:t>The</w:t>
      </w:r>
      <w:proofErr w:type="gramEnd"/>
      <w:r>
        <w:t xml:space="preserve"> message was checked by ESET NOD32 Antivirus.</w:t>
      </w:r>
      <w:r>
        <w:br/>
      </w:r>
      <w:r>
        <w:br/>
      </w:r>
      <w:hyperlink r:id="rId19" w:history="1">
        <w:r>
          <w:rPr>
            <w:rStyle w:val="Hyperlink"/>
          </w:rPr>
          <w:t>http://www.eset.com</w:t>
        </w:r>
      </w:hyperlink>
    </w:p>
    <w:p w:rsidR="00F67760" w:rsidRDefault="00F67760" w:rsidP="00F67760">
      <w:r>
        <w:br/>
      </w:r>
      <w:r>
        <w:br/>
        <w:t>__________ Information from ESET NOD32 Antivirus, version of virus signature database 5784 (20110113) __________</w:t>
      </w:r>
      <w:r>
        <w:br/>
      </w:r>
      <w:r>
        <w:br/>
      </w:r>
      <w:proofErr w:type="gramStart"/>
      <w:r>
        <w:t>The</w:t>
      </w:r>
      <w:proofErr w:type="gramEnd"/>
      <w:r>
        <w:t xml:space="preserve"> message was checked by ESET NOD32 Antivirus.</w:t>
      </w:r>
      <w:r>
        <w:br/>
      </w:r>
      <w:r>
        <w:br/>
      </w:r>
      <w:hyperlink r:id="rId20" w:history="1">
        <w:r>
          <w:rPr>
            <w:rStyle w:val="Hyperlink"/>
          </w:rPr>
          <w:t>http://www.eset.com</w:t>
        </w:r>
      </w:hyperlink>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F67760"/>
    <w:rsid w:val="00116397"/>
    <w:rsid w:val="00132F59"/>
    <w:rsid w:val="00434BF3"/>
    <w:rsid w:val="0077374E"/>
    <w:rsid w:val="00AB36E4"/>
    <w:rsid w:val="00AF51AD"/>
    <w:rsid w:val="00BB3919"/>
    <w:rsid w:val="00DB2373"/>
    <w:rsid w:val="00E24331"/>
    <w:rsid w:val="00F01BAA"/>
    <w:rsid w:val="00F67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760"/>
    <w:rPr>
      <w:color w:val="0000FF"/>
      <w:u w:val="single"/>
    </w:rPr>
  </w:style>
  <w:style w:type="paragraph" w:styleId="NormalWeb">
    <w:name w:val="Normal (Web)"/>
    <w:basedOn w:val="Normal"/>
    <w:uiPriority w:val="99"/>
    <w:semiHidden/>
    <w:unhideWhenUsed/>
    <w:rsid w:val="00F67760"/>
    <w:pPr>
      <w:spacing w:before="100" w:beforeAutospacing="1" w:after="100" w:afterAutospacing="1"/>
    </w:pPr>
  </w:style>
  <w:style w:type="paragraph" w:styleId="BalloonText">
    <w:name w:val="Balloon Text"/>
    <w:basedOn w:val="Normal"/>
    <w:link w:val="BalloonTextChar"/>
    <w:uiPriority w:val="99"/>
    <w:semiHidden/>
    <w:unhideWhenUsed/>
    <w:rsid w:val="00F67760"/>
    <w:rPr>
      <w:rFonts w:ascii="Tahoma" w:hAnsi="Tahoma" w:cs="Tahoma"/>
      <w:sz w:val="16"/>
      <w:szCs w:val="16"/>
    </w:rPr>
  </w:style>
  <w:style w:type="character" w:customStyle="1" w:styleId="BalloonTextChar">
    <w:name w:val="Balloon Text Char"/>
    <w:basedOn w:val="DefaultParagraphFont"/>
    <w:link w:val="BalloonText"/>
    <w:uiPriority w:val="99"/>
    <w:semiHidden/>
    <w:rsid w:val="00F67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2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howe@rh2.com" TargetMode="External"/><Relationship Id="rId18" Type="http://schemas.openxmlformats.org/officeDocument/2006/relationships/hyperlink" Target="mailto:john.shurson@bnsf.com" TargetMode="External"/><Relationship Id="rId26" Type="http://schemas.openxmlformats.org/officeDocument/2006/relationships/customXml" Target="../customXml/item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christine.adams@dot.gov" TargetMode="External"/><Relationship Id="rId12" Type="http://schemas.openxmlformats.org/officeDocument/2006/relationships/hyperlink" Target="mailto:[mailto:John.Shurson@bnsf.com]" TargetMode="External"/><Relationship Id="rId17" Type="http://schemas.openxmlformats.org/officeDocument/2006/relationships/hyperlink" Target="mailto:christine.adams@dot.gov"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mailto:gordon.mcelsoy@bnsf.com" TargetMode="External"/><Relationship Id="rId20" Type="http://schemas.openxmlformats.org/officeDocument/2006/relationships/hyperlink" Target="http://www.eset.com" TargetMode="External"/><Relationship Id="rId1" Type="http://schemas.openxmlformats.org/officeDocument/2006/relationships/styles" Target="styles.xml"/><Relationship Id="rId6" Type="http://schemas.openxmlformats.org/officeDocument/2006/relationships/hyperlink" Target="mailto:gordon.mcelsoy@bnsf.com" TargetMode="External"/><Relationship Id="rId11" Type="http://schemas.openxmlformats.org/officeDocument/2006/relationships/hyperlink" Target="http://www.cityofcashmere.org" TargetMode="External"/><Relationship Id="rId24" Type="http://schemas.openxmlformats.org/officeDocument/2006/relationships/customXml" Target="../customXml/item2.xml"/><Relationship Id="rId5" Type="http://schemas.openxmlformats.org/officeDocument/2006/relationships/hyperlink" Target="mailto:ehowe@rh2.com" TargetMode="External"/><Relationship Id="rId15" Type="http://schemas.openxmlformats.org/officeDocument/2006/relationships/hyperlink" Target="mailto:bboston@utc.wa.gov" TargetMode="External"/><Relationship Id="rId23" Type="http://schemas.openxmlformats.org/officeDocument/2006/relationships/customXml" Target="../customXml/item1.xml"/><Relationship Id="rId10" Type="http://schemas.openxmlformats.org/officeDocument/2006/relationships/hyperlink" Target="mailto:Mark@cityofcashmere.org" TargetMode="External"/><Relationship Id="rId19" Type="http://schemas.openxmlformats.org/officeDocument/2006/relationships/hyperlink" Target="http://www.eset.com" TargetMode="External"/><Relationship Id="rId4" Type="http://schemas.openxmlformats.org/officeDocument/2006/relationships/hyperlink" Target="mailto:[mailto:mark@cityofcashmere.org]" TargetMode="External"/><Relationship Id="rId9" Type="http://schemas.openxmlformats.org/officeDocument/2006/relationships/image" Target="cid:image003.jpg@01CBB2FB.8878BAA0" TargetMode="External"/><Relationship Id="rId14" Type="http://schemas.openxmlformats.org/officeDocument/2006/relationships/hyperlink" Target="mailto:khunter@utc.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4B55F9B1CF9F44A56FD6361339F5DE" ma:contentTypeVersion="131" ma:contentTypeDescription="" ma:contentTypeScope="" ma:versionID="3b936a196deb4c18edbe5b1c0e5dc1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Email</DocumentSetType>
    <IsConfidential xmlns="dc463f71-b30c-4ab2-9473-d307f9d35888">false</IsConfidential>
    <AgendaOrder xmlns="dc463f71-b30c-4ab2-9473-d307f9d35888">false</AgendaOrder>
    <CaseType xmlns="dc463f71-b30c-4ab2-9473-d307f9d35888">Railroad Quiet Zone</CaseType>
    <IndustryCode xmlns="dc463f71-b30c-4ab2-9473-d307f9d35888">210</IndustryCode>
    <CaseStatus xmlns="dc463f71-b30c-4ab2-9473-d307f9d35888">Closed</CaseStatus>
    <OpenedDate xmlns="dc463f71-b30c-4ab2-9473-d307f9d35888">2010-11-29T08:00:00+00:00</OpenedDate>
    <Date1 xmlns="dc463f71-b30c-4ab2-9473-d307f9d35888">2011-01-13T08:00:00+00:00</Date1>
    <IsDocumentOrder xmlns="dc463f71-b30c-4ab2-9473-d307f9d35888" xsi:nil="true"/>
    <IsHighlyConfidential xmlns="dc463f71-b30c-4ab2-9473-d307f9d35888">false</IsHighlyConfidential>
    <CaseCompanyNames xmlns="dc463f71-b30c-4ab2-9473-d307f9d35888">City of Cashmere</CaseCompanyNames>
    <DocketNumber xmlns="dc463f71-b30c-4ab2-9473-d307f9d35888">101948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F6B9D2-34DF-424A-A6B1-682C2EF9C22A}"/>
</file>

<file path=customXml/itemProps2.xml><?xml version="1.0" encoding="utf-8"?>
<ds:datastoreItem xmlns:ds="http://schemas.openxmlformats.org/officeDocument/2006/customXml" ds:itemID="{B7170BDB-743B-4649-BF3E-20E0DC27F638}"/>
</file>

<file path=customXml/itemProps3.xml><?xml version="1.0" encoding="utf-8"?>
<ds:datastoreItem xmlns:ds="http://schemas.openxmlformats.org/officeDocument/2006/customXml" ds:itemID="{0ED8F2CC-B592-47CA-AD6A-A07344E3939C}"/>
</file>

<file path=customXml/itemProps4.xml><?xml version="1.0" encoding="utf-8"?>
<ds:datastoreItem xmlns:ds="http://schemas.openxmlformats.org/officeDocument/2006/customXml" ds:itemID="{0DBC1C1F-66A0-4058-A572-B51A9121E21C}"/>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2011-01-13T17:02:00Z</cp:lastPrinted>
  <dcterms:created xsi:type="dcterms:W3CDTF">2011-01-13T17:02:00Z</dcterms:created>
  <dcterms:modified xsi:type="dcterms:W3CDTF">2011-01-13T17:02:00Z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0x0101006E56B4D1795A2E4DB2F0B01679ED314A00884B55F9B1CF9F44A56FD6361339F5DE</vt:lpwstr>
  </property>
  <property fmtid="{D5CDD505-2E9C-101B-9397-08002B2CF9AE}" pid="3" name="_docset_NoMedatataSyncRequired">
    <vt:lpwstr>False</vt:lpwstr>
  </property>
</Properties>
</file>