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0F3E">
      <w:pPr>
        <w:ind w:left="1320" w:right="1656"/>
        <w:jc w:val="center"/>
      </w:pPr>
      <w:r>
        <w:t>Waste Connections of  Washington, Inc.</w:t>
      </w:r>
    </w:p>
    <w:p w:rsidR="00000000" w:rsidRDefault="00B90F3E">
      <w:pPr>
        <w:ind w:left="1320" w:right="1656"/>
        <w:jc w:val="center"/>
      </w:pPr>
      <w:r>
        <w:t>9411 NE 94</w:t>
      </w:r>
      <w:r>
        <w:rPr>
          <w:vertAlign w:val="superscript"/>
        </w:rPr>
        <w:t>th</w:t>
      </w:r>
      <w:r>
        <w:t xml:space="preserve"> Avenue</w:t>
      </w:r>
    </w:p>
    <w:p w:rsidR="00000000" w:rsidRDefault="00B90F3E">
      <w:pPr>
        <w:ind w:left="1320" w:right="1656"/>
        <w:jc w:val="center"/>
      </w:pPr>
      <w:r>
        <w:t>Vancouver WA  98662</w:t>
      </w:r>
    </w:p>
    <w:p w:rsidR="00000000" w:rsidRDefault="00B90F3E">
      <w:pPr>
        <w:ind w:left="1320" w:right="1656"/>
        <w:jc w:val="center"/>
      </w:pPr>
    </w:p>
    <w:p w:rsidR="00000000" w:rsidRDefault="00B90F3E">
      <w:pPr>
        <w:ind w:left="1320" w:right="1656"/>
        <w:jc w:val="center"/>
        <w:rPr>
          <w:rFonts w:ascii="Arial" w:hAnsi="Arial" w:cs="Arial"/>
        </w:rPr>
      </w:pPr>
    </w:p>
    <w:p w:rsidR="00000000" w:rsidRDefault="00B90F3E">
      <w:pPr>
        <w:ind w:left="1320" w:right="1656"/>
        <w:jc w:val="center"/>
        <w:rPr>
          <w:rFonts w:ascii="Arial" w:hAnsi="Arial" w:cs="Arial"/>
        </w:rPr>
      </w:pPr>
    </w:p>
    <w:p w:rsidR="00000000" w:rsidRDefault="00B90F3E">
      <w:pPr>
        <w:ind w:left="1320" w:right="1656"/>
        <w:rPr>
          <w:rFonts w:ascii="Arial" w:hAnsi="Arial" w:cs="Arial"/>
        </w:rPr>
      </w:pPr>
      <w:r>
        <w:rPr>
          <w:rFonts w:ascii="Arial" w:hAnsi="Arial" w:cs="Arial"/>
        </w:rPr>
        <w:t>November 12, 2010</w:t>
      </w:r>
    </w:p>
    <w:p w:rsidR="00000000" w:rsidRDefault="00B90F3E">
      <w:pPr>
        <w:ind w:left="1320" w:right="1656"/>
        <w:rPr>
          <w:rFonts w:ascii="Arial" w:hAnsi="Arial" w:cs="Arial"/>
        </w:rPr>
      </w:pPr>
    </w:p>
    <w:p w:rsidR="00000000" w:rsidRDefault="00B90F3E">
      <w:pPr>
        <w:ind w:left="1320" w:right="1656"/>
        <w:rPr>
          <w:rFonts w:ascii="Arial" w:hAnsi="Arial" w:cs="Arial"/>
        </w:rPr>
      </w:pPr>
    </w:p>
    <w:p w:rsidR="00000000" w:rsidRDefault="00B90F3E">
      <w:pPr>
        <w:ind w:left="1320" w:right="1656"/>
        <w:rPr>
          <w:rFonts w:ascii="Arial" w:hAnsi="Arial" w:cs="Arial"/>
        </w:rPr>
      </w:pPr>
      <w:r>
        <w:rPr>
          <w:rFonts w:ascii="Arial" w:hAnsi="Arial" w:cs="Arial"/>
        </w:rPr>
        <w:t>Mr. David W. Danner</w:t>
      </w:r>
    </w:p>
    <w:p w:rsidR="00000000" w:rsidRDefault="00B90F3E">
      <w:pPr>
        <w:ind w:left="1320" w:right="1656"/>
        <w:rPr>
          <w:rFonts w:ascii="Arial" w:hAnsi="Arial" w:cs="Arial"/>
        </w:rPr>
      </w:pPr>
      <w:r>
        <w:rPr>
          <w:rFonts w:ascii="Arial" w:hAnsi="Arial" w:cs="Arial"/>
        </w:rPr>
        <w:t>Executive Director and Secretary</w:t>
      </w:r>
    </w:p>
    <w:p w:rsidR="00000000" w:rsidRDefault="00B90F3E">
      <w:pPr>
        <w:ind w:left="1320" w:right="1656"/>
        <w:rPr>
          <w:rFonts w:ascii="Arial" w:hAnsi="Arial" w:cs="Arial"/>
        </w:rPr>
      </w:pPr>
      <w:r>
        <w:rPr>
          <w:rFonts w:ascii="Arial" w:hAnsi="Arial" w:cs="Arial"/>
        </w:rPr>
        <w:t>Attn: Records Section</w:t>
      </w:r>
    </w:p>
    <w:p w:rsidR="00000000" w:rsidRDefault="00B90F3E">
      <w:pPr>
        <w:ind w:left="1320" w:right="1656"/>
        <w:rPr>
          <w:rFonts w:ascii="Arial" w:hAnsi="Arial" w:cs="Arial"/>
        </w:rPr>
      </w:pPr>
      <w:r>
        <w:rPr>
          <w:rFonts w:ascii="Arial" w:hAnsi="Arial" w:cs="Arial"/>
        </w:rPr>
        <w:t xml:space="preserve">Washington Utilities and </w:t>
      </w:r>
    </w:p>
    <w:p w:rsidR="00000000" w:rsidRDefault="00B90F3E">
      <w:pPr>
        <w:ind w:left="1320" w:right="1656"/>
        <w:rPr>
          <w:rFonts w:ascii="Arial" w:hAnsi="Arial" w:cs="Arial"/>
        </w:rPr>
      </w:pPr>
      <w:r>
        <w:rPr>
          <w:rFonts w:ascii="Arial" w:hAnsi="Arial" w:cs="Arial"/>
        </w:rPr>
        <w:t>Transportation Commission</w:t>
      </w:r>
    </w:p>
    <w:p w:rsidR="00000000" w:rsidRDefault="00B90F3E">
      <w:pPr>
        <w:ind w:left="1320" w:right="1656"/>
        <w:rPr>
          <w:rFonts w:ascii="Arial" w:hAnsi="Arial" w:cs="Arial"/>
        </w:rPr>
      </w:pPr>
      <w:r>
        <w:rPr>
          <w:rFonts w:ascii="Arial" w:hAnsi="Arial" w:cs="Arial"/>
        </w:rPr>
        <w:t>1300 S Evergreen Park Dr SW</w:t>
      </w:r>
    </w:p>
    <w:p w:rsidR="00000000" w:rsidRDefault="00B90F3E">
      <w:pPr>
        <w:ind w:left="1320" w:right="1656"/>
        <w:rPr>
          <w:rFonts w:ascii="Arial" w:hAnsi="Arial" w:cs="Arial"/>
        </w:rPr>
      </w:pPr>
      <w:r>
        <w:rPr>
          <w:rFonts w:ascii="Arial" w:hAnsi="Arial" w:cs="Arial"/>
        </w:rPr>
        <w:t>Olympia WA  98504-7250</w:t>
      </w:r>
    </w:p>
    <w:p w:rsidR="00000000" w:rsidRDefault="00B90F3E">
      <w:pPr>
        <w:ind w:left="1320" w:right="1656"/>
        <w:rPr>
          <w:rFonts w:ascii="Arial" w:hAnsi="Arial" w:cs="Arial"/>
        </w:rPr>
      </w:pPr>
    </w:p>
    <w:p w:rsidR="00000000" w:rsidRDefault="00B90F3E">
      <w:pPr>
        <w:ind w:left="1320" w:right="1656"/>
        <w:rPr>
          <w:rFonts w:ascii="Arial" w:hAnsi="Arial" w:cs="Arial"/>
        </w:rPr>
      </w:pPr>
      <w:r>
        <w:rPr>
          <w:rFonts w:ascii="Arial" w:hAnsi="Arial" w:cs="Arial"/>
        </w:rPr>
        <w:t>RE: Tariff Submittal, for Waste Connections of Washington, Inc. G-253.</w:t>
      </w:r>
    </w:p>
    <w:p w:rsidR="00000000" w:rsidRDefault="00B90F3E">
      <w:pPr>
        <w:ind w:left="1320" w:right="1656"/>
        <w:rPr>
          <w:rFonts w:ascii="Arial" w:hAnsi="Arial" w:cs="Arial"/>
        </w:rPr>
      </w:pPr>
    </w:p>
    <w:p w:rsidR="00000000" w:rsidRDefault="00B90F3E">
      <w:pPr>
        <w:ind w:left="1320" w:right="1656"/>
        <w:rPr>
          <w:rFonts w:ascii="Arial" w:hAnsi="Arial" w:cs="Arial"/>
        </w:rPr>
      </w:pPr>
      <w:r>
        <w:rPr>
          <w:rFonts w:ascii="Arial" w:hAnsi="Arial" w:cs="Arial"/>
        </w:rPr>
        <w:t>Dear Mr. Danner:</w:t>
      </w:r>
    </w:p>
    <w:p w:rsidR="00000000" w:rsidRDefault="00B90F3E">
      <w:pPr>
        <w:ind w:left="1320" w:right="1656"/>
        <w:rPr>
          <w:rFonts w:ascii="Arial" w:hAnsi="Arial" w:cs="Arial"/>
        </w:rPr>
      </w:pPr>
    </w:p>
    <w:p w:rsidR="00000000" w:rsidRDefault="00B90F3E">
      <w:pPr>
        <w:ind w:left="1320" w:right="1656"/>
        <w:rPr>
          <w:rFonts w:ascii="Arial" w:hAnsi="Arial" w:cs="Arial"/>
        </w:rPr>
      </w:pPr>
      <w:r>
        <w:rPr>
          <w:rFonts w:ascii="Arial" w:hAnsi="Arial" w:cs="Arial"/>
        </w:rPr>
        <w:t>Our company has been notified that the tipping fee in Clark County will increase from $79.35 to $80.96 per ton, a 2.03% increase for non-drop</w:t>
      </w:r>
      <w:r>
        <w:rPr>
          <w:rFonts w:ascii="Arial" w:hAnsi="Arial" w:cs="Arial"/>
        </w:rPr>
        <w:t xml:space="preserve"> box transactions and from $70.26 to $71.68 per ton a 2.03% increase for commercial drop box transactions effective January 1, 2011.  This will increase revenue and expense for the packer routes by $106,346 and drop box service by $25,465 for a 12-month pe</w:t>
      </w:r>
      <w:r>
        <w:rPr>
          <w:rFonts w:ascii="Arial" w:hAnsi="Arial" w:cs="Arial"/>
        </w:rPr>
        <w:t xml:space="preserve">riod.  The last general rate increase for Waste Connections of Washington, Clark County, was November 1, 2008.  </w:t>
      </w:r>
    </w:p>
    <w:p w:rsidR="00000000" w:rsidRDefault="00B90F3E">
      <w:pPr>
        <w:ind w:left="1320" w:right="1656"/>
        <w:rPr>
          <w:rFonts w:ascii="Arial" w:hAnsi="Arial" w:cs="Arial"/>
        </w:rPr>
      </w:pPr>
    </w:p>
    <w:p w:rsidR="00000000" w:rsidRDefault="00B90F3E">
      <w:pPr>
        <w:ind w:left="1320" w:right="1656"/>
        <w:rPr>
          <w:rFonts w:ascii="Arial" w:hAnsi="Arial" w:cs="Arial"/>
        </w:rPr>
      </w:pPr>
      <w:r>
        <w:rPr>
          <w:rFonts w:ascii="Arial" w:hAnsi="Arial" w:cs="Arial"/>
        </w:rPr>
        <w:t>Attached are revised pages for tariff number 2 as well as supporting documentation to justify this increase.  If these rates are approved by t</w:t>
      </w:r>
      <w:r>
        <w:rPr>
          <w:rFonts w:ascii="Arial" w:hAnsi="Arial" w:cs="Arial"/>
        </w:rPr>
        <w:t>he Washington Utilities and Transportation Commission they will become effective January 1, 2011.  The customers will receive notification of the change on the first billing reflecting the increased rates.</w:t>
      </w:r>
    </w:p>
    <w:p w:rsidR="00000000" w:rsidRDefault="00B90F3E">
      <w:pPr>
        <w:ind w:left="1320" w:right="1656"/>
        <w:rPr>
          <w:rFonts w:ascii="Arial" w:hAnsi="Arial" w:cs="Arial"/>
        </w:rPr>
      </w:pPr>
    </w:p>
    <w:p w:rsidR="00000000" w:rsidRDefault="00B90F3E">
      <w:pPr>
        <w:ind w:left="1320" w:right="1656"/>
        <w:rPr>
          <w:rFonts w:ascii="Arial" w:hAnsi="Arial" w:cs="Arial"/>
        </w:rPr>
      </w:pPr>
      <w:r>
        <w:rPr>
          <w:rFonts w:ascii="Arial" w:hAnsi="Arial" w:cs="Arial"/>
        </w:rPr>
        <w:t>If you have any questions about this filing, plea</w:t>
      </w:r>
      <w:r>
        <w:rPr>
          <w:rFonts w:ascii="Arial" w:hAnsi="Arial" w:cs="Arial"/>
        </w:rPr>
        <w:t xml:space="preserve">se contact me at (360) 832-8749, (253) 377-4208 cell, or via email at </w:t>
      </w:r>
      <w:hyperlink r:id="rId4" w:history="1">
        <w:r>
          <w:rPr>
            <w:rStyle w:val="Hyperlink"/>
            <w:rFonts w:ascii="Arial" w:hAnsi="Arial" w:cs="Arial"/>
          </w:rPr>
          <w:t>irmgardw@wcnx.org</w:t>
        </w:r>
      </w:hyperlink>
      <w:r>
        <w:rPr>
          <w:rFonts w:ascii="Arial" w:hAnsi="Arial" w:cs="Arial"/>
        </w:rPr>
        <w:t>.</w:t>
      </w:r>
    </w:p>
    <w:p w:rsidR="00000000" w:rsidRDefault="00B90F3E">
      <w:pPr>
        <w:ind w:left="1320" w:right="1656"/>
        <w:rPr>
          <w:rFonts w:ascii="Arial" w:hAnsi="Arial" w:cs="Arial"/>
        </w:rPr>
      </w:pPr>
    </w:p>
    <w:p w:rsidR="00000000" w:rsidRDefault="00B90F3E">
      <w:pPr>
        <w:ind w:left="1320" w:right="1656"/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:rsidR="00000000" w:rsidRDefault="00B90F3E">
      <w:pPr>
        <w:ind w:left="1320" w:right="1656"/>
        <w:rPr>
          <w:rFonts w:ascii="Arial" w:hAnsi="Arial" w:cs="Arial"/>
        </w:rPr>
      </w:pPr>
    </w:p>
    <w:p w:rsidR="00000000" w:rsidRDefault="00B90F3E">
      <w:pPr>
        <w:ind w:left="1320" w:right="1656"/>
        <w:rPr>
          <w:rFonts w:ascii="Arial" w:hAnsi="Arial" w:cs="Arial"/>
        </w:rPr>
      </w:pPr>
    </w:p>
    <w:p w:rsidR="00000000" w:rsidRDefault="00B90F3E">
      <w:pPr>
        <w:ind w:left="1320" w:right="1656"/>
        <w:rPr>
          <w:rFonts w:ascii="Arial" w:hAnsi="Arial" w:cs="Arial"/>
        </w:rPr>
      </w:pPr>
      <w:r>
        <w:rPr>
          <w:rFonts w:ascii="Arial" w:hAnsi="Arial" w:cs="Arial"/>
        </w:rPr>
        <w:t>Irmgard R Wilcox</w:t>
      </w:r>
    </w:p>
    <w:p w:rsidR="00000000" w:rsidRDefault="00B90F3E">
      <w:pPr>
        <w:ind w:left="1320" w:right="1656"/>
        <w:rPr>
          <w:rFonts w:ascii="Arial" w:hAnsi="Arial" w:cs="Arial"/>
        </w:rPr>
      </w:pPr>
      <w:r>
        <w:rPr>
          <w:rFonts w:ascii="Arial" w:hAnsi="Arial" w:cs="Arial"/>
        </w:rPr>
        <w:t>Controller</w:t>
      </w:r>
    </w:p>
    <w:p w:rsidR="00000000" w:rsidRDefault="00B90F3E">
      <w:pPr>
        <w:ind w:left="1320" w:right="1656"/>
      </w:pPr>
    </w:p>
    <w:p w:rsidR="00000000" w:rsidRDefault="00B90F3E">
      <w:pPr>
        <w:ind w:left="1320" w:right="1656"/>
      </w:pPr>
    </w:p>
    <w:p w:rsidR="00000000" w:rsidRDefault="00B90F3E">
      <w:pPr>
        <w:ind w:left="1320" w:right="1656"/>
      </w:pPr>
    </w:p>
    <w:sectPr w:rsidR="00000000">
      <w:pgSz w:w="12240" w:h="15840" w:code="1"/>
      <w:pgMar w:top="1440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B90F3E"/>
    <w:rsid w:val="00B90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irmgardw@wcnx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2010-11-12T08:00:00+00:00</OpenedDate>
    <Date1 xmlns="dc463f71-b30c-4ab2-9473-d307f9d35888">2010-11-12T08:00:00+00:00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CONNECTIONS OF WASHINGTON, INC.</CaseCompanyNames>
    <DocketNumber xmlns="dc463f71-b30c-4ab2-9473-d307f9d35888">101841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DD299AD18DC7044B61163DCFA4302A6" ma:contentTypeVersion="131" ma:contentTypeDescription="" ma:contentTypeScope="" ma:versionID="1590ff244f81a2978451301fd9f31a7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CAC04F-6DA6-4F50-B497-66DFB853CE68}"/>
</file>

<file path=customXml/itemProps2.xml><?xml version="1.0" encoding="utf-8"?>
<ds:datastoreItem xmlns:ds="http://schemas.openxmlformats.org/officeDocument/2006/customXml" ds:itemID="{BE17A322-8B32-45E2-9F6B-284E02BDEB8B}"/>
</file>

<file path=customXml/itemProps3.xml><?xml version="1.0" encoding="utf-8"?>
<ds:datastoreItem xmlns:ds="http://schemas.openxmlformats.org/officeDocument/2006/customXml" ds:itemID="{B95AED7F-07CD-4C7E-B058-02AF6B576240}"/>
</file>

<file path=customXml/itemProps4.xml><?xml version="1.0" encoding="utf-8"?>
<ds:datastoreItem xmlns:ds="http://schemas.openxmlformats.org/officeDocument/2006/customXml" ds:itemID="{29797CA0-B862-4E61-B2A2-7817DA7764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Waste Connections</Company>
  <LinksUpToDate>false</LinksUpToDate>
  <CharactersWithSpaces>1454</CharactersWithSpaces>
  <SharedDoc>false</SharedDoc>
  <HLinks>
    <vt:vector size="6" baseType="variant"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mailto:irmgardw@wcnx.org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IrmgardW</dc:creator>
  <cp:keywords/>
  <dc:description/>
  <cp:lastModifiedBy>Catherine Taliaferro</cp:lastModifiedBy>
  <cp:revision>2</cp:revision>
  <cp:lastPrinted>2010-11-12T00:52:00Z</cp:lastPrinted>
  <dcterms:created xsi:type="dcterms:W3CDTF">2010-11-15T21:34:00Z</dcterms:created>
  <dcterms:modified xsi:type="dcterms:W3CDTF">2010-11-15T21:34:00Z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0x0101006E56B4D1795A2E4DB2F0B01679ED314A00EDD299AD18DC7044B61163DCFA4302A6</vt:lpwstr>
  </property>
  <property fmtid="{D5CDD505-2E9C-101B-9397-08002B2CF9AE}" pid="3" name="_docset_NoMedatataSyncRequired">
    <vt:lpwstr>False</vt:lpwstr>
  </property>
</Properties>
</file>