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2B96">
      <w:pPr>
        <w:ind w:left="1320" w:right="1656"/>
        <w:jc w:val="center"/>
      </w:pPr>
      <w:r>
        <w:t>Murrey’s Disposal Co., Inc.</w:t>
      </w:r>
    </w:p>
    <w:p w:rsidR="00000000" w:rsidRDefault="00D32B96">
      <w:pPr>
        <w:ind w:left="1320" w:right="1656"/>
        <w:jc w:val="center"/>
      </w:pPr>
      <w:r>
        <w:t>PO Box 399</w:t>
      </w:r>
    </w:p>
    <w:p w:rsidR="00000000" w:rsidRDefault="00D32B96">
      <w:pPr>
        <w:ind w:left="1320" w:right="1656"/>
        <w:jc w:val="center"/>
      </w:pPr>
      <w:r>
        <w:t>Puyallup, WA  98371</w:t>
      </w:r>
    </w:p>
    <w:p w:rsidR="00000000" w:rsidRDefault="00D32B96">
      <w:pPr>
        <w:ind w:left="1320" w:right="1656"/>
        <w:jc w:val="center"/>
      </w:pPr>
    </w:p>
    <w:p w:rsidR="00000000" w:rsidRDefault="00D32B96">
      <w:pPr>
        <w:ind w:left="1320" w:right="1656"/>
        <w:jc w:val="center"/>
      </w:pPr>
    </w:p>
    <w:p w:rsidR="00000000" w:rsidRDefault="00D32B96">
      <w:pPr>
        <w:ind w:left="1320" w:right="1656"/>
        <w:jc w:val="center"/>
      </w:pPr>
    </w:p>
    <w:p w:rsidR="00000000" w:rsidRDefault="00D32B96">
      <w:pPr>
        <w:ind w:left="1320" w:right="1656"/>
        <w:jc w:val="center"/>
      </w:pPr>
    </w:p>
    <w:p w:rsidR="00000000" w:rsidRDefault="00D32B96">
      <w:pPr>
        <w:ind w:left="1320" w:right="1656"/>
      </w:pPr>
      <w:r>
        <w:t>October 29, 2010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  <w:r>
        <w:t>Mr. David W. Danner</w:t>
      </w:r>
    </w:p>
    <w:p w:rsidR="00000000" w:rsidRDefault="00D32B96">
      <w:pPr>
        <w:ind w:left="1320" w:right="1656"/>
      </w:pPr>
      <w:r>
        <w:t>Executive Director and Secretary</w:t>
      </w:r>
    </w:p>
    <w:p w:rsidR="00000000" w:rsidRDefault="00D32B96">
      <w:pPr>
        <w:ind w:left="1320" w:right="1656"/>
      </w:pPr>
      <w:r>
        <w:t>Attn:  Records Section</w:t>
      </w:r>
    </w:p>
    <w:p w:rsidR="00000000" w:rsidRDefault="00D32B96">
      <w:pPr>
        <w:ind w:left="1320" w:right="1656"/>
      </w:pPr>
      <w:r>
        <w:t xml:space="preserve">Washington Utilities and </w:t>
      </w:r>
    </w:p>
    <w:p w:rsidR="00000000" w:rsidRDefault="00D32B96">
      <w:pPr>
        <w:ind w:left="1320" w:right="1656"/>
      </w:pPr>
      <w:r>
        <w:t>Transportation Commission</w:t>
      </w:r>
    </w:p>
    <w:p w:rsidR="00000000" w:rsidRDefault="00D32B96">
      <w:pPr>
        <w:ind w:left="1320" w:right="1656"/>
      </w:pPr>
      <w:r>
        <w:t>1300 S Evergreen Park Dr SW</w:t>
      </w:r>
    </w:p>
    <w:p w:rsidR="00000000" w:rsidRDefault="00D32B96">
      <w:pPr>
        <w:ind w:left="1320" w:right="1656"/>
      </w:pPr>
      <w:r>
        <w:t>Olympia WA  98504-7</w:t>
      </w:r>
      <w:r>
        <w:t>250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  <w:r>
        <w:t>RE: Tariff Number 25, for Murrey’s Disposal Co., Inc. G-9.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  <w:r>
        <w:t>Dear Sirs: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  <w:r>
        <w:t>Attached please find revised pages for Tariff Number 25 for Murrey’s Disposal Co., Inc. G-9.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  <w:r>
        <w:t>Our company has been notified by the City of Sumner that pursuant to SMC 3.24.010 and</w:t>
      </w:r>
      <w:r>
        <w:t xml:space="preserve"> SMC 13.12.075 to assess a Utility Tax of 6% and a Franchise Fee of 1.25% on all roll-off and drop box services, including tipping fees, effective January 1, 2011.  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  <w:r>
        <w:t>There are currently 74 active roll-off/drop box customers within that service area of the</w:t>
      </w:r>
      <w:r>
        <w:t xml:space="preserve"> City.   Residential and commercial customers are under contract with DM Disposal Co., Inc.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  <w:r>
        <w:t>Attached are the revised tariff pages.  If approved by the Washington Utilities and Transportation Commission, the 6.7% Utility Tax and the 1.25% Franchise Fee wil</w:t>
      </w:r>
      <w:r>
        <w:t>l become effective January 1, 2011.  The customers will receive notification of the change on the first billing reflecting the change.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  <w:r>
        <w:t xml:space="preserve">If you have any questions about this filing, please contact me at (360) 832-8749, (253) 377-4208 cell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  <w:r>
        <w:t>Sincerely,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  <w:r>
        <w:t>Irmgard R Wilcox</w:t>
      </w:r>
    </w:p>
    <w:p w:rsidR="00000000" w:rsidRDefault="00D32B96">
      <w:pPr>
        <w:ind w:left="1320" w:right="1656"/>
      </w:pPr>
      <w:r>
        <w:t>Controller</w:t>
      </w: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</w:p>
    <w:p w:rsidR="00000000" w:rsidRDefault="00D32B96">
      <w:pPr>
        <w:ind w:left="1320" w:right="1656"/>
      </w:pPr>
    </w:p>
    <w:sectPr w:rsidR="00000000">
      <w:pgSz w:w="12240" w:h="15840" w:code="1"/>
      <w:pgMar w:top="126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32B96"/>
    <w:rsid w:val="00D3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2010-10-29T07:00:00+00:00</OpenedDate>
    <Date1 xmlns="dc463f71-b30c-4ab2-9473-d307f9d35888">2010-10-29T07:00:00+00:00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101765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F5CFF7063F25438478D04502E40210" ma:contentTypeVersion="131" ma:contentTypeDescription="" ma:contentTypeScope="" ma:versionID="5004d1670bacb021653380ce2b8b2c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1CC09-44B7-49A1-8174-E60A85367FA0}"/>
</file>

<file path=customXml/itemProps2.xml><?xml version="1.0" encoding="utf-8"?>
<ds:datastoreItem xmlns:ds="http://schemas.openxmlformats.org/officeDocument/2006/customXml" ds:itemID="{063C190F-096E-4650-82CA-6156476F1213}"/>
</file>

<file path=customXml/itemProps3.xml><?xml version="1.0" encoding="utf-8"?>
<ds:datastoreItem xmlns:ds="http://schemas.openxmlformats.org/officeDocument/2006/customXml" ds:itemID="{884DC8AD-58A5-45C2-9782-9A1BF538B094}"/>
</file>

<file path=customXml/itemProps4.xml><?xml version="1.0" encoding="utf-8"?>
<ds:datastoreItem xmlns:ds="http://schemas.openxmlformats.org/officeDocument/2006/customXml" ds:itemID="{DB3CBD2E-9A80-4EBD-B4E4-375B5A2DA4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1381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2010-10-29T22:42:00Z</cp:lastPrinted>
  <dcterms:created xsi:type="dcterms:W3CDTF">2010-11-01T17:49:00Z</dcterms:created>
  <dcterms:modified xsi:type="dcterms:W3CDTF">2010-11-01T17:49:00Z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0x0101006E56B4D1795A2E4DB2F0B01679ED314A002CF5CFF7063F25438478D04502E40210</vt:lpwstr>
  </property>
  <property fmtid="{D5CDD505-2E9C-101B-9397-08002B2CF9AE}" pid="3" name="_docset_NoMedatataSyncRequired">
    <vt:lpwstr>False</vt:lpwstr>
  </property>
</Properties>
</file>