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C96E2C">
        <w:rPr>
          <w:b/>
        </w:rPr>
        <w:t>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DB7ADD" w:rsidRDefault="007B5807" w:rsidP="00E1566C">
            <w:r>
              <w:t>EXCESS DISPOSAL, INC.</w:t>
            </w:r>
            <w:r w:rsidR="00E1566C" w:rsidRPr="00DB7ADD">
              <w:t>,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7B5807">
              <w:t>TG-100674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7B5807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652118" w:rsidP="002B100B">
            <w:r w:rsidRPr="00D868C5">
              <w:t>ORDER GRANTING EXEMPTION FROM RULE; GRANTING COMPANY ADDITIONAL</w:t>
            </w:r>
            <w:r w:rsidR="002B100B">
              <w:t xml:space="preserve"> </w:t>
            </w:r>
            <w:r w:rsidRPr="00D868C5">
              <w:t>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7B5807">
        <w:t>April 26, 2010</w:t>
      </w:r>
      <w:r w:rsidRPr="00D868C5">
        <w:t xml:space="preserve">, </w:t>
      </w:r>
      <w:r w:rsidR="007B5807">
        <w:t>Excess Disposal, Inc.</w:t>
      </w:r>
      <w:r w:rsidRPr="00D868C5">
        <w:rPr>
          <w:b/>
        </w:rPr>
        <w:t xml:space="preserve"> </w:t>
      </w:r>
      <w:r w:rsidRPr="00D868C5">
        <w:t>(</w:t>
      </w:r>
      <w:r w:rsidR="007B5807">
        <w:t>Excess Disposal</w:t>
      </w:r>
      <w:r w:rsidRPr="00D868C5">
        <w:t>)</w:t>
      </w:r>
      <w:r w:rsidR="00772DFF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C96E2C">
        <w:t>Commission</w:t>
      </w:r>
      <w:r w:rsidRPr="00D868C5">
        <w:t xml:space="preserve"> </w:t>
      </w:r>
      <w:r w:rsidR="00EA5FD1">
        <w:t>(</w:t>
      </w:r>
      <w:r w:rsidR="00C96E2C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7B5807">
        <w:t>20</w:t>
      </w:r>
      <w:r w:rsidR="00555047">
        <w:t>09</w:t>
      </w:r>
      <w:r w:rsidRPr="00D868C5">
        <w:t xml:space="preserve"> annual report as required by </w:t>
      </w:r>
      <w:r w:rsidRPr="00C96E2C">
        <w:t>WAC 480-70-071</w:t>
      </w:r>
      <w:r w:rsidRPr="00D868C5">
        <w:t>.  According to</w:t>
      </w:r>
      <w:r w:rsidR="006F2147">
        <w:t xml:space="preserve"> </w:t>
      </w:r>
      <w:r w:rsidR="007B5807">
        <w:t>Excess Disposal</w:t>
      </w:r>
      <w:r w:rsidRPr="00D868C5">
        <w:t>, it is unable to prepare the report due to</w:t>
      </w:r>
      <w:r w:rsidR="00555047">
        <w:t xml:space="preserve"> its accountant being unavailable to assist du</w:t>
      </w:r>
      <w:r w:rsidR="001E37A7">
        <w:t>ring</w:t>
      </w:r>
      <w:r w:rsidR="002E7894">
        <w:t xml:space="preserve"> </w:t>
      </w:r>
      <w:r w:rsidR="00555047">
        <w:t>tax season</w:t>
      </w:r>
      <w:r w:rsidR="00EA5FD1">
        <w:t xml:space="preserve">.  </w:t>
      </w:r>
      <w:r w:rsidR="007B5807">
        <w:t>Excess Disposal</w:t>
      </w:r>
      <w:r w:rsidR="00E1566C">
        <w:t xml:space="preserve"> </w:t>
      </w:r>
      <w:r w:rsidRPr="00D868C5">
        <w:t xml:space="preserve">seeks an extension </w:t>
      </w:r>
      <w:r w:rsidR="006A0BA3">
        <w:t xml:space="preserve">until </w:t>
      </w:r>
      <w:r w:rsidR="007B5807">
        <w:t xml:space="preserve">June </w:t>
      </w:r>
      <w:r w:rsidR="00B038B9">
        <w:t>1</w:t>
      </w:r>
      <w:r w:rsidR="007B5807">
        <w:t>, 2010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C96E2C">
      <w:pPr>
        <w:numPr>
          <w:ilvl w:val="0"/>
          <w:numId w:val="9"/>
        </w:numPr>
        <w:spacing w:line="288" w:lineRule="auto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7B5807">
        <w:t>Excess Disposal</w:t>
      </w:r>
      <w:r>
        <w:t>’</w:t>
      </w:r>
      <w:r w:rsidR="00652118" w:rsidRPr="00D868C5">
        <w:t>s request for exemption</w:t>
      </w:r>
      <w:r w:rsidR="00555047">
        <w:t>.</w:t>
      </w:r>
    </w:p>
    <w:p w:rsidR="006F3862" w:rsidRDefault="006F3862" w:rsidP="006F3862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C96E2C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C96E2C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C96E2C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C96E2C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C96E2C">
        <w:rPr>
          <w:i/>
        </w:rPr>
        <w:t>RCW 81.16</w:t>
      </w:r>
      <w:r w:rsidR="00FB4905">
        <w:rPr>
          <w:i/>
        </w:rPr>
        <w:t xml:space="preserve">, </w:t>
      </w:r>
      <w:r w:rsidR="00FB4905" w:rsidRPr="00C96E2C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C96E2C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7B5807">
        <w:t>Excess Disposal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C96E2C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7B5807">
        <w:t>Excess Disposal</w:t>
      </w:r>
      <w:r w:rsidR="00E1566C">
        <w:t xml:space="preserve"> </w:t>
      </w:r>
      <w:r w:rsidRPr="00D868C5">
        <w:t xml:space="preserve">is subject to </w:t>
      </w:r>
      <w:r w:rsidRPr="00C96E2C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EA5FD1" w:rsidRDefault="00EA5FD1" w:rsidP="00EA5FD1">
      <w:pPr>
        <w:spacing w:line="288" w:lineRule="auto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C96E2C">
        <w:t>WAC 480-70-071 (1)(c)</w:t>
      </w:r>
      <w:r w:rsidR="00522C0F">
        <w:t>,</w:t>
      </w:r>
      <w:r w:rsidR="00652118" w:rsidRPr="00D868C5">
        <w:t xml:space="preserve"> the </w:t>
      </w:r>
      <w:r w:rsidR="00C96E2C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C96E2C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C96E2C">
        <w:t>Commission</w:t>
      </w:r>
      <w:r w:rsidRPr="00D868C5">
        <w:t xml:space="preserve"> at its regularly scheduled meeting on</w:t>
      </w:r>
      <w:r w:rsidR="006F2147">
        <w:t xml:space="preserve"> </w:t>
      </w:r>
      <w:r w:rsidR="007B5807">
        <w:t>May 13, 2010</w:t>
      </w:r>
      <w:r w:rsidR="00555047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7B5807">
        <w:t>TG-100674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7B5807">
        <w:t>Excess Disposal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7B5807">
        <w:t>April 26, 2010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C96E2C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C96E2C">
        <w:rPr>
          <w:b/>
        </w:rPr>
        <w:t>COMMISSION</w:t>
      </w:r>
      <w:r w:rsidRPr="00522C0F">
        <w:rPr>
          <w:b/>
        </w:rPr>
        <w:t xml:space="preserve">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7B5807">
        <w:t>Excess Disposal, Inc.</w:t>
      </w:r>
      <w:r w:rsidR="00B55C37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</w:t>
      </w:r>
      <w:r w:rsidR="006A0BA3">
        <w:t xml:space="preserve">until </w:t>
      </w:r>
      <w:r w:rsidR="007B5807">
        <w:t xml:space="preserve">June </w:t>
      </w:r>
      <w:r w:rsidR="001E45AD">
        <w:t>1</w:t>
      </w:r>
      <w:r w:rsidR="007B5807">
        <w:t>, 2010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7B5807">
        <w:t>200</w:t>
      </w:r>
      <w:r w:rsidR="00555047">
        <w:rPr>
          <w:iCs/>
        </w:rPr>
        <w:t>9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7B5807">
        <w:t>Excess Disposal, Inc.</w:t>
      </w:r>
      <w:r w:rsidR="00B55C37">
        <w:t>,</w:t>
      </w:r>
      <w:r w:rsidRPr="00D868C5">
        <w:t xml:space="preserve"> to file its </w:t>
      </w:r>
      <w:r w:rsidR="00555047">
        <w:t>2009</w:t>
      </w:r>
      <w:r w:rsidRPr="00D868C5">
        <w:t xml:space="preserve"> annual report by </w:t>
      </w:r>
      <w:r w:rsidR="007B5807">
        <w:t xml:space="preserve">June </w:t>
      </w:r>
      <w:r w:rsidR="001E45AD">
        <w:t>1</w:t>
      </w:r>
      <w:r w:rsidR="007B5807">
        <w:t>, 2010</w:t>
      </w:r>
      <w:r w:rsidRPr="00D868C5">
        <w:t xml:space="preserve">, may result in the </w:t>
      </w:r>
      <w:r w:rsidR="00C96E2C">
        <w:t>Commission</w:t>
      </w:r>
      <w:r w:rsidRPr="00D868C5">
        <w:t xml:space="preserve"> invoking </w:t>
      </w:r>
      <w:r w:rsidR="00356C4B" w:rsidRPr="00C96E2C">
        <w:t>RCW</w:t>
      </w:r>
      <w:r w:rsidRPr="00C96E2C">
        <w:t xml:space="preserve"> 81.04</w:t>
      </w:r>
      <w:r w:rsidR="00AA4DA2" w:rsidRPr="00C96E2C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C96E2C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C96E2C">
        <w:t>Commission</w:t>
      </w:r>
      <w:r w:rsidR="00522C0F">
        <w:t xml:space="preserve">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</w:t>
      </w:r>
      <w:r w:rsidR="00C96E2C">
        <w:t>Commission</w:t>
      </w:r>
      <w:r w:rsidRPr="00D868C5">
        <w:t xml:space="preserve"> retains jurisdiction over the subject matter and </w:t>
      </w:r>
      <w:r w:rsidR="007B5807">
        <w:t>Excess Disposal, Inc.</w:t>
      </w:r>
      <w:r w:rsidR="00B55C37">
        <w:t>,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 xml:space="preserve">The </w:t>
      </w:r>
      <w:r w:rsidR="00C96E2C">
        <w:t>Commission</w:t>
      </w:r>
      <w:r w:rsidRPr="00D868C5">
        <w:t>ers, having determined this Order to be consistent with the public interest, directed the Secretary to enter this Order.</w:t>
      </w:r>
    </w:p>
    <w:p w:rsidR="00B55C37" w:rsidRDefault="00B55C37">
      <w:pPr>
        <w:spacing w:line="288" w:lineRule="auto"/>
      </w:pPr>
    </w:p>
    <w:p w:rsidR="002E7894" w:rsidRDefault="002E7894">
      <w:pPr>
        <w:spacing w:line="288" w:lineRule="auto"/>
      </w:pPr>
    </w:p>
    <w:p w:rsidR="002E7894" w:rsidRDefault="002E7894">
      <w:pPr>
        <w:spacing w:line="288" w:lineRule="auto"/>
      </w:pPr>
    </w:p>
    <w:p w:rsidR="002E7894" w:rsidRDefault="002E7894">
      <w:pPr>
        <w:spacing w:line="288" w:lineRule="auto"/>
      </w:pPr>
    </w:p>
    <w:p w:rsidR="002E7894" w:rsidRDefault="002E7894">
      <w:pPr>
        <w:spacing w:line="288" w:lineRule="auto"/>
      </w:pPr>
    </w:p>
    <w:p w:rsidR="002E7894" w:rsidRDefault="002E7894">
      <w:pPr>
        <w:spacing w:line="288" w:lineRule="auto"/>
      </w:pPr>
    </w:p>
    <w:p w:rsidR="002E7894" w:rsidRDefault="002E7894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lastRenderedPageBreak/>
        <w:t>DATED at Olympia, Washington</w:t>
      </w:r>
      <w:r w:rsidR="005C0760">
        <w:t xml:space="preserve">, and effective </w:t>
      </w:r>
      <w:r w:rsidR="007B5807" w:rsidRPr="007B5807">
        <w:rPr>
          <w:bCs/>
        </w:rPr>
        <w:t>May 13, 2010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C96E2C">
        <w:t>COMMISSION</w:t>
      </w: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652118">
      <w:pPr>
        <w:spacing w:line="288" w:lineRule="auto"/>
        <w:ind w:left="2880" w:firstLine="720"/>
        <w:jc w:val="center"/>
      </w:pPr>
    </w:p>
    <w:p w:rsidR="002E7894" w:rsidRPr="00D868C5" w:rsidRDefault="002E7894">
      <w:pPr>
        <w:spacing w:line="288" w:lineRule="auto"/>
        <w:ind w:left="2880" w:firstLine="720"/>
        <w:jc w:val="center"/>
      </w:pPr>
    </w:p>
    <w:p w:rsidR="00652118" w:rsidRPr="00D868C5" w:rsidRDefault="00BB7BA4" w:rsidP="00A400AD">
      <w:pPr>
        <w:spacing w:line="288" w:lineRule="auto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A400AD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AC" w:rsidRDefault="00864DAC">
      <w:r>
        <w:separator/>
      </w:r>
    </w:p>
  </w:endnote>
  <w:endnote w:type="continuationSeparator" w:id="0">
    <w:p w:rsidR="00864DAC" w:rsidRDefault="0086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AC" w:rsidRDefault="00864DAC">
      <w:r>
        <w:separator/>
      </w:r>
    </w:p>
  </w:footnote>
  <w:footnote w:type="continuationSeparator" w:id="0">
    <w:p w:rsidR="00864DAC" w:rsidRDefault="0086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B5807" w:rsidRPr="007B5807">
      <w:rPr>
        <w:b/>
        <w:sz w:val="20"/>
      </w:rPr>
      <w:t>TG-100674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03E21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03E21" w:rsidRPr="00A748CC">
      <w:rPr>
        <w:rStyle w:val="PageNumber"/>
        <w:b/>
        <w:sz w:val="20"/>
      </w:rPr>
      <w:fldChar w:fldCharType="separate"/>
    </w:r>
    <w:r w:rsidR="00D65917">
      <w:rPr>
        <w:rStyle w:val="PageNumber"/>
        <w:b/>
        <w:noProof/>
        <w:sz w:val="20"/>
      </w:rPr>
      <w:t>3</w:t>
    </w:r>
    <w:r w:rsidR="00203E21" w:rsidRPr="00A748CC">
      <w:rPr>
        <w:rStyle w:val="PageNumber"/>
        <w:b/>
        <w:sz w:val="20"/>
      </w:rPr>
      <w:fldChar w:fldCharType="end"/>
    </w:r>
  </w:p>
  <w:p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B5807" w:rsidRPr="007B5807">
      <w:rPr>
        <w:b/>
        <w:sz w:val="20"/>
      </w:rPr>
      <w:t>01</w:t>
    </w:r>
  </w:p>
  <w:p w:rsidR="00BD2BC9" w:rsidRPr="00D868C5" w:rsidRDefault="00BD2BC9">
    <w:pPr>
      <w:pStyle w:val="Header"/>
      <w:rPr>
        <w:rStyle w:val="PageNumber"/>
        <w:sz w:val="20"/>
        <w:szCs w:val="20"/>
      </w:rPr>
    </w:pPr>
  </w:p>
  <w:p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47"/>
    <w:rsid w:val="00052A21"/>
    <w:rsid w:val="000737F1"/>
    <w:rsid w:val="000918BA"/>
    <w:rsid w:val="000D369A"/>
    <w:rsid w:val="000E6599"/>
    <w:rsid w:val="0011118A"/>
    <w:rsid w:val="0013339C"/>
    <w:rsid w:val="001E37A7"/>
    <w:rsid w:val="001E45AD"/>
    <w:rsid w:val="001F6B94"/>
    <w:rsid w:val="00203E21"/>
    <w:rsid w:val="00205E26"/>
    <w:rsid w:val="002163AC"/>
    <w:rsid w:val="00216DE7"/>
    <w:rsid w:val="002B100B"/>
    <w:rsid w:val="002E7894"/>
    <w:rsid w:val="002F1F08"/>
    <w:rsid w:val="00323DF2"/>
    <w:rsid w:val="00356C4B"/>
    <w:rsid w:val="00370520"/>
    <w:rsid w:val="00393E8A"/>
    <w:rsid w:val="003A2F63"/>
    <w:rsid w:val="003F2780"/>
    <w:rsid w:val="003F4AE5"/>
    <w:rsid w:val="004043AF"/>
    <w:rsid w:val="004167E3"/>
    <w:rsid w:val="0046442D"/>
    <w:rsid w:val="004974A0"/>
    <w:rsid w:val="004A7E78"/>
    <w:rsid w:val="005117FC"/>
    <w:rsid w:val="00522C0F"/>
    <w:rsid w:val="00531598"/>
    <w:rsid w:val="00555047"/>
    <w:rsid w:val="00563B04"/>
    <w:rsid w:val="005666EF"/>
    <w:rsid w:val="005B0F72"/>
    <w:rsid w:val="005C0760"/>
    <w:rsid w:val="005E6942"/>
    <w:rsid w:val="00607B74"/>
    <w:rsid w:val="0063596B"/>
    <w:rsid w:val="006402CD"/>
    <w:rsid w:val="00652118"/>
    <w:rsid w:val="00663DE2"/>
    <w:rsid w:val="006A0BA3"/>
    <w:rsid w:val="006D67A0"/>
    <w:rsid w:val="006F2147"/>
    <w:rsid w:val="006F3862"/>
    <w:rsid w:val="007064F5"/>
    <w:rsid w:val="007523B3"/>
    <w:rsid w:val="007579A9"/>
    <w:rsid w:val="00772DFF"/>
    <w:rsid w:val="00790034"/>
    <w:rsid w:val="00795333"/>
    <w:rsid w:val="007B5807"/>
    <w:rsid w:val="00811A3B"/>
    <w:rsid w:val="00814ADF"/>
    <w:rsid w:val="008503D6"/>
    <w:rsid w:val="00864DAC"/>
    <w:rsid w:val="00883A7C"/>
    <w:rsid w:val="008C758E"/>
    <w:rsid w:val="00971999"/>
    <w:rsid w:val="009F08B0"/>
    <w:rsid w:val="00A31A33"/>
    <w:rsid w:val="00A400AD"/>
    <w:rsid w:val="00AA16AF"/>
    <w:rsid w:val="00AA4DA2"/>
    <w:rsid w:val="00AD0830"/>
    <w:rsid w:val="00AD1A63"/>
    <w:rsid w:val="00B038B9"/>
    <w:rsid w:val="00B55C37"/>
    <w:rsid w:val="00B8240F"/>
    <w:rsid w:val="00B94A17"/>
    <w:rsid w:val="00BB7BA4"/>
    <w:rsid w:val="00BD2BC9"/>
    <w:rsid w:val="00BD6E91"/>
    <w:rsid w:val="00BE611A"/>
    <w:rsid w:val="00C27DC9"/>
    <w:rsid w:val="00C5637B"/>
    <w:rsid w:val="00C965FD"/>
    <w:rsid w:val="00C96E2C"/>
    <w:rsid w:val="00CC3FE9"/>
    <w:rsid w:val="00CE067B"/>
    <w:rsid w:val="00D1641C"/>
    <w:rsid w:val="00D65917"/>
    <w:rsid w:val="00D65A63"/>
    <w:rsid w:val="00D65B1E"/>
    <w:rsid w:val="00D83B54"/>
    <w:rsid w:val="00D868C5"/>
    <w:rsid w:val="00D95F87"/>
    <w:rsid w:val="00DD228B"/>
    <w:rsid w:val="00DD74BA"/>
    <w:rsid w:val="00E06B32"/>
    <w:rsid w:val="00E1312C"/>
    <w:rsid w:val="00E1566C"/>
    <w:rsid w:val="00E8328A"/>
    <w:rsid w:val="00E9663A"/>
    <w:rsid w:val="00EA42A6"/>
    <w:rsid w:val="00EA5FD1"/>
    <w:rsid w:val="00F2114A"/>
    <w:rsid w:val="00F56FCE"/>
    <w:rsid w:val="00F661A8"/>
    <w:rsid w:val="00F91E58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36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6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369A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F1D885F8D7E543A941EBF23697ED71" ma:contentTypeVersion="131" ma:contentTypeDescription="" ma:contentTypeScope="" ma:versionID="05dd6d33de3a446cad583423d6b843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2010-04-26T07:00:00+00:00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Excess Disposal, Inc.</CaseCompanyNames>
    <DocketNumber xmlns="dc463f71-b30c-4ab2-9473-d307f9d35888">100674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30E3B5-F148-44AB-9425-D50B3612A733}"/>
</file>

<file path=customXml/itemProps2.xml><?xml version="1.0" encoding="utf-8"?>
<ds:datastoreItem xmlns:ds="http://schemas.openxmlformats.org/officeDocument/2006/customXml" ds:itemID="{50464CC0-9517-466F-8936-1C82E63A4F8C}"/>
</file>

<file path=customXml/itemProps3.xml><?xml version="1.0" encoding="utf-8"?>
<ds:datastoreItem xmlns:ds="http://schemas.openxmlformats.org/officeDocument/2006/customXml" ds:itemID="{1FE9FC55-7C94-4D36-BF8E-DB4029590096}"/>
</file>

<file path=customXml/itemProps4.xml><?xml version="1.0" encoding="utf-8"?>
<ds:datastoreItem xmlns:ds="http://schemas.openxmlformats.org/officeDocument/2006/customXml" ds:itemID="{6A02A1F8-E0B3-49BA-9E0A-0056C161E87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527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3154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Excess Disposal's Request for Extension to file Annual Report</dc:title>
  <dc:subject/>
  <dc:creator>pingram</dc:creator>
  <cp:keywords/>
  <dc:description/>
  <cp:lastModifiedBy>Lisa Wyse, Records Manager</cp:lastModifiedBy>
  <cp:revision>2</cp:revision>
  <cp:lastPrinted>2010-05-13T16:05:00Z</cp:lastPrinted>
  <dcterms:created xsi:type="dcterms:W3CDTF">2010-05-13T16:23:00Z</dcterms:created>
  <dcterms:modified xsi:type="dcterms:W3CDTF">2010-05-13T16:23:00Z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0x0101006E56B4D1795A2E4DB2F0B01679ED314A00BCF1D885F8D7E543A941EBF23697ED71</vt:lpwstr>
  </property>
  <property fmtid="{D5CDD505-2E9C-101B-9397-08002B2CF9AE}" pid="3" name="_docset_NoMedatataSyncRequired">
    <vt:lpwstr>False</vt:lpwstr>
  </property>
</Properties>
</file>