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             UBI No. 600 233 798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prices have increased from $2.1292 per gallo</w:t>
      </w:r>
      <w:r w:rsidR="00566ADB">
        <w:rPr>
          <w:rFonts w:ascii="Palatino Linotype" w:hAnsi="Palatino Linotype" w:cs="Arial"/>
          <w:sz w:val="20"/>
        </w:rPr>
        <w:t>n for the base period to $2.7797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566ADB">
        <w:rPr>
          <w:rFonts w:ascii="Palatino Linotype" w:hAnsi="Palatino Linotype" w:cs="Arial"/>
          <w:b/>
          <w:sz w:val="20"/>
          <w:szCs w:val="20"/>
        </w:rPr>
        <w:t>32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566ADB">
        <w:rPr>
          <w:rFonts w:ascii="Palatino Linotype" w:hAnsi="Palatino Linotype" w:cs="Arial"/>
          <w:b/>
          <w:sz w:val="20"/>
          <w:szCs w:val="20"/>
        </w:rPr>
        <w:t>the amount of .63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566ADB">
        <w:rPr>
          <w:rFonts w:ascii="Palatino Linotype" w:hAnsi="Palatino Linotype" w:cs="Arial"/>
          <w:sz w:val="20"/>
        </w:rPr>
        <w:t>me effective: April</w:t>
      </w:r>
      <w:r>
        <w:rPr>
          <w:rFonts w:ascii="Palatino Linotype" w:hAnsi="Palatino Linotype" w:cs="Arial"/>
          <w:sz w:val="20"/>
        </w:rPr>
        <w:t xml:space="preserve"> 1, </w:t>
      </w:r>
      <w:r w:rsidR="00566ADB">
        <w:rPr>
          <w:rFonts w:ascii="Palatino Linotype" w:hAnsi="Palatino Linotype" w:cs="Arial"/>
          <w:sz w:val="20"/>
        </w:rPr>
        <w:t>2010   to expire on: April 30</w:t>
      </w:r>
      <w:r w:rsidR="00D014C3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66ADB">
        <w:rPr>
          <w:rFonts w:ascii="Palatino Linotype" w:hAnsi="Palatino Linotype"/>
          <w:sz w:val="20"/>
        </w:rPr>
        <w:t>an Statutory Notice on: April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66ADB">
        <w:rPr>
          <w:rFonts w:ascii="Palatino Linotype" w:hAnsi="Palatino Linotype" w:cs="Arial"/>
          <w:sz w:val="20"/>
        </w:rPr>
        <w:t>nges will expire on: April 30</w:t>
      </w:r>
      <w:r w:rsidR="00D014C3">
        <w:rPr>
          <w:rFonts w:ascii="Palatino Linotype" w:hAnsi="Palatino Linotype" w:cs="Arial"/>
          <w:sz w:val="20"/>
        </w:rPr>
        <w:t>, 2010</w:t>
      </w:r>
    </w:p>
    <w:p w:rsidR="005B17B9" w:rsidRDefault="00566ADB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.63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February</w:t>
      </w:r>
      <w:r w:rsidR="000B05A4">
        <w:rPr>
          <w:rFonts w:ascii="Palatino Linotype" w:hAnsi="Palatino Linotype" w:cs="Arial"/>
          <w:sz w:val="20"/>
        </w:rPr>
        <w:t xml:space="preserve"> 2010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566ADB">
        <w:t>rovided in the month of April</w:t>
      </w:r>
      <w:r w:rsidR="00D014C3">
        <w:t xml:space="preserve"> 2010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B440BC"/>
    <w:rsid w:val="000B05A4"/>
    <w:rsid w:val="001624CB"/>
    <w:rsid w:val="001E69CF"/>
    <w:rsid w:val="00281BFA"/>
    <w:rsid w:val="00566ADB"/>
    <w:rsid w:val="005B17B9"/>
    <w:rsid w:val="007532B4"/>
    <w:rsid w:val="00A87595"/>
    <w:rsid w:val="00B440BC"/>
    <w:rsid w:val="00B45A8E"/>
    <w:rsid w:val="00D014C3"/>
    <w:rsid w:val="00D31D33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1605513F58E140A3243EE91E5E7254" ma:contentTypeVersion="131" ma:contentTypeDescription="" ma:contentTypeScope="" ma:versionID="ea245da962b8ebf2f5e234c49dfe1d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6AED62-25B5-46ED-A5A2-DC43C6731EFC}"/>
</file>

<file path=customXml/itemProps2.xml><?xml version="1.0" encoding="utf-8"?>
<ds:datastoreItem xmlns:ds="http://schemas.openxmlformats.org/officeDocument/2006/customXml" ds:itemID="{09EDEE6B-DD3F-4A42-8957-3EBB69F67554}"/>
</file>

<file path=customXml/itemProps3.xml><?xml version="1.0" encoding="utf-8"?>
<ds:datastoreItem xmlns:ds="http://schemas.openxmlformats.org/officeDocument/2006/customXml" ds:itemID="{B2ED2919-33D8-4C1E-B38A-D1EC03E3F48E}"/>
</file>

<file path=customXml/itemProps4.xml><?xml version="1.0" encoding="utf-8"?>
<ds:datastoreItem xmlns:ds="http://schemas.openxmlformats.org/officeDocument/2006/customXml" ds:itemID="{0EC41442-FED4-4C4E-A4A0-CC50E3E749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2010-03-18T20:29:00Z</cp:lastPrinted>
  <dcterms:created xsi:type="dcterms:W3CDTF">2010-03-18T21:49:00Z</dcterms:created>
  <dcterms:modified xsi:type="dcterms:W3CDTF">2010-03-18T21:49:00Z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0x0101006E56B4D1795A2E4DB2F0B01679ED314A00FD1605513F58E140A3243EE91E5E7254</vt:lpwstr>
  </property>
  <property fmtid="{D5CDD505-2E9C-101B-9397-08002B2CF9AE}" pid="3" name="_docset_NoMedatataSyncRequired">
    <vt:lpwstr>False</vt:lpwstr>
  </property>
</Properties>
</file>