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83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97283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97283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$3.4054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16 in the amount of .61%.</w:t>
      </w:r>
    </w:p>
    <w:p w:rsidR="00000000" w:rsidRDefault="0097283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.</w:t>
      </w:r>
      <w:proofErr w:type="gramEnd"/>
    </w:p>
    <w:p w:rsidR="00000000" w:rsidRDefault="0097283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March 1, 2010   to expire on:  May 31, 2010.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</w:t>
      </w:r>
      <w:r>
        <w:rPr>
          <w:rFonts w:ascii="Palatino Linotype" w:hAnsi="Palatino Linotype" w:cs="Arial"/>
          <w:sz w:val="20"/>
        </w:rPr>
        <w:t>nd Title of Issuing Agent: Diane Carter, Manager</w:t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Ilw</w:t>
      </w:r>
      <w:r>
        <w:rPr>
          <w:rFonts w:ascii="Palatino Linotype" w:hAnsi="Palatino Linotype" w:cs="Arial"/>
          <w:sz w:val="20"/>
          <w:u w:val="single"/>
        </w:rPr>
        <w:t xml:space="preserve">aco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97283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97283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97283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97283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97283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</w:t>
      </w:r>
      <w:r>
        <w:rPr>
          <w:rFonts w:ascii="Palatino Linotype" w:hAnsi="Palatino Linotype"/>
          <w:sz w:val="20"/>
        </w:rPr>
        <w:t>n Statutory Notice on</w:t>
      </w:r>
      <w:r>
        <w:rPr>
          <w:rFonts w:ascii="Palatino Linotype" w:hAnsi="Palatino Linotype"/>
          <w:sz w:val="20"/>
          <w:u w:val="single"/>
        </w:rPr>
        <w:t>: March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May 31, 2010.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.61% fuel surcharge in all rates and charges is the result of increased fuel costs incurred by the company during the month</w:t>
      </w:r>
      <w:r>
        <w:rPr>
          <w:rFonts w:ascii="Palatino Linotype" w:hAnsi="Palatino Linotype" w:cs="Arial"/>
          <w:sz w:val="20"/>
        </w:rPr>
        <w:t>s of January and February 2010, to be collected from customers as follows: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972836">
      <w:pPr>
        <w:pStyle w:val="BlockText"/>
      </w:pPr>
      <w:r>
        <w:tab/>
        <w:t>For customers who are billed monthly for services in arrears, the fuel surcharge applies to all services provided in the months of March through May 2010.</w:t>
      </w:r>
    </w:p>
    <w:p w:rsidR="00000000" w:rsidRDefault="0097283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            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Apri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l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 and April 2010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May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283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 and May 2010</w:t>
            </w:r>
          </w:p>
        </w:tc>
      </w:tr>
    </w:tbl>
    <w:p w:rsidR="00000000" w:rsidRDefault="0097283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97283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97283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97283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97283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9728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David W. Danner</w:t>
      </w:r>
    </w:p>
    <w:p w:rsidR="00000000" w:rsidRDefault="009728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9728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9728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9728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972836"/>
    <w:rsid w:val="0097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6B19F6FD02844C939E45171580A1AE" ma:contentTypeVersion="131" ma:contentTypeDescription="" ma:contentTypeScope="" ma:versionID="341372df9309d66d19c697b4fd6f6a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35EE60-EBD9-4E82-A600-44ECA979700E}"/>
</file>

<file path=customXml/itemProps2.xml><?xml version="1.0" encoding="utf-8"?>
<ds:datastoreItem xmlns:ds="http://schemas.openxmlformats.org/officeDocument/2006/customXml" ds:itemID="{6F92D949-0CCD-4ECC-A3CB-85498D2B0399}"/>
</file>

<file path=customXml/itemProps3.xml><?xml version="1.0" encoding="utf-8"?>
<ds:datastoreItem xmlns:ds="http://schemas.openxmlformats.org/officeDocument/2006/customXml" ds:itemID="{9A966B43-25C3-461F-B726-692C8676FC25}"/>
</file>

<file path=customXml/itemProps4.xml><?xml version="1.0" encoding="utf-8"?>
<ds:datastoreItem xmlns:ds="http://schemas.openxmlformats.org/officeDocument/2006/customXml" ds:itemID="{54F97D82-5B47-4CA6-A7A2-C318F4DE2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2010-02-12T18:58:00Z</cp:lastPrinted>
  <dcterms:created xsi:type="dcterms:W3CDTF">2010-02-16T20:40:00Z</dcterms:created>
  <dcterms:modified xsi:type="dcterms:W3CDTF">2010-02-16T20:40:00Z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0x0101006E56B4D1795A2E4DB2F0B01679ED314A00ED6B19F6FD02844C939E45171580A1AE</vt:lpwstr>
  </property>
  <property fmtid="{D5CDD505-2E9C-101B-9397-08002B2CF9AE}" pid="3" name="_docset_NoMedatataSyncRequired">
    <vt:lpwstr>False</vt:lpwstr>
  </property>
</Properties>
</file>