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351460">
            <w:pPr>
              <w:pStyle w:val="BodyText"/>
            </w:pPr>
            <w:r>
              <w:fldChar w:fldCharType="begin"/>
            </w:r>
            <w:r w:rsidR="00BC428F">
              <w:instrText xml:space="preserve"> ASK company1_name "Enter Full Name of Petitioner</w:instrText>
            </w:r>
            <w:r>
              <w:fldChar w:fldCharType="separate"/>
            </w:r>
            <w:bookmarkStart w:id="0" w:name="company1_name"/>
            <w:r w:rsidR="00C50826">
              <w:t>City of Auburn</w:t>
            </w:r>
            <w:bookmarkEnd w:id="0"/>
            <w:r>
              <w:fldChar w:fldCharType="end"/>
            </w:r>
            <w:fldSimple w:instr=" REF company1_name \* UPPER \* MERGEFORMAT ">
              <w:r w:rsidR="00906C0C">
                <w:t>CITY OF AUBURN</w:t>
              </w:r>
            </w:fldSimple>
            <w:r w:rsidR="00312E37" w:rsidRPr="00DD3311">
              <w:t>,</w:t>
            </w:r>
            <w:r>
              <w:fldChar w:fldCharType="begin"/>
            </w:r>
            <w:r w:rsidR="00BC428F">
              <w:instrText xml:space="preserve"> ASK acronym1 "Enter Petitioner's Short Name" \* MERGEFORMAT </w:instrText>
            </w:r>
            <w:r>
              <w:fldChar w:fldCharType="separate"/>
            </w:r>
            <w:bookmarkStart w:id="1" w:name="acronym1"/>
            <w:r w:rsidR="00C50826">
              <w:t>City of Auburn</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E7C1F" w:rsidRDefault="000E7C1F" w:rsidP="0006117D">
            <w:pPr>
              <w:pStyle w:val="BodyText"/>
            </w:pPr>
          </w:p>
          <w:p w:rsidR="000E7C1F" w:rsidRDefault="000E7C1F" w:rsidP="0006117D">
            <w:pPr>
              <w:pStyle w:val="BodyText"/>
            </w:pPr>
          </w:p>
          <w:p w:rsidR="0006117D" w:rsidRDefault="00EE27CA" w:rsidP="0006117D">
            <w:pPr>
              <w:pStyle w:val="BodyText"/>
            </w:pPr>
            <w:r>
              <w:t>Seeking A</w:t>
            </w:r>
            <w:r w:rsidR="0006117D" w:rsidRPr="00A70F28">
              <w:t xml:space="preserve">pproval to </w:t>
            </w:r>
            <w:r>
              <w:t>Upgrade  Railroad-Highway Grade C</w:t>
            </w:r>
            <w:r w:rsidR="0006117D" w:rsidRPr="00A70F28">
              <w:t>rossing</w:t>
            </w:r>
            <w:r w:rsidR="00906C0C">
              <w:t>s</w:t>
            </w:r>
            <w:r w:rsidR="000E7C1F">
              <w:t>.</w:t>
            </w:r>
          </w:p>
          <w:p w:rsidR="000E7C1F" w:rsidRDefault="000E7C1F" w:rsidP="0006117D">
            <w:pPr>
              <w:pStyle w:val="BodyText"/>
            </w:pP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0E7C1F" w:rsidRDefault="00394E1E" w:rsidP="00EE27CA">
            <w:pPr>
              <w:pStyle w:val="BodyText"/>
              <w:jc w:val="center"/>
            </w:pPr>
            <w:r w:rsidRPr="00DD3311">
              <w:t>)</w:t>
            </w:r>
          </w:p>
          <w:p w:rsidR="000E7C1F" w:rsidRDefault="000E7C1F" w:rsidP="000E7C1F">
            <w:r>
              <w:t xml:space="preserve">  )</w:t>
            </w:r>
          </w:p>
          <w:p w:rsidR="00B75F3B" w:rsidRPr="000E7C1F" w:rsidRDefault="000E7C1F" w:rsidP="000E7C1F">
            <w:r>
              <w:t xml:space="preserve">  )</w:t>
            </w:r>
          </w:p>
        </w:tc>
        <w:tc>
          <w:tcPr>
            <w:tcW w:w="4348" w:type="dxa"/>
            <w:tcBorders>
              <w:left w:val="nil"/>
            </w:tcBorders>
          </w:tcPr>
          <w:p w:rsidR="00394E1E" w:rsidRPr="00DD3311" w:rsidRDefault="00394E1E">
            <w:r w:rsidRPr="00DD3311">
              <w:t xml:space="preserve">DOCKET </w:t>
            </w:r>
            <w:r w:rsidR="00351460" w:rsidRPr="00526CEE">
              <w:fldChar w:fldCharType="begin"/>
            </w:r>
            <w:r w:rsidR="00BC428F" w:rsidRPr="00526CEE">
              <w:instrText xml:space="preserve"> ASK docket_no "Enter Docket Number using TR-XXXXXX Format</w:instrText>
            </w:r>
            <w:r w:rsidR="00351460" w:rsidRPr="00526CEE">
              <w:fldChar w:fldCharType="separate"/>
            </w:r>
            <w:bookmarkStart w:id="2" w:name="docket_no"/>
            <w:r w:rsidR="00C50826">
              <w:t>TR-100193</w:t>
            </w:r>
            <w:bookmarkEnd w:id="2"/>
            <w:r w:rsidR="00351460" w:rsidRPr="00526CEE">
              <w:fldChar w:fldCharType="end"/>
            </w:r>
            <w:fldSimple w:instr=" REF docket_no \* MERGEFORMAT">
              <w:r w:rsidR="00906C0C">
                <w:t>TR-100193</w:t>
              </w:r>
            </w:fldSimple>
          </w:p>
          <w:p w:rsidR="00394E1E" w:rsidRPr="00DD3311" w:rsidRDefault="00394E1E">
            <w:pPr>
              <w:rPr>
                <w:b/>
                <w:bCs/>
              </w:rPr>
            </w:pPr>
          </w:p>
          <w:p w:rsidR="00394E1E" w:rsidRPr="00DD3311" w:rsidRDefault="00394E1E">
            <w:r w:rsidRPr="00DD3311">
              <w:t xml:space="preserve">ORDER </w:t>
            </w:r>
            <w:r w:rsidR="00351460">
              <w:fldChar w:fldCharType="begin"/>
            </w:r>
            <w:r w:rsidR="00BC428F">
              <w:instrText xml:space="preserve"> ASK order_no "Enter Order Number"</w:instrText>
            </w:r>
            <w:r w:rsidR="00351460">
              <w:fldChar w:fldCharType="separate"/>
            </w:r>
            <w:bookmarkStart w:id="3" w:name="order_no"/>
            <w:r w:rsidR="00C50826">
              <w:t>01</w:t>
            </w:r>
            <w:bookmarkEnd w:id="3"/>
            <w:r w:rsidR="00351460">
              <w:fldChar w:fldCharType="end"/>
            </w:r>
            <w:fldSimple w:instr=" REF order_no \* MERGEFORMAT">
              <w:r w:rsidR="00906C0C">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0E7C1F">
              <w:t>UPGRADE RAILROAD-HIGHWAY GRADE CROSSING</w:t>
            </w:r>
            <w:r w:rsidR="003D7F74">
              <w:t>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51460">
              <w:fldChar w:fldCharType="begin"/>
            </w:r>
            <w:r w:rsidR="003F4504">
              <w:instrText xml:space="preserve"> ASK USDOT_no "Enter USDOT Number "</w:instrText>
            </w:r>
            <w:r w:rsidR="00351460">
              <w:fldChar w:fldCharType="separate"/>
            </w:r>
            <w:bookmarkStart w:id="4" w:name="USDOT_no"/>
            <w:r w:rsidR="00C50826">
              <w:t>XXXX</w:t>
            </w:r>
            <w:bookmarkEnd w:id="4"/>
            <w:r w:rsidR="00351460">
              <w:fldChar w:fldCharType="end"/>
            </w:r>
            <w:r w:rsidR="00E94329">
              <w:t>085655A</w:t>
            </w:r>
          </w:p>
          <w:p w:rsidR="00394E1E" w:rsidRDefault="00042859" w:rsidP="00042859">
            <w:pPr>
              <w:tabs>
                <w:tab w:val="left" w:pos="948"/>
              </w:tabs>
            </w:pPr>
            <w:r>
              <w:t xml:space="preserve">USDOT: </w:t>
            </w:r>
            <w:r w:rsidR="00E94329">
              <w:t>085652E</w:t>
            </w:r>
          </w:p>
          <w:p w:rsidR="00042859" w:rsidRPr="00DD3311" w:rsidRDefault="00042859" w:rsidP="00E94329">
            <w:pPr>
              <w:tabs>
                <w:tab w:val="left" w:pos="948"/>
              </w:tabs>
            </w:pPr>
            <w:r>
              <w:t xml:space="preserve">USDOT: </w:t>
            </w:r>
            <w:r w:rsidR="00E94329">
              <w:t>085647H</w:t>
            </w: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351460">
        <w:rPr>
          <w:iCs/>
        </w:rPr>
        <w:fldChar w:fldCharType="begin"/>
      </w:r>
      <w:r w:rsidR="00BC428F">
        <w:rPr>
          <w:iCs/>
        </w:rPr>
        <w:instrText xml:space="preserve"> ask filing_date "Enter Filing Date" </w:instrText>
      </w:r>
      <w:r w:rsidR="00351460">
        <w:rPr>
          <w:iCs/>
        </w:rPr>
        <w:fldChar w:fldCharType="separate"/>
      </w:r>
      <w:bookmarkStart w:id="5" w:name="filing_date"/>
      <w:r w:rsidR="00C50826">
        <w:rPr>
          <w:iCs/>
        </w:rPr>
        <w:t>January 29, 2010</w:t>
      </w:r>
      <w:bookmarkEnd w:id="5"/>
      <w:r w:rsidR="00351460">
        <w:rPr>
          <w:iCs/>
        </w:rPr>
        <w:fldChar w:fldCharType="end"/>
      </w:r>
      <w:fldSimple w:instr=" ref filing_date \* MERGEFORMAT">
        <w:r w:rsidR="00906C0C">
          <w:rPr>
            <w:iCs/>
          </w:rPr>
          <w:t>January 29, 2010</w:t>
        </w:r>
      </w:fldSimple>
      <w:r w:rsidRPr="00DD3311">
        <w:rPr>
          <w:bCs/>
          <w:iCs/>
        </w:rPr>
        <w:t xml:space="preserve">, </w:t>
      </w:r>
      <w:r w:rsidR="000E7C1F">
        <w:rPr>
          <w:bCs/>
          <w:iCs/>
        </w:rPr>
        <w:t xml:space="preserve">the </w:t>
      </w:r>
      <w:fldSimple w:instr=" REF company1_name \* MERGEFORMAT">
        <w:r w:rsidR="00906C0C">
          <w:t>City of Auburn</w:t>
        </w:r>
      </w:fldSimple>
      <w:r w:rsidR="00BC428F">
        <w:rPr>
          <w:bCs/>
          <w:iCs/>
        </w:rPr>
        <w:t xml:space="preserve"> </w:t>
      </w:r>
      <w:r w:rsidR="00140C43">
        <w:rPr>
          <w:bCs/>
          <w:iCs/>
        </w:rPr>
        <w:t>(</w:t>
      </w:r>
      <w:r w:rsidR="002229DC">
        <w:rPr>
          <w:bCs/>
          <w:iCs/>
        </w:rPr>
        <w:t>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C50826">
        <w:t xml:space="preserve">install battery back-up power systems </w:t>
      </w:r>
      <w:r w:rsidR="00042859">
        <w:t>for the traffic signals at three crossings w</w:t>
      </w:r>
      <w:r w:rsidR="00C50826">
        <w:rPr>
          <w:iCs/>
        </w:rPr>
        <w:t xml:space="preserve">ith </w:t>
      </w:r>
      <w:r w:rsidR="00042859">
        <w:rPr>
          <w:iCs/>
        </w:rPr>
        <w:t>interconnection between the railroad and</w:t>
      </w:r>
      <w:r w:rsidR="00C50826">
        <w:rPr>
          <w:iCs/>
        </w:rPr>
        <w:t xml:space="preserve"> traffic signals</w:t>
      </w:r>
      <w:r w:rsidRPr="00DD3311">
        <w:rPr>
          <w:iCs/>
        </w:rPr>
        <w:t>.  The crossing</w:t>
      </w:r>
      <w:r w:rsidR="00C50826">
        <w:rPr>
          <w:iCs/>
        </w:rPr>
        <w:t>s</w:t>
      </w:r>
      <w:r w:rsidRPr="00DD3311">
        <w:rPr>
          <w:iCs/>
        </w:rPr>
        <w:t xml:space="preserve"> </w:t>
      </w:r>
      <w:r w:rsidR="00C50826">
        <w:rPr>
          <w:iCs/>
        </w:rPr>
        <w:t>are</w:t>
      </w:r>
      <w:r w:rsidRPr="00DD3311">
        <w:rPr>
          <w:iCs/>
        </w:rPr>
        <w:t xml:space="preserve"> identified as USDOT </w:t>
      </w:r>
      <w:r w:rsidR="00E94329">
        <w:rPr>
          <w:iCs/>
        </w:rPr>
        <w:t>085655A</w:t>
      </w:r>
      <w:r w:rsidR="00C50826">
        <w:rPr>
          <w:iCs/>
        </w:rPr>
        <w:t xml:space="preserve"> at West Main and C Street Southwest</w:t>
      </w:r>
      <w:r w:rsidR="00042859">
        <w:rPr>
          <w:iCs/>
        </w:rPr>
        <w:t>;</w:t>
      </w:r>
      <w:r w:rsidR="00C50826">
        <w:rPr>
          <w:iCs/>
        </w:rPr>
        <w:t xml:space="preserve"> USDOT </w:t>
      </w:r>
      <w:r w:rsidR="00E94329">
        <w:rPr>
          <w:iCs/>
        </w:rPr>
        <w:t xml:space="preserve">085652E </w:t>
      </w:r>
      <w:r w:rsidR="00C50826">
        <w:rPr>
          <w:iCs/>
        </w:rPr>
        <w:t>at 3</w:t>
      </w:r>
      <w:r w:rsidR="00C50826" w:rsidRPr="00C50826">
        <w:rPr>
          <w:iCs/>
          <w:vertAlign w:val="superscript"/>
        </w:rPr>
        <w:t>rd</w:t>
      </w:r>
      <w:r w:rsidR="00C50826">
        <w:rPr>
          <w:iCs/>
        </w:rPr>
        <w:t xml:space="preserve"> and C Street Northwest</w:t>
      </w:r>
      <w:r w:rsidR="00E94329">
        <w:rPr>
          <w:iCs/>
        </w:rPr>
        <w:t>;</w:t>
      </w:r>
      <w:r w:rsidR="00C50826">
        <w:rPr>
          <w:iCs/>
        </w:rPr>
        <w:t xml:space="preserve"> </w:t>
      </w:r>
      <w:r w:rsidRPr="00DD3311">
        <w:rPr>
          <w:iCs/>
        </w:rPr>
        <w:t>and</w:t>
      </w:r>
      <w:r w:rsidR="00C57F1B" w:rsidRPr="00DD3311">
        <w:rPr>
          <w:iCs/>
        </w:rPr>
        <w:t xml:space="preserve"> </w:t>
      </w:r>
      <w:r w:rsidR="00C50826">
        <w:rPr>
          <w:iCs/>
        </w:rPr>
        <w:t xml:space="preserve">USDOT </w:t>
      </w:r>
      <w:r w:rsidR="00E94329">
        <w:rPr>
          <w:iCs/>
        </w:rPr>
        <w:t>085647H</w:t>
      </w:r>
      <w:r w:rsidR="00C50826">
        <w:rPr>
          <w:iCs/>
        </w:rPr>
        <w:t xml:space="preserve"> at </w:t>
      </w:r>
      <w:r w:rsidR="00042859">
        <w:rPr>
          <w:iCs/>
        </w:rPr>
        <w:t xml:space="preserve">37th </w:t>
      </w:r>
      <w:r w:rsidR="00C50826">
        <w:rPr>
          <w:iCs/>
        </w:rPr>
        <w:t>and B Street Northwest</w:t>
      </w:r>
      <w:r w:rsidR="00042859">
        <w:rPr>
          <w:iCs/>
        </w:rPr>
        <w:t xml:space="preserve"> in the City of Auburn.</w:t>
      </w:r>
      <w:r w:rsidRPr="00DD3311">
        <w:rPr>
          <w:iCs/>
        </w:rPr>
        <w:t xml:space="preserve">  </w:t>
      </w:r>
      <w:r w:rsidR="005727C1">
        <w:rPr>
          <w:iCs/>
        </w:rPr>
        <w:t xml:space="preserve">Each crossing is located within 150 feet of a BNSF Railway railroad crossing. </w:t>
      </w:r>
      <w:r w:rsidRPr="00DD3311">
        <w:rPr>
          <w:iCs/>
        </w:rPr>
        <w:t xml:space="preserve">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C50826">
        <w:t>20,000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042859" w:rsidRDefault="00394E1E">
      <w:pPr>
        <w:pStyle w:val="NumberedParagraph"/>
        <w:spacing w:line="288" w:lineRule="auto"/>
        <w:rPr>
          <w:iCs/>
        </w:rPr>
      </w:pPr>
      <w:r w:rsidRPr="00DD3311">
        <w:rPr>
          <w:iCs/>
        </w:rPr>
        <w:t>Railroad warning devices at</w:t>
      </w:r>
      <w:r w:rsidR="001919B4">
        <w:rPr>
          <w:iCs/>
        </w:rPr>
        <w:t xml:space="preserve"> the </w:t>
      </w:r>
      <w:r w:rsidR="00351460">
        <w:rPr>
          <w:iCs/>
        </w:rPr>
        <w:fldChar w:fldCharType="begin"/>
      </w:r>
      <w:r w:rsidR="00AF7496">
        <w:rPr>
          <w:iCs/>
        </w:rPr>
        <w:instrText xml:space="preserve"> ASK RR_loc "Provide location of crossing"</w:instrText>
      </w:r>
      <w:r w:rsidR="00351460">
        <w:rPr>
          <w:iCs/>
        </w:rPr>
        <w:fldChar w:fldCharType="separate"/>
      </w:r>
      <w:bookmarkStart w:id="6" w:name="RR_loc"/>
      <w:r w:rsidR="00C50826">
        <w:rPr>
          <w:iCs/>
        </w:rPr>
        <w:t>West Main Street and C Street Southwest; 3rd Street Northwest and C Street Northwest; and 37th Street Northwest and B Street Northwest</w:t>
      </w:r>
      <w:bookmarkEnd w:id="6"/>
      <w:r w:rsidR="00351460">
        <w:rPr>
          <w:iCs/>
        </w:rPr>
        <w:fldChar w:fldCharType="end"/>
      </w:r>
      <w:fldSimple w:instr=" REF RR_loc \* MERGEFORMAT">
        <w:r w:rsidR="00906C0C">
          <w:rPr>
            <w:iCs/>
          </w:rPr>
          <w:t>West Main Street and C Street Southwest; 3rd Street Northwest and C Street Northwest; and 37th Street Northwest and B Street Northwest</w:t>
        </w:r>
      </w:fldSimple>
      <w:r w:rsidRPr="00DD3311">
        <w:rPr>
          <w:iCs/>
        </w:rPr>
        <w:t xml:space="preserve"> </w:t>
      </w:r>
      <w:r w:rsidR="00C50826">
        <w:rPr>
          <w:iCs/>
        </w:rPr>
        <w:t xml:space="preserve">crossings </w:t>
      </w:r>
      <w:r w:rsidRPr="00DD3311">
        <w:rPr>
          <w:iCs/>
        </w:rPr>
        <w:t>consist of</w:t>
      </w:r>
      <w:r w:rsidR="009732FA">
        <w:rPr>
          <w:iCs/>
        </w:rPr>
        <w:t xml:space="preserve"> </w:t>
      </w:r>
      <w:r w:rsidR="00C50826">
        <w:t>cantilever mounted lights and gates</w:t>
      </w:r>
      <w:r w:rsidRPr="00DD3311">
        <w:rPr>
          <w:iCs/>
        </w:rPr>
        <w:t xml:space="preserve">.  The </w:t>
      </w:r>
      <w:r w:rsidR="002229DC">
        <w:rPr>
          <w:iCs/>
        </w:rPr>
        <w:t>P</w:t>
      </w:r>
      <w:r w:rsidRPr="00DD3311">
        <w:rPr>
          <w:iCs/>
        </w:rPr>
        <w:t xml:space="preserve">etitioner proposes to </w:t>
      </w:r>
      <w:r w:rsidR="00E86F7F">
        <w:rPr>
          <w:iCs/>
        </w:rPr>
        <w:t xml:space="preserve">install </w:t>
      </w:r>
      <w:r w:rsidR="00C50826">
        <w:t xml:space="preserve">battery back-up power systems </w:t>
      </w:r>
      <w:r w:rsidR="00042859">
        <w:t xml:space="preserve">for the traffic signals </w:t>
      </w:r>
      <w:r w:rsidR="00C50826">
        <w:t>at these crossings</w:t>
      </w:r>
      <w:r w:rsidR="007803B9">
        <w:rPr>
          <w:iCs/>
        </w:rPr>
        <w:t xml:space="preserve">. </w:t>
      </w:r>
      <w:r w:rsidRPr="00DD3311">
        <w:rPr>
          <w:iCs/>
        </w:rPr>
        <w:t xml:space="preserve"> </w:t>
      </w:r>
      <w:r w:rsidR="00C50826">
        <w:rPr>
          <w:iCs/>
        </w:rPr>
        <w:t xml:space="preserve">The </w:t>
      </w:r>
      <w:r w:rsidR="00376220">
        <w:rPr>
          <w:iCs/>
        </w:rPr>
        <w:t xml:space="preserve">proposed </w:t>
      </w:r>
      <w:r w:rsidR="00C50826">
        <w:rPr>
          <w:iCs/>
        </w:rPr>
        <w:t xml:space="preserve">back-up power systems will provide power to the </w:t>
      </w:r>
      <w:r w:rsidR="00376220">
        <w:rPr>
          <w:iCs/>
        </w:rPr>
        <w:t xml:space="preserve">traffic signals if there is a power outage. Without consistent power, the traffic signal preemption will cease </w:t>
      </w:r>
      <w:r w:rsidR="005727C1">
        <w:rPr>
          <w:iCs/>
        </w:rPr>
        <w:t xml:space="preserve">communicating with the railroad signals </w:t>
      </w:r>
      <w:r w:rsidR="00376220">
        <w:rPr>
          <w:iCs/>
        </w:rPr>
        <w:t xml:space="preserve">thus creating the potential for traffic to back-up over the railroad crossings. </w:t>
      </w:r>
      <w:r w:rsidR="00042859">
        <w:rPr>
          <w:iCs/>
        </w:rPr>
        <w:t>The railroad signals already have a battery back-up system maintained by BNSF Railway.</w:t>
      </w:r>
    </w:p>
    <w:p w:rsidR="00394E1E" w:rsidRPr="00DD3311" w:rsidRDefault="00042859">
      <w:pPr>
        <w:pStyle w:val="NumberedParagraph"/>
        <w:spacing w:line="288" w:lineRule="auto"/>
        <w:rPr>
          <w:iCs/>
        </w:rPr>
      </w:pPr>
      <w:r>
        <w:rPr>
          <w:iCs/>
        </w:rPr>
        <w:t xml:space="preserve"> </w:t>
      </w:r>
      <w:r w:rsidR="00376220">
        <w:rPr>
          <w:iCs/>
        </w:rPr>
        <w:t xml:space="preserve">Approximately </w:t>
      </w:r>
      <w:r w:rsidR="00E94329">
        <w:rPr>
          <w:iCs/>
        </w:rPr>
        <w:t>30</w:t>
      </w:r>
      <w:r w:rsidR="00376220">
        <w:rPr>
          <w:iCs/>
        </w:rPr>
        <w:t xml:space="preserve"> freight trains traveling up to </w:t>
      </w:r>
      <w:r w:rsidR="00E94329">
        <w:rPr>
          <w:iCs/>
        </w:rPr>
        <w:t>40</w:t>
      </w:r>
      <w:r w:rsidR="00376220">
        <w:rPr>
          <w:iCs/>
        </w:rPr>
        <w:t xml:space="preserve"> miles per hour use these crossings daily.  </w:t>
      </w:r>
      <w:r w:rsidR="00E94329">
        <w:rPr>
          <w:iCs/>
        </w:rPr>
        <w:t>P</w:t>
      </w:r>
      <w:r w:rsidR="00376220">
        <w:rPr>
          <w:iCs/>
        </w:rPr>
        <w:t xml:space="preserve">assenger trains traveling up to </w:t>
      </w:r>
      <w:r w:rsidR="00E94329">
        <w:rPr>
          <w:iCs/>
        </w:rPr>
        <w:t>79</w:t>
      </w:r>
      <w:r w:rsidR="00376220">
        <w:rPr>
          <w:iCs/>
        </w:rPr>
        <w:t xml:space="preserve"> miles per hour</w:t>
      </w:r>
      <w:r w:rsidR="00E94329">
        <w:rPr>
          <w:iCs/>
        </w:rPr>
        <w:t xml:space="preserve"> also use these crossings</w:t>
      </w:r>
      <w:r w:rsidR="00376220">
        <w:rPr>
          <w:iCs/>
        </w:rPr>
        <w:t xml:space="preserve">. </w:t>
      </w:r>
      <w:r w:rsidR="00394E1E" w:rsidRPr="00DD3311">
        <w:rPr>
          <w:iCs/>
        </w:rPr>
        <w:t>The</w:t>
      </w:r>
      <w:r w:rsidR="00E22BDC" w:rsidRPr="00DD3311">
        <w:rPr>
          <w:iCs/>
        </w:rPr>
        <w:t>se</w:t>
      </w:r>
      <w:r w:rsidR="00394E1E" w:rsidRPr="00DD3311">
        <w:rPr>
          <w:iCs/>
        </w:rPr>
        <w:t xml:space="preserve"> </w:t>
      </w:r>
      <w:r w:rsidR="00394E1E" w:rsidRPr="00DD3311">
        <w:rPr>
          <w:iCs/>
        </w:rPr>
        <w:lastRenderedPageBreak/>
        <w:t xml:space="preserve">upgrades will improve </w:t>
      </w:r>
      <w:r w:rsidR="007803B9">
        <w:rPr>
          <w:iCs/>
        </w:rPr>
        <w:t xml:space="preserve">the </w:t>
      </w:r>
      <w:r w:rsidR="00E22BDC" w:rsidRPr="00DD3311">
        <w:rPr>
          <w:iCs/>
        </w:rPr>
        <w:t xml:space="preserve">overall </w:t>
      </w:r>
      <w:r w:rsidR="007803B9">
        <w:rPr>
          <w:iCs/>
        </w:rPr>
        <w:t xml:space="preserve">safety at the crossing because </w:t>
      </w:r>
      <w:r w:rsidR="00376220">
        <w:rPr>
          <w:iCs/>
        </w:rPr>
        <w:t xml:space="preserve">there will be no disruption of the traffic signal preemption during periods of power outages.  The Manual of Uniform Traffic Control Devices recommends a battery back-up system </w:t>
      </w:r>
      <w:r w:rsidR="003F0BC3">
        <w:rPr>
          <w:iCs/>
        </w:rPr>
        <w:t>for interconnected traffic signals.</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376220">
        <w:t>20,000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3F0BC3">
        <w:t>39,600</w:t>
      </w:r>
      <w:r w:rsidR="007B1EED">
        <w:rPr>
          <w:iCs/>
        </w:rPr>
        <w:t xml:space="preserve">. </w:t>
      </w:r>
      <w:r w:rsidR="003F0BC3">
        <w:t>The City of Auburn will pay for costs exceeding $20,000.</w:t>
      </w:r>
      <w:r w:rsidR="00B35AB7" w:rsidRPr="00294479">
        <w:rPr>
          <w:b/>
          <w:iCs/>
        </w:rPr>
        <w:t xml:space="preserve"> </w:t>
      </w:r>
      <w:r w:rsidR="00394E1E" w:rsidRPr="00DD3311">
        <w:rPr>
          <w:iCs/>
        </w:rPr>
        <w:t xml:space="preserve"> An expenditure of </w:t>
      </w:r>
      <w:r w:rsidR="00B35AB7">
        <w:rPr>
          <w:iCs/>
        </w:rPr>
        <w:t>$</w:t>
      </w:r>
      <w:r w:rsidR="003F0BC3">
        <w:t>20,000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7"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8" w:history="1">
        <w:r w:rsidR="00C762B0" w:rsidRPr="002D30A8">
          <w:rPr>
            <w:rStyle w:val="Hyperlink"/>
            <w:i/>
            <w:iCs/>
          </w:rPr>
          <w:t>RCW 81.53.271</w:t>
        </w:r>
      </w:hyperlink>
      <w:r w:rsidR="00C762B0">
        <w:rPr>
          <w:i/>
          <w:iCs/>
        </w:rPr>
        <w:t xml:space="preserve">; </w:t>
      </w:r>
      <w:hyperlink r:id="rId9"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CB4112">
        <w:t>s</w:t>
      </w:r>
      <w:r w:rsidR="001919B4">
        <w:rPr>
          <w:iCs/>
        </w:rPr>
        <w:t xml:space="preserve"> at </w:t>
      </w:r>
      <w:fldSimple w:instr=" REF RR_loc \* MERGEFORMAT">
        <w:r w:rsidR="00906C0C">
          <w:rPr>
            <w:iCs/>
          </w:rPr>
          <w:t>West Main Street and C Street Southwest; 3rd Street Northwest and C Street Northwest; and 37th Street Northwest and B Street Northwest</w:t>
        </w:r>
      </w:fldSimple>
      <w:r w:rsidRPr="00DD3311">
        <w:t xml:space="preserve">, identified as USDOT </w:t>
      </w:r>
      <w:r w:rsidR="005727C1">
        <w:t>085655A;</w:t>
      </w:r>
      <w:r w:rsidR="00CB4112">
        <w:t xml:space="preserve"> USDOT </w:t>
      </w:r>
      <w:r w:rsidR="005727C1">
        <w:t>085652E;</w:t>
      </w:r>
      <w:r w:rsidR="00CB4112">
        <w:t xml:space="preserve"> and USDOT </w:t>
      </w:r>
      <w:r w:rsidR="005727C1">
        <w:t>085647H</w:t>
      </w:r>
      <w:r w:rsidR="00CB4112">
        <w:t xml:space="preserve"> </w:t>
      </w:r>
      <w:r w:rsidRPr="00DD3311">
        <w:t>a</w:t>
      </w:r>
      <w:r w:rsidR="00CB4112">
        <w:t>re</w:t>
      </w:r>
      <w:r w:rsidRPr="00DD3311">
        <w:t xml:space="preserve"> public railroad-highway grade crossing</w:t>
      </w:r>
      <w:r w:rsidR="00CB4112">
        <w:t>s</w:t>
      </w:r>
      <w:r w:rsidRPr="00DD3311">
        <w:t xml:space="preserve"> within the state of Washington. </w:t>
      </w:r>
    </w:p>
    <w:p w:rsidR="00394E1E" w:rsidRPr="00DD3311" w:rsidRDefault="00394E1E">
      <w:pPr>
        <w:pStyle w:val="NumberedParagraph"/>
        <w:spacing w:line="288" w:lineRule="auto"/>
        <w:ind w:left="700" w:hanging="1420"/>
      </w:pPr>
      <w:r w:rsidRPr="00DD3311">
        <w:t>(3)</w:t>
      </w:r>
      <w:r w:rsidRPr="00DD3311">
        <w:tab/>
      </w:r>
      <w:hyperlink r:id="rId10"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1"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2"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906C0C">
          <w:t>City of Auburn</w:t>
        </w:r>
      </w:fldSimple>
      <w:r w:rsidR="009270B0">
        <w:t>’s</w:t>
      </w:r>
      <w:r w:rsidR="009270B0" w:rsidRPr="00DD3311">
        <w:t xml:space="preserve"> </w:t>
      </w:r>
      <w:r w:rsidRPr="00DD3311">
        <w:t xml:space="preserve">petition filed </w:t>
      </w:r>
      <w:r w:rsidRPr="00DD3311">
        <w:rPr>
          <w:iCs/>
        </w:rPr>
        <w:t>on</w:t>
      </w:r>
      <w:r w:rsidR="005952AB">
        <w:rPr>
          <w:iCs/>
        </w:rPr>
        <w:t xml:space="preserve"> </w:t>
      </w:r>
      <w:fldSimple w:instr=" REF filing_date \* MERGEFORMAT">
        <w:r w:rsidR="00906C0C">
          <w:rPr>
            <w:iCs/>
          </w:rPr>
          <w:t>January 29, 2010</w:t>
        </w:r>
      </w:fldSimple>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lastRenderedPageBreak/>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351460">
      <w:pPr>
        <w:pStyle w:val="NumberedParagraph"/>
        <w:spacing w:line="288" w:lineRule="auto"/>
      </w:pPr>
      <w:fldSimple w:instr=" REF company1_name \* MERGEFORMAT">
        <w:r w:rsidR="00906C0C">
          <w:t>City of Auburn</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fldSimple w:instr=" REF RR_loc \* MERGEFORMAT">
        <w:r w:rsidR="00906C0C">
          <w:rPr>
            <w:iCs/>
          </w:rPr>
          <w:t>West Main Street and C Street Southwest; 3rd Street Northwest and C Street Northwest; and 37th Street Northwest and B Street Northwest</w:t>
        </w:r>
      </w:fldSimple>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CB4112">
        <w:t>20,000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351460">
      <w:pPr>
        <w:numPr>
          <w:ilvl w:val="1"/>
          <w:numId w:val="21"/>
        </w:numPr>
        <w:spacing w:line="288" w:lineRule="auto"/>
      </w:pPr>
      <w:fldSimple w:instr=" REF company1_name \* MERGEFORMAT">
        <w:r w:rsidR="00906C0C">
          <w:t>City of Auburn</w:t>
        </w:r>
      </w:fldSimple>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CB4112">
        <w:t>December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351460">
      <w:pPr>
        <w:numPr>
          <w:ilvl w:val="1"/>
          <w:numId w:val="21"/>
        </w:numPr>
        <w:tabs>
          <w:tab w:val="left" w:pos="4900"/>
        </w:tabs>
        <w:rPr>
          <w:iCs/>
        </w:rPr>
      </w:pPr>
      <w:fldSimple w:instr=" REF company1_name \* MERGEFORMAT">
        <w:r w:rsidR="00906C0C">
          <w:t>City of Auburn</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Default="009270B0" w:rsidP="007760A6">
      <w:pPr>
        <w:spacing w:line="288" w:lineRule="auto"/>
      </w:pPr>
    </w:p>
    <w:p w:rsidR="004751F1" w:rsidRDefault="004751F1" w:rsidP="007760A6">
      <w:pPr>
        <w:spacing w:line="288" w:lineRule="auto"/>
      </w:pPr>
    </w:p>
    <w:p w:rsidR="004751F1" w:rsidRDefault="004751F1" w:rsidP="007760A6">
      <w:pPr>
        <w:spacing w:line="288" w:lineRule="auto"/>
      </w:pPr>
    </w:p>
    <w:p w:rsidR="004751F1" w:rsidRDefault="004751F1" w:rsidP="007760A6">
      <w:pPr>
        <w:spacing w:line="288" w:lineRule="auto"/>
      </w:pPr>
    </w:p>
    <w:p w:rsidR="004751F1" w:rsidRDefault="004751F1" w:rsidP="007760A6">
      <w:pPr>
        <w:spacing w:line="288" w:lineRule="auto"/>
      </w:pPr>
    </w:p>
    <w:p w:rsidR="004751F1" w:rsidRPr="00F2593A" w:rsidRDefault="004751F1" w:rsidP="007760A6">
      <w:pPr>
        <w:spacing w:line="288" w:lineRule="auto"/>
      </w:pPr>
    </w:p>
    <w:p w:rsidR="00394E1E" w:rsidRPr="00DD3311" w:rsidRDefault="00394E1E">
      <w:pPr>
        <w:spacing w:line="288" w:lineRule="auto"/>
        <w:rPr>
          <w:iCs/>
        </w:rPr>
      </w:pPr>
      <w:proofErr w:type="gramStart"/>
      <w:r w:rsidRPr="00DD3311">
        <w:rPr>
          <w:iCs/>
        </w:rPr>
        <w:lastRenderedPageBreak/>
        <w:t xml:space="preserve">DATED at Olympia, Washington, and effective </w:t>
      </w:r>
      <w:r w:rsidR="00351460">
        <w:rPr>
          <w:iCs/>
        </w:rPr>
        <w:fldChar w:fldCharType="begin"/>
      </w:r>
      <w:r w:rsidR="005952AB">
        <w:rPr>
          <w:iCs/>
        </w:rPr>
        <w:instrText xml:space="preserve"> ASK effect_date "Enter Effective Date"</w:instrText>
      </w:r>
      <w:r w:rsidR="00351460">
        <w:rPr>
          <w:iCs/>
        </w:rPr>
        <w:fldChar w:fldCharType="separate"/>
      </w:r>
      <w:bookmarkStart w:id="7" w:name="effect_date"/>
      <w:r w:rsidR="00C50826">
        <w:rPr>
          <w:iCs/>
        </w:rPr>
        <w:t>February 26, 2010</w:t>
      </w:r>
      <w:bookmarkEnd w:id="7"/>
      <w:r w:rsidR="00351460">
        <w:rPr>
          <w:iCs/>
        </w:rPr>
        <w:fldChar w:fldCharType="end"/>
      </w:r>
      <w:fldSimple w:instr=" REF effect_date \* MERGEFORMAT">
        <w:r w:rsidR="00906C0C">
          <w:rPr>
            <w:iCs/>
          </w:rPr>
          <w:t>February 26, 2010</w:t>
        </w:r>
      </w:fldSimple>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4751F1" w:rsidRDefault="004751F1" w:rsidP="00E22BDC">
      <w:pPr>
        <w:spacing w:line="288" w:lineRule="auto"/>
        <w:ind w:left="3500"/>
      </w:pPr>
    </w:p>
    <w:p w:rsidR="004751F1" w:rsidRPr="00DD3311" w:rsidRDefault="004751F1" w:rsidP="00E22BDC">
      <w:pPr>
        <w:spacing w:line="288" w:lineRule="auto"/>
        <w:ind w:left="3500"/>
      </w:pPr>
    </w:p>
    <w:p w:rsidR="00526CEE" w:rsidRPr="007E6E14" w:rsidRDefault="00CC5749" w:rsidP="00526CEE">
      <w:pPr>
        <w:spacing w:line="264" w:lineRule="auto"/>
        <w:rPr>
          <w:bCs/>
        </w:rPr>
      </w:pPr>
      <w:r>
        <w:t xml:space="preserve"> </w:t>
      </w:r>
      <w:r w:rsidR="00526CEE" w:rsidRPr="007E6E14">
        <w:rPr>
          <w:b/>
        </w:rPr>
        <w:t xml:space="preserve">NOTICE:  </w:t>
      </w:r>
      <w:r w:rsidR="00526CEE"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526CEE" w:rsidRPr="007E6E14" w:rsidRDefault="00526CEE" w:rsidP="00526CEE">
      <w:pPr>
        <w:spacing w:line="264" w:lineRule="auto"/>
        <w:rPr>
          <w:bCs/>
        </w:rPr>
      </w:pPr>
    </w:p>
    <w:p w:rsidR="00526CEE" w:rsidRPr="007E6E14" w:rsidRDefault="00526CEE" w:rsidP="00526CEE">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526CEE" w:rsidRPr="007E6E14" w:rsidRDefault="00526CEE" w:rsidP="00526CEE">
      <w:pPr>
        <w:spacing w:line="264" w:lineRule="auto"/>
        <w:rPr>
          <w:bCs/>
        </w:rPr>
      </w:pPr>
    </w:p>
    <w:p w:rsidR="00526CEE" w:rsidRPr="00DD3311" w:rsidRDefault="00526CEE" w:rsidP="00526CEE">
      <w:pPr>
        <w:spacing w:line="264" w:lineRule="auto"/>
      </w:pPr>
      <w:r w:rsidRPr="007E6E14">
        <w:rPr>
          <w:bCs/>
        </w:rPr>
        <w:t xml:space="preserve">This notice and review process is pursuant to the provisions of RCW 80.01.030 and WAC 480-07-904(2) and (3).  </w:t>
      </w:r>
    </w:p>
    <w:p w:rsidR="00CB10BF" w:rsidRDefault="00CB10BF" w:rsidP="00CC5749">
      <w:pPr>
        <w:spacing w:line="288" w:lineRule="auto"/>
        <w:jc w:val="center"/>
      </w:pPr>
    </w:p>
    <w:sectPr w:rsidR="00CB10BF" w:rsidSect="00CC5749">
      <w:headerReference w:type="default" r:id="rId13"/>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C3" w:rsidRDefault="003F0BC3">
      <w:r>
        <w:separator/>
      </w:r>
    </w:p>
  </w:endnote>
  <w:endnote w:type="continuationSeparator" w:id="0">
    <w:p w:rsidR="003F0BC3" w:rsidRDefault="003F0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C3" w:rsidRDefault="003F0BC3">
      <w:r>
        <w:separator/>
      </w:r>
    </w:p>
  </w:footnote>
  <w:footnote w:type="continuationSeparator" w:id="0">
    <w:p w:rsidR="003F0BC3" w:rsidRDefault="003F0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C3" w:rsidRPr="00A748CC" w:rsidRDefault="003F0BC3" w:rsidP="00CB10BF">
    <w:pPr>
      <w:pStyle w:val="Header"/>
      <w:tabs>
        <w:tab w:val="left" w:pos="7000"/>
      </w:tabs>
      <w:rPr>
        <w:rStyle w:val="PageNumber"/>
        <w:b/>
        <w:sz w:val="20"/>
      </w:rPr>
    </w:pPr>
    <w:r w:rsidRPr="00A748CC">
      <w:rPr>
        <w:b/>
        <w:sz w:val="20"/>
      </w:rPr>
      <w:t xml:space="preserve">DOCKET NO. </w:t>
    </w:r>
    <w:fldSimple w:instr=" REF docket_no  \* MERGEFORMAT ">
      <w:r w:rsidR="00906C0C" w:rsidRPr="00906C0C">
        <w:rPr>
          <w:b/>
          <w:sz w:val="20"/>
        </w:rPr>
        <w:t>TR-100193</w:t>
      </w:r>
    </w:fldSimple>
    <w:r w:rsidRPr="00A748CC">
      <w:rPr>
        <w:b/>
        <w:sz w:val="20"/>
      </w:rPr>
      <w:tab/>
    </w:r>
    <w:r w:rsidRPr="00A748CC">
      <w:rPr>
        <w:b/>
        <w:sz w:val="20"/>
      </w:rPr>
      <w:tab/>
      <w:t xml:space="preserve">                 PAGE </w:t>
    </w:r>
    <w:r w:rsidR="00351460" w:rsidRPr="00A748CC">
      <w:rPr>
        <w:rStyle w:val="PageNumber"/>
        <w:b/>
        <w:sz w:val="20"/>
      </w:rPr>
      <w:fldChar w:fldCharType="begin"/>
    </w:r>
    <w:r w:rsidRPr="00A748CC">
      <w:rPr>
        <w:rStyle w:val="PageNumber"/>
        <w:b/>
        <w:sz w:val="20"/>
      </w:rPr>
      <w:instrText xml:space="preserve"> PAGE </w:instrText>
    </w:r>
    <w:r w:rsidR="00351460" w:rsidRPr="00A748CC">
      <w:rPr>
        <w:rStyle w:val="PageNumber"/>
        <w:b/>
        <w:sz w:val="20"/>
      </w:rPr>
      <w:fldChar w:fldCharType="separate"/>
    </w:r>
    <w:r w:rsidR="00906C0C">
      <w:rPr>
        <w:rStyle w:val="PageNumber"/>
        <w:b/>
        <w:noProof/>
        <w:sz w:val="20"/>
      </w:rPr>
      <w:t>3</w:t>
    </w:r>
    <w:r w:rsidR="00351460" w:rsidRPr="00A748CC">
      <w:rPr>
        <w:rStyle w:val="PageNumber"/>
        <w:b/>
        <w:sz w:val="20"/>
      </w:rPr>
      <w:fldChar w:fldCharType="end"/>
    </w:r>
  </w:p>
  <w:p w:rsidR="003F0BC3" w:rsidRPr="0050337D" w:rsidRDefault="003F0BC3" w:rsidP="00CB10BF">
    <w:pPr>
      <w:pStyle w:val="Header"/>
      <w:tabs>
        <w:tab w:val="left" w:pos="7000"/>
      </w:tabs>
      <w:rPr>
        <w:rStyle w:val="PageNumber"/>
        <w:sz w:val="20"/>
      </w:rPr>
    </w:pPr>
    <w:r w:rsidRPr="00A748CC">
      <w:rPr>
        <w:rStyle w:val="PageNumber"/>
        <w:b/>
        <w:sz w:val="20"/>
      </w:rPr>
      <w:t xml:space="preserve">ORDER NO. </w:t>
    </w:r>
    <w:fldSimple w:instr=" REF order_no  \* MERGEFORMAT ">
      <w:r w:rsidR="00906C0C" w:rsidRPr="00906C0C">
        <w:rPr>
          <w:b/>
          <w:sz w:val="20"/>
        </w:rPr>
        <w:t>01</w:t>
      </w:r>
    </w:fldSimple>
  </w:p>
  <w:p w:rsidR="003F0BC3" w:rsidRPr="002229DC" w:rsidRDefault="003F0BC3">
    <w:pPr>
      <w:pStyle w:val="Header"/>
      <w:rPr>
        <w:rStyle w:val="PageNumber"/>
        <w:b/>
        <w:sz w:val="20"/>
      </w:rPr>
    </w:pPr>
  </w:p>
  <w:p w:rsidR="003F0BC3" w:rsidRPr="002229DC" w:rsidRDefault="003F0BC3">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526CEE"/>
    <w:rsid w:val="00007E63"/>
    <w:rsid w:val="00023AC3"/>
    <w:rsid w:val="00023E51"/>
    <w:rsid w:val="00042859"/>
    <w:rsid w:val="000442C2"/>
    <w:rsid w:val="0005574A"/>
    <w:rsid w:val="00056A66"/>
    <w:rsid w:val="0006117D"/>
    <w:rsid w:val="00065954"/>
    <w:rsid w:val="00084CC9"/>
    <w:rsid w:val="000907EC"/>
    <w:rsid w:val="0009738E"/>
    <w:rsid w:val="000C1C1C"/>
    <w:rsid w:val="000E5AA1"/>
    <w:rsid w:val="000E7C1F"/>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51460"/>
    <w:rsid w:val="00376220"/>
    <w:rsid w:val="00382529"/>
    <w:rsid w:val="00394E1E"/>
    <w:rsid w:val="003978D0"/>
    <w:rsid w:val="003A17A0"/>
    <w:rsid w:val="003A4A80"/>
    <w:rsid w:val="003D7F74"/>
    <w:rsid w:val="003F0BC3"/>
    <w:rsid w:val="003F4504"/>
    <w:rsid w:val="004751F1"/>
    <w:rsid w:val="0049331D"/>
    <w:rsid w:val="00526CEE"/>
    <w:rsid w:val="00562E9B"/>
    <w:rsid w:val="00563564"/>
    <w:rsid w:val="005727C1"/>
    <w:rsid w:val="005952AB"/>
    <w:rsid w:val="0063377E"/>
    <w:rsid w:val="00663868"/>
    <w:rsid w:val="00680F68"/>
    <w:rsid w:val="00693D84"/>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06C0C"/>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31E15"/>
    <w:rsid w:val="00C40EDB"/>
    <w:rsid w:val="00C41B72"/>
    <w:rsid w:val="00C50826"/>
    <w:rsid w:val="00C57F1B"/>
    <w:rsid w:val="00C762B0"/>
    <w:rsid w:val="00CB10BF"/>
    <w:rsid w:val="00CB4112"/>
    <w:rsid w:val="00CC1675"/>
    <w:rsid w:val="00CC5749"/>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6785C"/>
    <w:rsid w:val="00E86F7F"/>
    <w:rsid w:val="00E871FC"/>
    <w:rsid w:val="00E94329"/>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7E"/>
    <w:rPr>
      <w:sz w:val="24"/>
      <w:szCs w:val="24"/>
    </w:rPr>
  </w:style>
  <w:style w:type="paragraph" w:styleId="Heading1">
    <w:name w:val="heading 1"/>
    <w:basedOn w:val="Normal"/>
    <w:next w:val="Normal"/>
    <w:qFormat/>
    <w:rsid w:val="0063377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377E"/>
    <w:pPr>
      <w:keepNext/>
      <w:numPr>
        <w:ilvl w:val="1"/>
        <w:numId w:val="18"/>
      </w:numPr>
      <w:jc w:val="center"/>
      <w:outlineLvl w:val="1"/>
    </w:pPr>
    <w:rPr>
      <w:u w:val="single"/>
    </w:rPr>
  </w:style>
  <w:style w:type="paragraph" w:styleId="Heading3">
    <w:name w:val="heading 3"/>
    <w:basedOn w:val="Normal"/>
    <w:next w:val="Normal"/>
    <w:qFormat/>
    <w:rsid w:val="0063377E"/>
    <w:pPr>
      <w:keepNext/>
      <w:numPr>
        <w:ilvl w:val="2"/>
        <w:numId w:val="18"/>
      </w:numPr>
      <w:jc w:val="center"/>
      <w:outlineLvl w:val="2"/>
    </w:pPr>
    <w:rPr>
      <w:b/>
      <w:bCs/>
    </w:rPr>
  </w:style>
  <w:style w:type="paragraph" w:styleId="Heading4">
    <w:name w:val="heading 4"/>
    <w:basedOn w:val="Normal"/>
    <w:next w:val="Normal"/>
    <w:qFormat/>
    <w:rsid w:val="0063377E"/>
    <w:pPr>
      <w:keepNext/>
      <w:numPr>
        <w:ilvl w:val="3"/>
        <w:numId w:val="18"/>
      </w:numPr>
      <w:spacing w:before="240" w:after="60"/>
      <w:outlineLvl w:val="3"/>
    </w:pPr>
    <w:rPr>
      <w:b/>
      <w:bCs/>
      <w:sz w:val="28"/>
      <w:szCs w:val="28"/>
    </w:rPr>
  </w:style>
  <w:style w:type="paragraph" w:styleId="Heading5">
    <w:name w:val="heading 5"/>
    <w:basedOn w:val="Normal"/>
    <w:next w:val="Normal"/>
    <w:qFormat/>
    <w:rsid w:val="0063377E"/>
    <w:pPr>
      <w:numPr>
        <w:ilvl w:val="4"/>
        <w:numId w:val="18"/>
      </w:numPr>
      <w:spacing w:before="240" w:after="60"/>
      <w:outlineLvl w:val="4"/>
    </w:pPr>
    <w:rPr>
      <w:b/>
      <w:bCs/>
      <w:i/>
      <w:iCs/>
      <w:sz w:val="26"/>
      <w:szCs w:val="26"/>
    </w:rPr>
  </w:style>
  <w:style w:type="paragraph" w:styleId="Heading6">
    <w:name w:val="heading 6"/>
    <w:basedOn w:val="Normal"/>
    <w:next w:val="Normal"/>
    <w:qFormat/>
    <w:rsid w:val="0063377E"/>
    <w:pPr>
      <w:numPr>
        <w:ilvl w:val="5"/>
        <w:numId w:val="18"/>
      </w:numPr>
      <w:spacing w:before="240" w:after="60"/>
      <w:outlineLvl w:val="5"/>
    </w:pPr>
    <w:rPr>
      <w:b/>
      <w:bCs/>
      <w:sz w:val="22"/>
      <w:szCs w:val="22"/>
    </w:rPr>
  </w:style>
  <w:style w:type="paragraph" w:styleId="Heading7">
    <w:name w:val="heading 7"/>
    <w:basedOn w:val="Normal"/>
    <w:next w:val="Normal"/>
    <w:qFormat/>
    <w:rsid w:val="0063377E"/>
    <w:pPr>
      <w:numPr>
        <w:ilvl w:val="6"/>
        <w:numId w:val="18"/>
      </w:numPr>
      <w:spacing w:before="240" w:after="60"/>
      <w:outlineLvl w:val="6"/>
    </w:pPr>
  </w:style>
  <w:style w:type="paragraph" w:styleId="Heading8">
    <w:name w:val="heading 8"/>
    <w:basedOn w:val="Normal"/>
    <w:next w:val="Normal"/>
    <w:qFormat/>
    <w:rsid w:val="0063377E"/>
    <w:pPr>
      <w:numPr>
        <w:ilvl w:val="7"/>
        <w:numId w:val="18"/>
      </w:numPr>
      <w:spacing w:before="240" w:after="60"/>
      <w:outlineLvl w:val="7"/>
    </w:pPr>
    <w:rPr>
      <w:i/>
      <w:iCs/>
    </w:rPr>
  </w:style>
  <w:style w:type="paragraph" w:styleId="Heading9">
    <w:name w:val="heading 9"/>
    <w:basedOn w:val="Normal"/>
    <w:next w:val="Normal"/>
    <w:qFormat/>
    <w:rsid w:val="0063377E"/>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377E"/>
    <w:pPr>
      <w:tabs>
        <w:tab w:val="right" w:pos="8300"/>
      </w:tabs>
    </w:pPr>
  </w:style>
  <w:style w:type="paragraph" w:styleId="Footer">
    <w:name w:val="footer"/>
    <w:basedOn w:val="Normal"/>
    <w:rsid w:val="0063377E"/>
    <w:pPr>
      <w:tabs>
        <w:tab w:val="center" w:pos="4320"/>
        <w:tab w:val="right" w:pos="8640"/>
      </w:tabs>
    </w:pPr>
  </w:style>
  <w:style w:type="character" w:styleId="PageNumber">
    <w:name w:val="page number"/>
    <w:basedOn w:val="DefaultParagraphFont"/>
    <w:rsid w:val="0063377E"/>
  </w:style>
  <w:style w:type="paragraph" w:customStyle="1" w:styleId="FindingsConclusions">
    <w:name w:val="Findings &amp; Conclusions"/>
    <w:basedOn w:val="Normal"/>
    <w:rsid w:val="0063377E"/>
    <w:pPr>
      <w:tabs>
        <w:tab w:val="num" w:pos="0"/>
      </w:tabs>
      <w:ind w:hanging="720"/>
    </w:pPr>
  </w:style>
  <w:style w:type="paragraph" w:customStyle="1" w:styleId="Indent1">
    <w:name w:val="Indent 1"/>
    <w:basedOn w:val="Normal"/>
    <w:rsid w:val="0063377E"/>
    <w:pPr>
      <w:ind w:left="720"/>
    </w:pPr>
  </w:style>
  <w:style w:type="paragraph" w:styleId="BodyText">
    <w:name w:val="Body Text"/>
    <w:basedOn w:val="Normal"/>
    <w:rsid w:val="0063377E"/>
  </w:style>
  <w:style w:type="paragraph" w:customStyle="1" w:styleId="Indent2">
    <w:name w:val="Indent 2"/>
    <w:basedOn w:val="Normal"/>
    <w:rsid w:val="0063377E"/>
    <w:pPr>
      <w:ind w:left="1440"/>
    </w:pPr>
  </w:style>
  <w:style w:type="paragraph" w:customStyle="1" w:styleId="NumberedParagraph">
    <w:name w:val="Numbered Paragraph"/>
    <w:basedOn w:val="Normal"/>
    <w:rsid w:val="0063377E"/>
    <w:pPr>
      <w:numPr>
        <w:numId w:val="10"/>
      </w:numPr>
      <w:spacing w:after="240"/>
    </w:pPr>
  </w:style>
  <w:style w:type="paragraph" w:customStyle="1" w:styleId="SectionHeading">
    <w:name w:val="Section Heading"/>
    <w:next w:val="NumberedParagraph"/>
    <w:rsid w:val="0063377E"/>
    <w:pPr>
      <w:keepNext/>
      <w:spacing w:after="240"/>
      <w:jc w:val="center"/>
    </w:pPr>
    <w:rPr>
      <w:b/>
      <w:bCs/>
      <w:sz w:val="24"/>
    </w:rPr>
  </w:style>
  <w:style w:type="paragraph" w:customStyle="1" w:styleId="SectionHeadingI">
    <w:name w:val="Section Heading I"/>
    <w:basedOn w:val="SectionHeading"/>
    <w:next w:val="NumberedParagraph"/>
    <w:rsid w:val="0063377E"/>
    <w:pPr>
      <w:numPr>
        <w:numId w:val="15"/>
      </w:numPr>
    </w:pPr>
  </w:style>
  <w:style w:type="paragraph" w:customStyle="1" w:styleId="SubsectionHeading">
    <w:name w:val="Subsection Heading"/>
    <w:basedOn w:val="SectionHeading"/>
    <w:next w:val="NumberedParagraph"/>
    <w:rsid w:val="0063377E"/>
    <w:pPr>
      <w:jc w:val="left"/>
    </w:pPr>
  </w:style>
  <w:style w:type="paragraph" w:customStyle="1" w:styleId="SubsectionHeadingA">
    <w:name w:val="Subsection Heading A"/>
    <w:basedOn w:val="SubsectionHeading"/>
    <w:next w:val="NumberedParagraph"/>
    <w:rsid w:val="0063377E"/>
    <w:pPr>
      <w:numPr>
        <w:numId w:val="17"/>
      </w:numPr>
    </w:pPr>
  </w:style>
  <w:style w:type="paragraph" w:customStyle="1" w:styleId="SubsubSectHeading">
    <w:name w:val="SubsubSect Heading"/>
    <w:basedOn w:val="SubsectionHeading"/>
    <w:next w:val="NumberedParagraph"/>
    <w:rsid w:val="0063377E"/>
    <w:pPr>
      <w:ind w:left="720"/>
    </w:pPr>
  </w:style>
  <w:style w:type="paragraph" w:customStyle="1" w:styleId="SubsubsectHeading1">
    <w:name w:val="Subsubsect Heading 1"/>
    <w:basedOn w:val="SubsubSectHeading"/>
    <w:rsid w:val="0063377E"/>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divs>
    <w:div w:id="17757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71"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 TargetMode="External"/><Relationship Id="rId12" Type="http://schemas.openxmlformats.org/officeDocument/2006/relationships/hyperlink" Target="http://apps.leg.wa.gov/RCW/default.aspx?cite=81.53.27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6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2010-01-29T08:00:00+00:00</OpenedDate>
    <Date1 xmlns="dc463f71-b30c-4ab2-9473-d307f9d35888">2010-02-26T08:00:00+00:00</Date1>
    <IsDocumentOrder xmlns="dc463f71-b30c-4ab2-9473-d307f9d35888">true</IsDocumentOrder>
    <IsHighlyConfidential xmlns="dc463f71-b30c-4ab2-9473-d307f9d35888">false</IsHighlyConfidential>
    <CaseCompanyNames xmlns="dc463f71-b30c-4ab2-9473-d307f9d35888">City of Auburn</CaseCompanyNames>
    <DocketNumber xmlns="dc463f71-b30c-4ab2-9473-d307f9d35888">100193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42BD9E0920EB44B2BC097A310411D9" ma:contentTypeVersion="131" ma:contentTypeDescription="" ma:contentTypeScope="" ma:versionID="8ad432a896df7588a2d41a0639912e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A2EF68-9DEF-4C8A-9BDC-538C99885C16}"/>
</file>

<file path=customXml/itemProps2.xml><?xml version="1.0" encoding="utf-8"?>
<ds:datastoreItem xmlns:ds="http://schemas.openxmlformats.org/officeDocument/2006/customXml" ds:itemID="{BA0B9CFD-BC99-4AAC-A364-10C75BF44F21}"/>
</file>

<file path=customXml/itemProps3.xml><?xml version="1.0" encoding="utf-8"?>
<ds:datastoreItem xmlns:ds="http://schemas.openxmlformats.org/officeDocument/2006/customXml" ds:itemID="{B712E9EF-A26B-41FB-9CB8-659BB0129C29}"/>
</file>

<file path=customXml/itemProps4.xml><?xml version="1.0" encoding="utf-8"?>
<ds:datastoreItem xmlns:ds="http://schemas.openxmlformats.org/officeDocument/2006/customXml" ds:itemID="{B5535E47-0990-4F92-95D0-EC8574B06094}"/>
</file>

<file path=docProps/app.xml><?xml version="1.0" encoding="utf-8"?>
<Properties xmlns="http://schemas.openxmlformats.org/officeDocument/2006/extended-properties" xmlns:vt="http://schemas.openxmlformats.org/officeDocument/2006/docPropsVTypes">
  <Template>(Railroad) GCPF Crossing Improvements.dot</Template>
  <TotalTime>322</TotalTime>
  <Pages>4</Pages>
  <Words>1096</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8339</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12</cp:revision>
  <cp:lastPrinted>2010-02-24T23:57:00Z</cp:lastPrinted>
  <dcterms:created xsi:type="dcterms:W3CDTF">2010-02-12T19:30:00Z</dcterms:created>
  <dcterms:modified xsi:type="dcterms:W3CDTF">2010-02-25T00:00:00Z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0x0101006E56B4D1795A2E4DB2F0B01679ED314A006242BD9E0920EB44B2BC097A310411D9</vt:lpwstr>
  </property>
  <property fmtid="{D5CDD505-2E9C-101B-9397-08002B2CF9AE}" pid="3" name="_docset_NoMedatataSyncRequired">
    <vt:lpwstr>False</vt:lpwstr>
  </property>
</Properties>
</file>