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F31" w:rsidRPr="00571CD9" w:rsidRDefault="00FE0F31">
      <w:pPr>
        <w:pStyle w:val="BodyText"/>
        <w:jc w:val="center"/>
        <w:rPr>
          <w:b/>
          <w:bCs/>
        </w:rPr>
      </w:pPr>
      <w:r w:rsidRPr="00571CD9">
        <w:rPr>
          <w:b/>
          <w:bCs/>
        </w:rPr>
        <w:t xml:space="preserve"> BEFORE THE </w:t>
      </w:r>
      <w:smartTag w:uri="urn:schemas-microsoft-com:office:smarttags" w:element="place">
        <w:smartTag w:uri="urn:schemas-microsoft-com:office:smarttags" w:element="PlaceName">
          <w:r w:rsidRPr="00571CD9">
            <w:rPr>
              <w:b/>
              <w:bCs/>
            </w:rPr>
            <w:t>WASHINGTON</w:t>
          </w:r>
        </w:smartTag>
        <w:r w:rsidRPr="00571CD9">
          <w:rPr>
            <w:b/>
            <w:bCs/>
          </w:rPr>
          <w:t xml:space="preserve"> </w:t>
        </w:r>
        <w:smartTag w:uri="urn:schemas-microsoft-com:office:smarttags" w:element="PlaceType">
          <w:r w:rsidRPr="00571CD9">
            <w:rPr>
              <w:b/>
              <w:bCs/>
            </w:rPr>
            <w:t>STATE</w:t>
          </w:r>
        </w:smartTag>
      </w:smartTag>
    </w:p>
    <w:p w:rsidR="00FE0F31" w:rsidRDefault="00FE0F31">
      <w:pPr>
        <w:pStyle w:val="BodyText"/>
        <w:jc w:val="center"/>
        <w:rPr>
          <w:b/>
          <w:bCs/>
        </w:rPr>
      </w:pPr>
      <w:r w:rsidRPr="00571CD9">
        <w:rPr>
          <w:b/>
          <w:bCs/>
        </w:rPr>
        <w:t>UTILITIES AND TRANSPORTATION COMMISSION</w:t>
      </w:r>
    </w:p>
    <w:p w:rsidR="00D81DFE" w:rsidRPr="00571CD9" w:rsidRDefault="00D81DFE">
      <w:pPr>
        <w:pStyle w:val="BodyText"/>
        <w:jc w:val="center"/>
        <w:rPr>
          <w:b/>
          <w:bCs/>
        </w:rPr>
      </w:pPr>
    </w:p>
    <w:p w:rsidR="00FE0F31" w:rsidRPr="00571CD9" w:rsidRDefault="00FE0F31">
      <w:pPr>
        <w:pStyle w:val="BodyText"/>
        <w:jc w:val="center"/>
        <w:rPr>
          <w:b/>
          <w:bCs/>
        </w:rPr>
      </w:pPr>
    </w:p>
    <w:tbl>
      <w:tblPr>
        <w:tblW w:w="0" w:type="auto"/>
        <w:tblBorders>
          <w:insideH w:val="single" w:sz="4" w:space="0" w:color="auto"/>
          <w:insideV w:val="single" w:sz="4" w:space="0" w:color="auto"/>
        </w:tblBorders>
        <w:tblLook w:val="0000"/>
      </w:tblPr>
      <w:tblGrid>
        <w:gridCol w:w="3897"/>
        <w:gridCol w:w="486"/>
        <w:gridCol w:w="4228"/>
      </w:tblGrid>
      <w:tr w:rsidR="00FE0F31" w:rsidRPr="00571CD9">
        <w:trPr>
          <w:trHeight w:val="3985"/>
        </w:trPr>
        <w:tc>
          <w:tcPr>
            <w:tcW w:w="3897" w:type="dxa"/>
            <w:tcBorders>
              <w:right w:val="nil"/>
            </w:tcBorders>
          </w:tcPr>
          <w:p w:rsidR="00FE0F31" w:rsidRPr="00571CD9" w:rsidRDefault="002C3886">
            <w:r>
              <w:t>CITY OF WALLA WALLA</w:t>
            </w:r>
            <w:r w:rsidR="00FE0F31" w:rsidRPr="00571CD9">
              <w:t>,</w:t>
            </w:r>
          </w:p>
          <w:p w:rsidR="00FE0F31" w:rsidRPr="00571CD9" w:rsidRDefault="00FE0F31"/>
          <w:p w:rsidR="00FE0F31" w:rsidRPr="00571CD9" w:rsidRDefault="001F21E6">
            <w:r>
              <w:t xml:space="preserve">               Petitioner.</w:t>
            </w:r>
          </w:p>
          <w:p w:rsidR="00FE0F31" w:rsidRPr="00571CD9" w:rsidRDefault="001F21E6">
            <w:r>
              <w:t xml:space="preserve">                  </w:t>
            </w:r>
          </w:p>
          <w:p w:rsidR="001F21E6" w:rsidRDefault="001F21E6"/>
          <w:p w:rsidR="00BB33C1" w:rsidRDefault="0002028A">
            <w:r>
              <w:t>PORT OF WALLA WALLA</w:t>
            </w:r>
            <w:r w:rsidR="001F21E6">
              <w:t xml:space="preserve"> </w:t>
            </w:r>
          </w:p>
          <w:p w:rsidR="00FE0F31" w:rsidRPr="00571CD9" w:rsidRDefault="002C3886">
            <w:r>
              <w:t>and WATCO TRANSPO</w:t>
            </w:r>
            <w:r w:rsidR="00540831">
              <w:t>R</w:t>
            </w:r>
            <w:r>
              <w:t>TATION SERVICES,</w:t>
            </w:r>
            <w:r w:rsidR="008D61E3">
              <w:t xml:space="preserve"> INC.</w:t>
            </w:r>
            <w:r w:rsidR="00C442A8">
              <w:t xml:space="preserve"> </w:t>
            </w:r>
            <w:proofErr w:type="spellStart"/>
            <w:r w:rsidR="00C442A8">
              <w:t>dba</w:t>
            </w:r>
            <w:proofErr w:type="spellEnd"/>
            <w:r w:rsidR="00C442A8">
              <w:t xml:space="preserve"> PALOUSE RIVER and COULEE CITY RAILROAD</w:t>
            </w:r>
            <w:r w:rsidR="006D5D28">
              <w:t>,</w:t>
            </w:r>
          </w:p>
          <w:p w:rsidR="00FE0F31" w:rsidRPr="00571CD9" w:rsidRDefault="00FE0F31"/>
          <w:p w:rsidR="00FE0F31" w:rsidRPr="00571CD9" w:rsidRDefault="007050FD">
            <w:pPr>
              <w:pStyle w:val="BodyText"/>
            </w:pPr>
            <w:r>
              <w:t xml:space="preserve">               Respondent</w:t>
            </w:r>
            <w:r w:rsidR="001F21E6">
              <w:t>s</w:t>
            </w:r>
            <w:r w:rsidR="00FC386B">
              <w:t>.</w:t>
            </w:r>
          </w:p>
          <w:p w:rsidR="00540831" w:rsidRDefault="00540831" w:rsidP="00724FE6">
            <w:pPr>
              <w:pStyle w:val="BodyText"/>
            </w:pPr>
          </w:p>
          <w:p w:rsidR="00724FE6" w:rsidRPr="00571CD9" w:rsidRDefault="00724FE6" w:rsidP="00724FE6">
            <w:pPr>
              <w:pStyle w:val="BodyText"/>
            </w:pPr>
            <w:r w:rsidRPr="00571CD9">
              <w:t xml:space="preserve">. . . . . . . . . . . . . . . . . . . . . . . . . . . . . . . </w:t>
            </w:r>
          </w:p>
          <w:p w:rsidR="00724FE6" w:rsidRDefault="00724FE6" w:rsidP="00724FE6">
            <w:pPr>
              <w:pStyle w:val="BodyText"/>
              <w:rPr>
                <w:b/>
                <w:bCs/>
              </w:rPr>
            </w:pPr>
          </w:p>
          <w:p w:rsidR="00724FE6" w:rsidRPr="00571CD9" w:rsidRDefault="00724FE6" w:rsidP="00724FE6">
            <w:pPr>
              <w:pStyle w:val="BodyText"/>
              <w:rPr>
                <w:b/>
                <w:bCs/>
              </w:rPr>
            </w:pPr>
          </w:p>
        </w:tc>
        <w:tc>
          <w:tcPr>
            <w:tcW w:w="486" w:type="dxa"/>
            <w:tcBorders>
              <w:top w:val="nil"/>
              <w:left w:val="nil"/>
              <w:bottom w:val="nil"/>
              <w:right w:val="nil"/>
            </w:tcBorders>
          </w:tcPr>
          <w:p w:rsidR="00FE0F31" w:rsidRPr="00571CD9" w:rsidRDefault="00FE0F31">
            <w:pPr>
              <w:pStyle w:val="BodyText"/>
              <w:jc w:val="center"/>
            </w:pPr>
            <w:r w:rsidRPr="00571CD9">
              <w:t>)</w:t>
            </w:r>
            <w:r w:rsidRPr="00571CD9">
              <w:br/>
              <w:t>)</w:t>
            </w:r>
            <w:r w:rsidRPr="00571CD9">
              <w:br/>
              <w:t>)</w:t>
            </w:r>
            <w:r w:rsidRPr="00571CD9">
              <w:br/>
              <w:t>)</w:t>
            </w:r>
            <w:r w:rsidRPr="00571CD9">
              <w:br/>
              <w:t>)</w:t>
            </w:r>
            <w:r w:rsidRPr="00571CD9">
              <w:br/>
              <w:t>)</w:t>
            </w:r>
            <w:r w:rsidRPr="00571CD9">
              <w:br/>
              <w:t>)</w:t>
            </w:r>
            <w:r w:rsidRPr="00571CD9">
              <w:br/>
              <w:t>)</w:t>
            </w:r>
            <w:r w:rsidRPr="00571CD9">
              <w:br/>
              <w:t>)</w:t>
            </w:r>
            <w:r w:rsidRPr="00571CD9">
              <w:br/>
              <w:t>)</w:t>
            </w:r>
          </w:p>
          <w:p w:rsidR="00FE0F31" w:rsidRPr="00571CD9" w:rsidRDefault="00FE0F31">
            <w:pPr>
              <w:pStyle w:val="BodyText"/>
              <w:jc w:val="center"/>
            </w:pPr>
            <w:r w:rsidRPr="00571CD9">
              <w:t>)</w:t>
            </w:r>
          </w:p>
          <w:p w:rsidR="00724FE6" w:rsidRPr="00571CD9" w:rsidRDefault="00724FE6" w:rsidP="00724FE6">
            <w:pPr>
              <w:pStyle w:val="BodyText"/>
              <w:jc w:val="center"/>
            </w:pPr>
            <w:r w:rsidRPr="00571CD9">
              <w:t>)</w:t>
            </w:r>
          </w:p>
          <w:p w:rsidR="002732AD" w:rsidRPr="00571CD9" w:rsidRDefault="002732AD" w:rsidP="002732AD">
            <w:pPr>
              <w:pStyle w:val="BodyText"/>
              <w:jc w:val="center"/>
            </w:pPr>
            <w:r w:rsidRPr="00571CD9">
              <w:t>)</w:t>
            </w:r>
          </w:p>
          <w:p w:rsidR="002732AD" w:rsidRPr="00571CD9" w:rsidRDefault="003B2960" w:rsidP="002732AD">
            <w:pPr>
              <w:pStyle w:val="BodyText"/>
              <w:jc w:val="center"/>
            </w:pPr>
            <w:r>
              <w:t>)</w:t>
            </w:r>
          </w:p>
          <w:p w:rsidR="00FE0F31" w:rsidRPr="00571CD9" w:rsidRDefault="00FE0F31" w:rsidP="007050FD">
            <w:pPr>
              <w:pStyle w:val="BodyText"/>
              <w:jc w:val="center"/>
            </w:pPr>
          </w:p>
        </w:tc>
        <w:tc>
          <w:tcPr>
            <w:tcW w:w="4228" w:type="dxa"/>
            <w:tcBorders>
              <w:left w:val="nil"/>
            </w:tcBorders>
          </w:tcPr>
          <w:p w:rsidR="00FE0F31" w:rsidRPr="00571CD9" w:rsidRDefault="00FE0F31">
            <w:pPr>
              <w:rPr>
                <w:b/>
                <w:bCs/>
              </w:rPr>
            </w:pPr>
            <w:r w:rsidRPr="00571CD9">
              <w:t>DOCKET TR-</w:t>
            </w:r>
            <w:r w:rsidR="00264460">
              <w:t>0</w:t>
            </w:r>
            <w:r w:rsidR="0002028A">
              <w:t>90</w:t>
            </w:r>
            <w:r w:rsidR="00540831">
              <w:t>833</w:t>
            </w:r>
            <w:r w:rsidRPr="00571CD9">
              <w:rPr>
                <w:b/>
                <w:bCs/>
              </w:rPr>
              <w:br/>
            </w:r>
          </w:p>
          <w:p w:rsidR="00FE0F31" w:rsidRPr="00571CD9" w:rsidRDefault="00FE0F31">
            <w:r w:rsidRPr="00571CD9">
              <w:t>ORDER 01</w:t>
            </w:r>
          </w:p>
          <w:p w:rsidR="00FE0F31" w:rsidRPr="00571CD9" w:rsidRDefault="00FE0F31">
            <w:pPr>
              <w:pStyle w:val="Header"/>
              <w:tabs>
                <w:tab w:val="clear" w:pos="8300"/>
              </w:tabs>
            </w:pPr>
          </w:p>
          <w:p w:rsidR="00C9020D" w:rsidRDefault="00C9020D" w:rsidP="00C9020D">
            <w:r w:rsidRPr="00571CD9">
              <w:t xml:space="preserve">ORDER GRANTING PETITION TO </w:t>
            </w:r>
            <w:r w:rsidR="00564190">
              <w:t xml:space="preserve"> RECONSTRUCT </w:t>
            </w:r>
            <w:r w:rsidR="002732AD">
              <w:t xml:space="preserve">A </w:t>
            </w:r>
            <w:r w:rsidR="001E21AD">
              <w:t xml:space="preserve">PUBLIC </w:t>
            </w:r>
            <w:r w:rsidR="002732AD">
              <w:t xml:space="preserve">HIGHWAY-RAIL </w:t>
            </w:r>
            <w:r w:rsidR="00724FE6">
              <w:t>GRADE</w:t>
            </w:r>
            <w:r w:rsidR="0094340E">
              <w:t xml:space="preserve"> </w:t>
            </w:r>
            <w:r>
              <w:t>CROSSING</w:t>
            </w:r>
            <w:r w:rsidR="009530CA">
              <w:t xml:space="preserve"> </w:t>
            </w:r>
            <w:r w:rsidR="003B2960">
              <w:t>A</w:t>
            </w:r>
            <w:r w:rsidR="00DE3880">
              <w:t xml:space="preserve">T </w:t>
            </w:r>
            <w:r w:rsidR="002C3886">
              <w:t>NORTH 13</w:t>
            </w:r>
            <w:r w:rsidR="002C3886" w:rsidRPr="002C3886">
              <w:rPr>
                <w:vertAlign w:val="superscript"/>
              </w:rPr>
              <w:t>th</w:t>
            </w:r>
            <w:r w:rsidR="002C3886">
              <w:t xml:space="preserve"> AVENUE</w:t>
            </w:r>
            <w:r w:rsidR="0002028A">
              <w:t>/S</w:t>
            </w:r>
            <w:r w:rsidR="005C19F1">
              <w:t xml:space="preserve">TATE ROUTE </w:t>
            </w:r>
            <w:r w:rsidR="0002028A">
              <w:t>125</w:t>
            </w:r>
            <w:r w:rsidR="002C3886">
              <w:t xml:space="preserve"> IN THE CITY OF WALLA WALLA</w:t>
            </w:r>
            <w:r w:rsidR="00DE3880">
              <w:t xml:space="preserve"> </w:t>
            </w:r>
          </w:p>
          <w:p w:rsidR="00DE3880" w:rsidRDefault="00DE3880" w:rsidP="00C9020D"/>
          <w:p w:rsidR="00D01DD6" w:rsidRDefault="00D01DD6" w:rsidP="002732AD"/>
          <w:p w:rsidR="002732AD" w:rsidRDefault="002732AD" w:rsidP="002732AD">
            <w:r>
              <w:t xml:space="preserve">USDOT:  </w:t>
            </w:r>
            <w:r w:rsidR="00A4426A">
              <w:t>#</w:t>
            </w:r>
            <w:r w:rsidR="0002028A">
              <w:t>808522J</w:t>
            </w:r>
          </w:p>
          <w:p w:rsidR="00FE0F31" w:rsidRPr="00571CD9" w:rsidRDefault="00FE0F31">
            <w:pPr>
              <w:rPr>
                <w:lang w:val="fr-FR"/>
              </w:rPr>
            </w:pPr>
          </w:p>
          <w:p w:rsidR="00FE0F31" w:rsidRPr="00571CD9" w:rsidRDefault="00FE0F31">
            <w:pPr>
              <w:pStyle w:val="BodyText"/>
              <w:rPr>
                <w:lang w:val="fr-FR"/>
              </w:rPr>
            </w:pPr>
          </w:p>
        </w:tc>
      </w:tr>
    </w:tbl>
    <w:p w:rsidR="00FE0F31" w:rsidRPr="00571CD9" w:rsidRDefault="00FE0F31">
      <w:pPr>
        <w:pStyle w:val="SectionHeading"/>
        <w:rPr>
          <w:szCs w:val="24"/>
        </w:rPr>
      </w:pPr>
      <w:r w:rsidRPr="00571CD9">
        <w:rPr>
          <w:szCs w:val="24"/>
        </w:rPr>
        <w:t>BACKGROUND</w:t>
      </w:r>
    </w:p>
    <w:p w:rsidR="00DA21A4" w:rsidRPr="00DA21A4" w:rsidRDefault="00FE0F31" w:rsidP="0012487F">
      <w:pPr>
        <w:pStyle w:val="NumberedParagraph"/>
        <w:spacing w:line="288" w:lineRule="auto"/>
        <w:rPr>
          <w:b/>
          <w:bCs/>
          <w:iCs/>
        </w:rPr>
      </w:pPr>
      <w:r w:rsidRPr="00571CD9">
        <w:rPr>
          <w:iCs/>
        </w:rPr>
        <w:t xml:space="preserve">On </w:t>
      </w:r>
      <w:r w:rsidR="0002028A">
        <w:rPr>
          <w:iCs/>
        </w:rPr>
        <w:t>May 26</w:t>
      </w:r>
      <w:r w:rsidR="002C3886">
        <w:rPr>
          <w:iCs/>
        </w:rPr>
        <w:t>, 2009</w:t>
      </w:r>
      <w:r w:rsidRPr="00571CD9">
        <w:rPr>
          <w:bCs/>
          <w:iCs/>
        </w:rPr>
        <w:t xml:space="preserve">, </w:t>
      </w:r>
      <w:r w:rsidR="000757D6">
        <w:rPr>
          <w:bCs/>
          <w:iCs/>
        </w:rPr>
        <w:t xml:space="preserve">the </w:t>
      </w:r>
      <w:r w:rsidR="002C3886">
        <w:rPr>
          <w:bCs/>
          <w:iCs/>
        </w:rPr>
        <w:t>City of Walla Walla</w:t>
      </w:r>
      <w:r w:rsidR="002732AD">
        <w:rPr>
          <w:bCs/>
          <w:iCs/>
        </w:rPr>
        <w:t xml:space="preserve"> (</w:t>
      </w:r>
      <w:r w:rsidR="008D61E3">
        <w:rPr>
          <w:bCs/>
          <w:iCs/>
        </w:rPr>
        <w:t>City or Petitioner</w:t>
      </w:r>
      <w:r w:rsidR="002732AD">
        <w:rPr>
          <w:bCs/>
          <w:iCs/>
        </w:rPr>
        <w:t>)</w:t>
      </w:r>
      <w:r w:rsidR="009040C3">
        <w:rPr>
          <w:iCs/>
        </w:rPr>
        <w:t xml:space="preserve"> </w:t>
      </w:r>
      <w:r w:rsidRPr="00571CD9">
        <w:rPr>
          <w:iCs/>
        </w:rPr>
        <w:t xml:space="preserve">filed a petition with the </w:t>
      </w:r>
      <w:r w:rsidR="001E21AD">
        <w:rPr>
          <w:iCs/>
        </w:rPr>
        <w:t xml:space="preserve">Utilities and Transportation </w:t>
      </w:r>
      <w:r w:rsidRPr="00571CD9">
        <w:rPr>
          <w:iCs/>
        </w:rPr>
        <w:t xml:space="preserve">Commission </w:t>
      </w:r>
      <w:r w:rsidR="001E21AD">
        <w:rPr>
          <w:iCs/>
        </w:rPr>
        <w:t xml:space="preserve">(Commission) </w:t>
      </w:r>
      <w:r w:rsidRPr="00571CD9">
        <w:rPr>
          <w:iCs/>
        </w:rPr>
        <w:t>seeking approval to</w:t>
      </w:r>
      <w:r w:rsidR="000757D6">
        <w:rPr>
          <w:iCs/>
        </w:rPr>
        <w:t xml:space="preserve"> </w:t>
      </w:r>
      <w:r w:rsidR="00527590">
        <w:rPr>
          <w:iCs/>
        </w:rPr>
        <w:t xml:space="preserve">reconstruct </w:t>
      </w:r>
      <w:r w:rsidR="000757D6">
        <w:rPr>
          <w:iCs/>
        </w:rPr>
        <w:t xml:space="preserve">a </w:t>
      </w:r>
      <w:r w:rsidRPr="00571CD9">
        <w:rPr>
          <w:iCs/>
        </w:rPr>
        <w:t>railroad</w:t>
      </w:r>
      <w:r w:rsidR="000757D6">
        <w:rPr>
          <w:iCs/>
        </w:rPr>
        <w:t>-highway</w:t>
      </w:r>
      <w:r w:rsidR="00A57A42">
        <w:rPr>
          <w:iCs/>
        </w:rPr>
        <w:t xml:space="preserve"> grade crossing </w:t>
      </w:r>
      <w:r w:rsidR="00EF2BA8">
        <w:rPr>
          <w:iCs/>
        </w:rPr>
        <w:t xml:space="preserve">at </w:t>
      </w:r>
      <w:r w:rsidR="002C3886">
        <w:rPr>
          <w:iCs/>
        </w:rPr>
        <w:t>North 13</w:t>
      </w:r>
      <w:r w:rsidR="002C3886" w:rsidRPr="002C3886">
        <w:rPr>
          <w:iCs/>
          <w:vertAlign w:val="superscript"/>
        </w:rPr>
        <w:t>th</w:t>
      </w:r>
      <w:r w:rsidR="002C3886">
        <w:rPr>
          <w:iCs/>
        </w:rPr>
        <w:t xml:space="preserve"> Avenue</w:t>
      </w:r>
      <w:r w:rsidR="0002028A">
        <w:rPr>
          <w:iCs/>
        </w:rPr>
        <w:t>/S</w:t>
      </w:r>
      <w:r w:rsidR="005C19F1">
        <w:rPr>
          <w:iCs/>
        </w:rPr>
        <w:t xml:space="preserve">tate </w:t>
      </w:r>
      <w:r w:rsidR="0002028A">
        <w:rPr>
          <w:iCs/>
        </w:rPr>
        <w:t>R</w:t>
      </w:r>
      <w:r w:rsidR="005C19F1">
        <w:rPr>
          <w:iCs/>
        </w:rPr>
        <w:t xml:space="preserve">oute (SR) </w:t>
      </w:r>
      <w:r w:rsidR="0002028A">
        <w:rPr>
          <w:iCs/>
        </w:rPr>
        <w:t>125</w:t>
      </w:r>
      <w:r w:rsidR="008D61E3">
        <w:rPr>
          <w:iCs/>
        </w:rPr>
        <w:t xml:space="preserve"> </w:t>
      </w:r>
      <w:r w:rsidR="00264460">
        <w:rPr>
          <w:iCs/>
        </w:rPr>
        <w:t xml:space="preserve">in </w:t>
      </w:r>
      <w:r w:rsidR="008D61E3">
        <w:rPr>
          <w:iCs/>
        </w:rPr>
        <w:t xml:space="preserve">the </w:t>
      </w:r>
      <w:r w:rsidR="002C3886">
        <w:rPr>
          <w:iCs/>
        </w:rPr>
        <w:t>city of Walla Walla</w:t>
      </w:r>
      <w:r w:rsidR="007054EE">
        <w:rPr>
          <w:iCs/>
        </w:rPr>
        <w:t>.</w:t>
      </w:r>
      <w:r w:rsidR="00DE3880">
        <w:rPr>
          <w:iCs/>
        </w:rPr>
        <w:t xml:space="preserve"> </w:t>
      </w:r>
      <w:r w:rsidR="00A10DC9">
        <w:rPr>
          <w:iCs/>
        </w:rPr>
        <w:t>The r</w:t>
      </w:r>
      <w:r w:rsidR="00BB33C1">
        <w:rPr>
          <w:iCs/>
        </w:rPr>
        <w:t>econstructi</w:t>
      </w:r>
      <w:r w:rsidR="00A10DC9">
        <w:rPr>
          <w:iCs/>
        </w:rPr>
        <w:t xml:space="preserve">on of </w:t>
      </w:r>
      <w:r w:rsidR="002C3886">
        <w:rPr>
          <w:iCs/>
        </w:rPr>
        <w:t>this crossing</w:t>
      </w:r>
      <w:r w:rsidR="00BB33C1">
        <w:rPr>
          <w:iCs/>
        </w:rPr>
        <w:t xml:space="preserve"> is part of</w:t>
      </w:r>
      <w:r w:rsidR="003F4A68">
        <w:rPr>
          <w:iCs/>
        </w:rPr>
        <w:t xml:space="preserve"> a larger</w:t>
      </w:r>
      <w:r w:rsidR="002C3886">
        <w:rPr>
          <w:iCs/>
        </w:rPr>
        <w:t xml:space="preserve"> project by </w:t>
      </w:r>
      <w:r w:rsidR="0012072B">
        <w:rPr>
          <w:iCs/>
        </w:rPr>
        <w:t>the c</w:t>
      </w:r>
      <w:r w:rsidR="003F4A68">
        <w:rPr>
          <w:iCs/>
        </w:rPr>
        <w:t>ity to make improvements to several blocks along</w:t>
      </w:r>
      <w:r w:rsidR="002C3886">
        <w:rPr>
          <w:iCs/>
        </w:rPr>
        <w:t xml:space="preserve"> </w:t>
      </w:r>
      <w:r w:rsidR="003F4A68">
        <w:rPr>
          <w:iCs/>
        </w:rPr>
        <w:t>North 13</w:t>
      </w:r>
      <w:r w:rsidR="003F4A68" w:rsidRPr="003F4A68">
        <w:rPr>
          <w:iCs/>
          <w:vertAlign w:val="superscript"/>
        </w:rPr>
        <w:t>th</w:t>
      </w:r>
      <w:r w:rsidR="003F4A68">
        <w:rPr>
          <w:iCs/>
        </w:rPr>
        <w:t xml:space="preserve"> Avenue</w:t>
      </w:r>
      <w:r w:rsidR="0002028A">
        <w:rPr>
          <w:iCs/>
        </w:rPr>
        <w:t xml:space="preserve"> and SR</w:t>
      </w:r>
      <w:r w:rsidR="000657F2">
        <w:rPr>
          <w:iCs/>
        </w:rPr>
        <w:t>-</w:t>
      </w:r>
      <w:r w:rsidR="0002028A">
        <w:rPr>
          <w:iCs/>
        </w:rPr>
        <w:t>125</w:t>
      </w:r>
      <w:r w:rsidR="003F4A68">
        <w:rPr>
          <w:iCs/>
        </w:rPr>
        <w:t xml:space="preserve">. The project involves adding a turn lane, sidewalk, and a bicycle lane to what is now a two-lane, two-way street and will include a total of four public highway-rail grade crossings within the scope of the project. </w:t>
      </w:r>
    </w:p>
    <w:p w:rsidR="008D61E3" w:rsidRPr="00376E46" w:rsidRDefault="008D61E3" w:rsidP="008D61E3">
      <w:pPr>
        <w:pStyle w:val="NumberedParagraph"/>
        <w:spacing w:line="288" w:lineRule="auto"/>
        <w:rPr>
          <w:b/>
          <w:bCs/>
          <w:iCs/>
        </w:rPr>
      </w:pPr>
      <w:r w:rsidRPr="00376E46">
        <w:rPr>
          <w:bCs/>
          <w:iCs/>
        </w:rPr>
        <w:t xml:space="preserve">Respondents </w:t>
      </w:r>
      <w:r w:rsidR="0002028A">
        <w:rPr>
          <w:bCs/>
          <w:iCs/>
        </w:rPr>
        <w:t>Port of Walla Walla (</w:t>
      </w:r>
      <w:r w:rsidR="000657F2">
        <w:rPr>
          <w:bCs/>
          <w:iCs/>
        </w:rPr>
        <w:t>P</w:t>
      </w:r>
      <w:r w:rsidR="0002028A">
        <w:rPr>
          <w:bCs/>
          <w:iCs/>
        </w:rPr>
        <w:t>ort)</w:t>
      </w:r>
      <w:r w:rsidR="003F4A68">
        <w:rPr>
          <w:bCs/>
          <w:iCs/>
        </w:rPr>
        <w:t xml:space="preserve"> and WATCO Transportation Services, Inc. </w:t>
      </w:r>
      <w:proofErr w:type="spellStart"/>
      <w:r w:rsidR="00C442A8">
        <w:rPr>
          <w:bCs/>
          <w:iCs/>
        </w:rPr>
        <w:t>dba</w:t>
      </w:r>
      <w:proofErr w:type="spellEnd"/>
      <w:r w:rsidR="00C442A8">
        <w:rPr>
          <w:bCs/>
          <w:iCs/>
        </w:rPr>
        <w:t xml:space="preserve"> Palouse River and Coulee City Railroad </w:t>
      </w:r>
      <w:r w:rsidR="003F4A68">
        <w:rPr>
          <w:bCs/>
          <w:iCs/>
        </w:rPr>
        <w:t>(</w:t>
      </w:r>
      <w:r w:rsidR="00C442A8">
        <w:rPr>
          <w:bCs/>
          <w:iCs/>
        </w:rPr>
        <w:t>PCC</w:t>
      </w:r>
      <w:r>
        <w:rPr>
          <w:bCs/>
          <w:iCs/>
        </w:rPr>
        <w:t>)</w:t>
      </w:r>
      <w:r w:rsidRPr="00376E46">
        <w:rPr>
          <w:bCs/>
          <w:iCs/>
        </w:rPr>
        <w:t xml:space="preserve"> have consented to entry of an Order by the Commission wit</w:t>
      </w:r>
      <w:r w:rsidR="000657F2">
        <w:rPr>
          <w:bCs/>
          <w:iCs/>
        </w:rPr>
        <w:t>hout further notice or hearing.  The Port owns the track</w:t>
      </w:r>
      <w:r w:rsidR="002738CE">
        <w:rPr>
          <w:bCs/>
          <w:iCs/>
        </w:rPr>
        <w:t>s</w:t>
      </w:r>
      <w:r w:rsidR="000657F2">
        <w:rPr>
          <w:bCs/>
          <w:iCs/>
        </w:rPr>
        <w:t xml:space="preserve"> and </w:t>
      </w:r>
      <w:r w:rsidR="00C442A8">
        <w:rPr>
          <w:bCs/>
          <w:iCs/>
        </w:rPr>
        <w:t>PCC</w:t>
      </w:r>
      <w:r w:rsidR="000657F2">
        <w:rPr>
          <w:bCs/>
          <w:iCs/>
        </w:rPr>
        <w:t xml:space="preserve"> is the </w:t>
      </w:r>
      <w:r w:rsidR="002738CE">
        <w:rPr>
          <w:bCs/>
          <w:iCs/>
        </w:rPr>
        <w:t xml:space="preserve">anticipated </w:t>
      </w:r>
      <w:r w:rsidR="000657F2">
        <w:rPr>
          <w:bCs/>
          <w:iCs/>
        </w:rPr>
        <w:t>operator.</w:t>
      </w:r>
    </w:p>
    <w:p w:rsidR="00264460" w:rsidRPr="00264460" w:rsidRDefault="00F82D7D" w:rsidP="00601CD5">
      <w:pPr>
        <w:pStyle w:val="NumberedParagraph"/>
        <w:spacing w:line="288" w:lineRule="auto"/>
        <w:rPr>
          <w:b/>
          <w:bCs/>
          <w:iCs/>
        </w:rPr>
      </w:pPr>
      <w:r>
        <w:rPr>
          <w:bCs/>
          <w:iCs/>
        </w:rPr>
        <w:t>North 13</w:t>
      </w:r>
      <w:r w:rsidRPr="00F82D7D">
        <w:rPr>
          <w:bCs/>
          <w:iCs/>
          <w:vertAlign w:val="superscript"/>
        </w:rPr>
        <w:t>th</w:t>
      </w:r>
      <w:r>
        <w:rPr>
          <w:bCs/>
          <w:iCs/>
        </w:rPr>
        <w:t xml:space="preserve"> Avenue</w:t>
      </w:r>
      <w:r w:rsidR="008D61E3">
        <w:rPr>
          <w:bCs/>
          <w:iCs/>
        </w:rPr>
        <w:t xml:space="preserve"> is </w:t>
      </w:r>
      <w:r>
        <w:rPr>
          <w:bCs/>
          <w:iCs/>
        </w:rPr>
        <w:t>currently a</w:t>
      </w:r>
      <w:r w:rsidR="00264460">
        <w:rPr>
          <w:bCs/>
          <w:iCs/>
        </w:rPr>
        <w:t xml:space="preserve"> two-lane </w:t>
      </w:r>
      <w:r>
        <w:rPr>
          <w:bCs/>
          <w:iCs/>
        </w:rPr>
        <w:t>minor arterial</w:t>
      </w:r>
      <w:r w:rsidR="00264460">
        <w:rPr>
          <w:bCs/>
          <w:iCs/>
        </w:rPr>
        <w:t xml:space="preserve"> with one lane in each direction. </w:t>
      </w:r>
      <w:r w:rsidR="00BC1EBE">
        <w:rPr>
          <w:bCs/>
          <w:iCs/>
        </w:rPr>
        <w:t>The c</w:t>
      </w:r>
      <w:r w:rsidR="008D61E3">
        <w:rPr>
          <w:bCs/>
          <w:iCs/>
        </w:rPr>
        <w:t xml:space="preserve">ity </w:t>
      </w:r>
      <w:r w:rsidR="00264460">
        <w:rPr>
          <w:bCs/>
          <w:iCs/>
        </w:rPr>
        <w:t xml:space="preserve">estimates average daily vehicle traffic over the crossing at </w:t>
      </w:r>
      <w:r>
        <w:rPr>
          <w:bCs/>
          <w:iCs/>
        </w:rPr>
        <w:t>2,660 with approximately six per</w:t>
      </w:r>
      <w:r w:rsidR="00A4672D">
        <w:rPr>
          <w:bCs/>
          <w:iCs/>
        </w:rPr>
        <w:t>cent commercial motor</w:t>
      </w:r>
      <w:r w:rsidR="0012072B">
        <w:rPr>
          <w:bCs/>
          <w:iCs/>
        </w:rPr>
        <w:t xml:space="preserve"> vehicle traffic. No school buses use this crossing.</w:t>
      </w:r>
      <w:r w:rsidR="00264460">
        <w:rPr>
          <w:bCs/>
          <w:iCs/>
        </w:rPr>
        <w:t xml:space="preserve"> The posted </w:t>
      </w:r>
      <w:r w:rsidR="00E60B41">
        <w:rPr>
          <w:bCs/>
          <w:iCs/>
        </w:rPr>
        <w:t xml:space="preserve">legal </w:t>
      </w:r>
      <w:r w:rsidR="00264460">
        <w:rPr>
          <w:bCs/>
          <w:iCs/>
        </w:rPr>
        <w:t xml:space="preserve">speed limit is </w:t>
      </w:r>
      <w:r>
        <w:rPr>
          <w:bCs/>
          <w:iCs/>
        </w:rPr>
        <w:t>30</w:t>
      </w:r>
      <w:r w:rsidR="00E60B41">
        <w:rPr>
          <w:bCs/>
          <w:iCs/>
        </w:rPr>
        <w:t xml:space="preserve"> miles per hour</w:t>
      </w:r>
      <w:r w:rsidR="00564190">
        <w:rPr>
          <w:bCs/>
          <w:iCs/>
        </w:rPr>
        <w:t>.</w:t>
      </w:r>
    </w:p>
    <w:p w:rsidR="000602C5" w:rsidRPr="00FB5070" w:rsidRDefault="00264460" w:rsidP="00FB5070">
      <w:pPr>
        <w:pStyle w:val="NumberedParagraph"/>
        <w:spacing w:line="288" w:lineRule="auto"/>
        <w:rPr>
          <w:bCs/>
          <w:iCs/>
        </w:rPr>
      </w:pPr>
      <w:r w:rsidRPr="00E60B41">
        <w:rPr>
          <w:bCs/>
          <w:iCs/>
        </w:rPr>
        <w:t xml:space="preserve">The railroad tracks are </w:t>
      </w:r>
      <w:r w:rsidR="00A10DC9">
        <w:rPr>
          <w:bCs/>
          <w:iCs/>
        </w:rPr>
        <w:t xml:space="preserve">designated as </w:t>
      </w:r>
      <w:r w:rsidR="0002028A">
        <w:rPr>
          <w:bCs/>
          <w:iCs/>
        </w:rPr>
        <w:t>an indu</w:t>
      </w:r>
      <w:r w:rsidR="00061BCE">
        <w:rPr>
          <w:bCs/>
          <w:iCs/>
        </w:rPr>
        <w:t xml:space="preserve">strial spur. The crossing is not currently in use by </w:t>
      </w:r>
      <w:r w:rsidR="00C442A8">
        <w:rPr>
          <w:bCs/>
          <w:iCs/>
        </w:rPr>
        <w:t>PCC</w:t>
      </w:r>
      <w:r w:rsidR="0002028A">
        <w:rPr>
          <w:bCs/>
          <w:iCs/>
        </w:rPr>
        <w:t xml:space="preserve"> but future use is anticipated to be less than one train per day.</w:t>
      </w:r>
      <w:r w:rsidRPr="00E60B41">
        <w:rPr>
          <w:bCs/>
          <w:iCs/>
        </w:rPr>
        <w:t xml:space="preserve"> Current speed limit for the trains is </w:t>
      </w:r>
      <w:r w:rsidR="00E35424">
        <w:rPr>
          <w:bCs/>
          <w:iCs/>
        </w:rPr>
        <w:t>1</w:t>
      </w:r>
      <w:r w:rsidR="00E60B41">
        <w:rPr>
          <w:bCs/>
          <w:iCs/>
        </w:rPr>
        <w:t>0 miles per hour</w:t>
      </w:r>
      <w:r w:rsidR="00A10DC9">
        <w:rPr>
          <w:bCs/>
          <w:iCs/>
        </w:rPr>
        <w:t xml:space="preserve"> or less</w:t>
      </w:r>
      <w:r w:rsidR="00E60B41">
        <w:rPr>
          <w:bCs/>
          <w:iCs/>
        </w:rPr>
        <w:t>. No passenger</w:t>
      </w:r>
      <w:r w:rsidR="008C172B">
        <w:rPr>
          <w:bCs/>
          <w:iCs/>
        </w:rPr>
        <w:t xml:space="preserve"> </w:t>
      </w:r>
      <w:r w:rsidR="004E6094">
        <w:rPr>
          <w:bCs/>
          <w:iCs/>
        </w:rPr>
        <w:t>trains operate on these tracks.</w:t>
      </w:r>
    </w:p>
    <w:p w:rsidR="003C049B" w:rsidRDefault="00DC6F9B" w:rsidP="003C049B">
      <w:pPr>
        <w:pStyle w:val="NumberedParagraph"/>
        <w:spacing w:line="288" w:lineRule="auto"/>
      </w:pPr>
      <w:r w:rsidRPr="00DD3311">
        <w:rPr>
          <w:iCs/>
        </w:rPr>
        <w:lastRenderedPageBreak/>
        <w:t>Railroad warning devices at</w:t>
      </w:r>
      <w:r w:rsidR="00FB5070">
        <w:rPr>
          <w:iCs/>
        </w:rPr>
        <w:t xml:space="preserve"> the North 13</w:t>
      </w:r>
      <w:r w:rsidR="00FB5070" w:rsidRPr="00FB5070">
        <w:rPr>
          <w:iCs/>
          <w:vertAlign w:val="superscript"/>
        </w:rPr>
        <w:t>th</w:t>
      </w:r>
      <w:r w:rsidR="00FB5070">
        <w:rPr>
          <w:iCs/>
        </w:rPr>
        <w:t xml:space="preserve"> Avenue</w:t>
      </w:r>
      <w:r>
        <w:rPr>
          <w:iCs/>
        </w:rPr>
        <w:t xml:space="preserve"> crossing</w:t>
      </w:r>
      <w:r w:rsidRPr="00DD3311">
        <w:rPr>
          <w:iCs/>
        </w:rPr>
        <w:t xml:space="preserve"> consist of</w:t>
      </w:r>
      <w:r>
        <w:rPr>
          <w:iCs/>
        </w:rPr>
        <w:t xml:space="preserve"> </w:t>
      </w:r>
      <w:r w:rsidR="00FB5070">
        <w:rPr>
          <w:bCs/>
          <w:iCs/>
        </w:rPr>
        <w:t>crossbucks</w:t>
      </w:r>
      <w:r>
        <w:rPr>
          <w:bCs/>
          <w:iCs/>
        </w:rPr>
        <w:t xml:space="preserve"> only</w:t>
      </w:r>
      <w:r w:rsidR="00BC1C46" w:rsidRPr="005E2E7F">
        <w:rPr>
          <w:bCs/>
          <w:iCs/>
        </w:rPr>
        <w:t xml:space="preserve">. </w:t>
      </w:r>
      <w:r w:rsidR="00375EC1">
        <w:t>The c</w:t>
      </w:r>
      <w:r w:rsidR="004B09E8">
        <w:t xml:space="preserve">ity proposes to install </w:t>
      </w:r>
      <w:r>
        <w:t xml:space="preserve">new </w:t>
      </w:r>
      <w:r w:rsidR="001B7F1D">
        <w:t xml:space="preserve">crossbucks, </w:t>
      </w:r>
      <w:r w:rsidR="004B09E8">
        <w:t>Y</w:t>
      </w:r>
      <w:r w:rsidR="002738CE">
        <w:t>ield</w:t>
      </w:r>
      <w:r w:rsidR="003C049B">
        <w:t xml:space="preserve"> signs and retroreflective tape to the sign </w:t>
      </w:r>
      <w:r w:rsidR="002738CE">
        <w:t>p</w:t>
      </w:r>
      <w:r w:rsidR="003C049B">
        <w:t>osts</w:t>
      </w:r>
      <w:r w:rsidR="009D2738">
        <w:t xml:space="preserve"> on </w:t>
      </w:r>
      <w:r>
        <w:t>both</w:t>
      </w:r>
      <w:r w:rsidR="005E2E7F">
        <w:t xml:space="preserve"> </w:t>
      </w:r>
      <w:r w:rsidR="004B09E8">
        <w:t>approach</w:t>
      </w:r>
      <w:r>
        <w:t>es</w:t>
      </w:r>
      <w:r w:rsidR="004B09E8">
        <w:t xml:space="preserve"> to the crossing</w:t>
      </w:r>
      <w:r w:rsidR="0012072B">
        <w:t>. R</w:t>
      </w:r>
      <w:r w:rsidR="00AD77CB">
        <w:t>aised medians will be constructed on both sides of the crossing to prevent use of the new turn lane close to the crossing. This will keep sight distance obstructions to a minimum and help prevent fouling of the tracks.</w:t>
      </w:r>
    </w:p>
    <w:p w:rsidR="007E1FC4" w:rsidRDefault="00166D44" w:rsidP="003C049B">
      <w:pPr>
        <w:pStyle w:val="NumberedParagraph"/>
        <w:spacing w:line="288" w:lineRule="auto"/>
      </w:pPr>
      <w:r>
        <w:t>The city</w:t>
      </w:r>
      <w:r w:rsidR="007E1FC4">
        <w:t xml:space="preserve"> proposes to expand the width of the crossing to accommodate a turn lane, sidewalk, and bicycle lane. The existing asphalt crossing surface will be replaced with concrete panels.</w:t>
      </w:r>
    </w:p>
    <w:p w:rsidR="00166D44" w:rsidRDefault="00166D44" w:rsidP="003C049B">
      <w:pPr>
        <w:pStyle w:val="NumberedParagraph"/>
        <w:spacing w:line="288" w:lineRule="auto"/>
      </w:pPr>
      <w:r>
        <w:t>The city proposes to install an advance warning sign and pavement markings</w:t>
      </w:r>
      <w:r w:rsidR="00A4672D">
        <w:t xml:space="preserve"> on the north</w:t>
      </w:r>
      <w:r>
        <w:t xml:space="preserve"> sid</w:t>
      </w:r>
      <w:r w:rsidR="00A4672D">
        <w:t>e of the crossing only for south</w:t>
      </w:r>
      <w:r>
        <w:t xml:space="preserve">bound traffic. </w:t>
      </w:r>
      <w:r w:rsidR="00A4672D">
        <w:t>North</w:t>
      </w:r>
      <w:r>
        <w:t xml:space="preserve">bound traffic will be warned of an approaching crossing by an advance warning sign and pavement markings </w:t>
      </w:r>
      <w:r w:rsidR="0026222C">
        <w:t>o</w:t>
      </w:r>
      <w:r w:rsidR="00A4672D">
        <w:t xml:space="preserve">n the south </w:t>
      </w:r>
      <w:r>
        <w:t>side of a nearby crossing.</w:t>
      </w:r>
    </w:p>
    <w:p w:rsidR="0069516E" w:rsidRPr="00601CD5" w:rsidRDefault="007417EB" w:rsidP="00601CD5">
      <w:pPr>
        <w:pStyle w:val="NumberedParagraph"/>
        <w:spacing w:line="288" w:lineRule="auto"/>
        <w:rPr>
          <w:b/>
          <w:bCs/>
          <w:iCs/>
        </w:rPr>
      </w:pPr>
      <w:r>
        <w:rPr>
          <w:bCs/>
          <w:iCs/>
        </w:rPr>
        <w:t xml:space="preserve">The </w:t>
      </w:r>
      <w:r w:rsidR="00B972DB">
        <w:rPr>
          <w:bCs/>
          <w:iCs/>
        </w:rPr>
        <w:t xml:space="preserve">proposed </w:t>
      </w:r>
      <w:r>
        <w:rPr>
          <w:bCs/>
          <w:iCs/>
        </w:rPr>
        <w:t xml:space="preserve">upgrades are in the interest of improving safety </w:t>
      </w:r>
      <w:r w:rsidR="001858FE">
        <w:rPr>
          <w:bCs/>
          <w:iCs/>
        </w:rPr>
        <w:t xml:space="preserve">and convenience </w:t>
      </w:r>
      <w:r>
        <w:rPr>
          <w:bCs/>
          <w:iCs/>
        </w:rPr>
        <w:t xml:space="preserve">for roadway </w:t>
      </w:r>
      <w:r w:rsidR="00B972DB">
        <w:rPr>
          <w:bCs/>
          <w:iCs/>
        </w:rPr>
        <w:t>users</w:t>
      </w:r>
      <w:r>
        <w:rPr>
          <w:bCs/>
          <w:iCs/>
        </w:rPr>
        <w:t>.</w:t>
      </w:r>
      <w:r w:rsidR="0074520F">
        <w:rPr>
          <w:bCs/>
          <w:iCs/>
        </w:rPr>
        <w:t xml:space="preserve"> </w:t>
      </w:r>
    </w:p>
    <w:p w:rsidR="00FE0F31" w:rsidRPr="00571CD9" w:rsidRDefault="00FE0F31">
      <w:pPr>
        <w:pStyle w:val="FindingsConclusions"/>
        <w:tabs>
          <w:tab w:val="clear" w:pos="0"/>
        </w:tabs>
        <w:spacing w:line="288" w:lineRule="auto"/>
        <w:ind w:left="1400" w:hanging="1400"/>
        <w:jc w:val="center"/>
      </w:pPr>
      <w:r w:rsidRPr="00571CD9">
        <w:rPr>
          <w:b/>
          <w:bCs/>
        </w:rPr>
        <w:t>FINDINGS AND CONCLUSIONS</w:t>
      </w:r>
    </w:p>
    <w:p w:rsidR="00FE0F31" w:rsidRPr="00571CD9" w:rsidRDefault="00FE0F31">
      <w:pPr>
        <w:pStyle w:val="FindingsConclusions"/>
        <w:tabs>
          <w:tab w:val="clear" w:pos="0"/>
        </w:tabs>
        <w:spacing w:line="288" w:lineRule="auto"/>
        <w:ind w:left="1400" w:hanging="1400"/>
        <w:jc w:val="center"/>
        <w:rPr>
          <w:b/>
          <w:bCs/>
        </w:rPr>
      </w:pPr>
    </w:p>
    <w:p w:rsidR="00FE0F31" w:rsidRPr="00571CD9" w:rsidRDefault="00FE0F31">
      <w:pPr>
        <w:pStyle w:val="NumberedParagraph"/>
        <w:spacing w:line="288" w:lineRule="auto"/>
        <w:ind w:left="700" w:hanging="1420"/>
      </w:pPr>
      <w:r w:rsidRPr="00571CD9">
        <w:t>(1)</w:t>
      </w:r>
      <w:r w:rsidRPr="00571CD9">
        <w:tab/>
        <w:t xml:space="preserve">The Washington Utilities and Transportation Commission is an agency of the State of </w:t>
      </w:r>
      <w:smartTag w:uri="urn:schemas-microsoft-com:office:smarttags" w:element="State">
        <w:r w:rsidRPr="00571CD9">
          <w:t>Washington</w:t>
        </w:r>
      </w:smartTag>
      <w:r w:rsidRPr="00571CD9">
        <w:t xml:space="preserve"> having jurisdiction over public railroad-highway grade crossings within the state of </w:t>
      </w:r>
      <w:smartTag w:uri="urn:schemas-microsoft-com:office:smarttags" w:element="place">
        <w:smartTag w:uri="urn:schemas-microsoft-com:office:smarttags" w:element="State">
          <w:r w:rsidRPr="00571CD9">
            <w:t>Washington</w:t>
          </w:r>
        </w:smartTag>
      </w:smartTag>
      <w:r w:rsidRPr="00571CD9">
        <w:t xml:space="preserve">. </w:t>
      </w:r>
      <w:r w:rsidRPr="00571CD9">
        <w:rPr>
          <w:i/>
          <w:iCs/>
        </w:rPr>
        <w:t>Chapter 81.53 RCW.</w:t>
      </w:r>
    </w:p>
    <w:p w:rsidR="00FE0F31" w:rsidRPr="00571CD9" w:rsidRDefault="00FE0F31">
      <w:pPr>
        <w:pStyle w:val="NumberedParagraph"/>
        <w:spacing w:line="288" w:lineRule="auto"/>
        <w:ind w:left="700" w:hanging="1420"/>
      </w:pPr>
      <w:r w:rsidRPr="00571CD9">
        <w:t>(2)</w:t>
      </w:r>
      <w:r w:rsidRPr="00571CD9">
        <w:rPr>
          <w:b/>
          <w:bCs/>
        </w:rPr>
        <w:tab/>
      </w:r>
      <w:r w:rsidR="007050FD">
        <w:t xml:space="preserve">The </w:t>
      </w:r>
      <w:r w:rsidR="00EF7B18">
        <w:t xml:space="preserve">proposed </w:t>
      </w:r>
      <w:r w:rsidR="004C4012">
        <w:t>re</w:t>
      </w:r>
      <w:r w:rsidR="004B09E8">
        <w:t>construction</w:t>
      </w:r>
      <w:r w:rsidR="00EF7B18">
        <w:t xml:space="preserve"> of a crossing involves a public railroad-highway grade crossing, as defined in RCW 81.53.010</w:t>
      </w:r>
      <w:r w:rsidRPr="00571CD9">
        <w:t>.</w:t>
      </w:r>
    </w:p>
    <w:p w:rsidR="00FE0F31" w:rsidRDefault="00FE0F31">
      <w:pPr>
        <w:pStyle w:val="NumberedParagraph"/>
        <w:spacing w:line="288" w:lineRule="auto"/>
        <w:ind w:left="700" w:hanging="1420"/>
      </w:pPr>
      <w:r w:rsidRPr="00571CD9">
        <w:t>(3)</w:t>
      </w:r>
      <w:r w:rsidRPr="00571CD9">
        <w:tab/>
        <w:t xml:space="preserve">RCW 81.53.261 requires that the Commission grant approval prior to </w:t>
      </w:r>
      <w:r w:rsidR="00A805BA">
        <w:t xml:space="preserve">reconstructing </w:t>
      </w:r>
      <w:r w:rsidR="00EF7B18">
        <w:t>a</w:t>
      </w:r>
      <w:r w:rsidRPr="00571CD9">
        <w:t xml:space="preserve"> public railroad-highway grade crossing within the state of Washington.</w:t>
      </w:r>
    </w:p>
    <w:p w:rsidR="00FE0F31" w:rsidRDefault="00FE0F31">
      <w:pPr>
        <w:pStyle w:val="NumberedParagraph"/>
        <w:spacing w:line="288" w:lineRule="auto"/>
        <w:ind w:left="700" w:hanging="1420"/>
      </w:pPr>
      <w:r w:rsidRPr="00571CD9">
        <w:t>(</w:t>
      </w:r>
      <w:r w:rsidR="00EF7B18">
        <w:t>4</w:t>
      </w:r>
      <w:r w:rsidRPr="00571CD9">
        <w:t>)</w:t>
      </w:r>
      <w:r w:rsidRPr="00571CD9">
        <w:tab/>
        <w:t xml:space="preserve">Commission </w:t>
      </w:r>
      <w:r w:rsidR="006734AF">
        <w:t>s</w:t>
      </w:r>
      <w:r w:rsidRPr="00571CD9">
        <w:t>taff investigated the petition and</w:t>
      </w:r>
      <w:r w:rsidR="007714D2">
        <w:t xml:space="preserve"> recommend</w:t>
      </w:r>
      <w:r w:rsidR="001E62B2">
        <w:t>s</w:t>
      </w:r>
      <w:r w:rsidR="007714D2">
        <w:t xml:space="preserve"> that it be</w:t>
      </w:r>
      <w:r w:rsidR="001E62B2">
        <w:t xml:space="preserve"> </w:t>
      </w:r>
      <w:r w:rsidR="00315154">
        <w:t xml:space="preserve">granted with </w:t>
      </w:r>
      <w:r w:rsidR="001E62B2">
        <w:t xml:space="preserve">the </w:t>
      </w:r>
      <w:r w:rsidR="00315154">
        <w:t>conditions</w:t>
      </w:r>
      <w:r w:rsidR="001E62B2">
        <w:t xml:space="preserve"> identified below</w:t>
      </w:r>
      <w:r w:rsidR="00315154">
        <w:t>.</w:t>
      </w:r>
    </w:p>
    <w:p w:rsidR="004B09E8" w:rsidRDefault="00D3450E" w:rsidP="004B09E8">
      <w:pPr>
        <w:pStyle w:val="NumberedParagraph"/>
        <w:numPr>
          <w:ilvl w:val="0"/>
          <w:numId w:val="26"/>
        </w:numPr>
      </w:pPr>
      <w:r>
        <w:t xml:space="preserve">On </w:t>
      </w:r>
      <w:r w:rsidR="00DC6F9B">
        <w:t xml:space="preserve">the </w:t>
      </w:r>
      <w:r>
        <w:t>street</w:t>
      </w:r>
      <w:r w:rsidR="004B09E8">
        <w:t xml:space="preserve"> approach</w:t>
      </w:r>
      <w:r w:rsidR="00DC6F9B">
        <w:t>es</w:t>
      </w:r>
      <w:r w:rsidR="004B09E8">
        <w:t xml:space="preserve"> to the </w:t>
      </w:r>
      <w:r w:rsidR="007E1FC4">
        <w:t>North 13</w:t>
      </w:r>
      <w:r w:rsidR="007E1FC4" w:rsidRPr="007E1FC4">
        <w:rPr>
          <w:vertAlign w:val="superscript"/>
        </w:rPr>
        <w:t>th</w:t>
      </w:r>
      <w:r w:rsidR="007E1FC4">
        <w:t xml:space="preserve"> Avenue</w:t>
      </w:r>
      <w:r w:rsidR="004B09E8">
        <w:t xml:space="preserve"> crossing</w:t>
      </w:r>
      <w:r w:rsidR="006A3223">
        <w:t>,</w:t>
      </w:r>
      <w:r w:rsidR="004B09E8">
        <w:t xml:space="preserve"> </w:t>
      </w:r>
      <w:r w:rsidR="00811C94">
        <w:t xml:space="preserve">the city must </w:t>
      </w:r>
      <w:r w:rsidR="004B09E8">
        <w:t>install crossbucks</w:t>
      </w:r>
      <w:r w:rsidR="006A3223">
        <w:t>,</w:t>
      </w:r>
      <w:r w:rsidR="004B09E8">
        <w:t xml:space="preserve"> Y</w:t>
      </w:r>
      <w:r w:rsidR="002738CE">
        <w:t>ield</w:t>
      </w:r>
      <w:r w:rsidR="004B09E8">
        <w:t xml:space="preserve"> signs and </w:t>
      </w:r>
      <w:r w:rsidR="00811C94">
        <w:t>r</w:t>
      </w:r>
      <w:r w:rsidR="004B09E8">
        <w:t>etrorefl</w:t>
      </w:r>
      <w:r w:rsidR="007E1FC4">
        <w:t>ective tape to the sign posts.</w:t>
      </w:r>
    </w:p>
    <w:p w:rsidR="004B09E8" w:rsidRDefault="004E6094" w:rsidP="00811C94">
      <w:pPr>
        <w:pStyle w:val="NumberedParagraph"/>
        <w:numPr>
          <w:ilvl w:val="0"/>
          <w:numId w:val="26"/>
        </w:numPr>
        <w:spacing w:line="288" w:lineRule="auto"/>
      </w:pPr>
      <w:r>
        <w:t>At a clearly visible location</w:t>
      </w:r>
      <w:r w:rsidR="006A3223">
        <w:t>,</w:t>
      </w:r>
      <w:r w:rsidR="00811C94">
        <w:t xml:space="preserve"> the city </w:t>
      </w:r>
      <w:r w:rsidR="00FE2B7A">
        <w:t>must install</w:t>
      </w:r>
      <w:r w:rsidR="004B09E8">
        <w:t xml:space="preserve"> emergency notification sign</w:t>
      </w:r>
      <w:r w:rsidR="008D1C30">
        <w:t>age</w:t>
      </w:r>
      <w:r w:rsidR="004B09E8">
        <w:t xml:space="preserve"> </w:t>
      </w:r>
      <w:r>
        <w:t>(</w:t>
      </w:r>
      <w:r w:rsidR="00593504">
        <w:t>I-13,</w:t>
      </w:r>
      <w:r>
        <w:t xml:space="preserve"> I-13a or reasonable alternative)</w:t>
      </w:r>
      <w:r w:rsidR="004B09E8">
        <w:t xml:space="preserve"> to provide emergency notification information.</w:t>
      </w:r>
    </w:p>
    <w:p w:rsidR="00AF71EB" w:rsidRDefault="00AF71EB" w:rsidP="00811C94">
      <w:pPr>
        <w:pStyle w:val="NumberedParagraph"/>
        <w:numPr>
          <w:ilvl w:val="0"/>
          <w:numId w:val="26"/>
        </w:numPr>
        <w:spacing w:line="288" w:lineRule="auto"/>
      </w:pPr>
      <w:r>
        <w:lastRenderedPageBreak/>
        <w:t>The city must install six-inch raised median curb on both sides of the crossing.</w:t>
      </w:r>
    </w:p>
    <w:p w:rsidR="00AF71EB" w:rsidRDefault="00AF71EB" w:rsidP="00811C94">
      <w:pPr>
        <w:pStyle w:val="NumberedParagraph"/>
        <w:numPr>
          <w:ilvl w:val="0"/>
          <w:numId w:val="26"/>
        </w:numPr>
        <w:spacing w:line="288" w:lineRule="auto"/>
      </w:pPr>
      <w:r>
        <w:t xml:space="preserve">The city must install </w:t>
      </w:r>
      <w:r w:rsidR="00F875AC">
        <w:t xml:space="preserve">concrete panels and </w:t>
      </w:r>
      <w:r>
        <w:t>flange way fillers in the concrete panels corresponding to the bicycle lane and the sidewalk.</w:t>
      </w:r>
    </w:p>
    <w:p w:rsidR="00FE0F31" w:rsidRPr="00571CD9" w:rsidRDefault="00FE0F31">
      <w:pPr>
        <w:pStyle w:val="NumberedParagraph"/>
        <w:spacing w:line="288" w:lineRule="auto"/>
        <w:ind w:left="700" w:hanging="1420"/>
      </w:pPr>
      <w:r w:rsidRPr="00571CD9">
        <w:t>(</w:t>
      </w:r>
      <w:r w:rsidR="00EF7B18">
        <w:t>5</w:t>
      </w:r>
      <w:r w:rsidRPr="00571CD9">
        <w:t>)</w:t>
      </w:r>
      <w:r w:rsidRPr="00571CD9">
        <w:tab/>
        <w:t>After examination of the petition filed by the</w:t>
      </w:r>
      <w:r w:rsidR="001A3B02">
        <w:t xml:space="preserve"> </w:t>
      </w:r>
      <w:r w:rsidR="00AF71EB">
        <w:t>City of Walla Walla</w:t>
      </w:r>
      <w:r w:rsidRPr="00571CD9">
        <w:t xml:space="preserve"> on </w:t>
      </w:r>
      <w:r w:rsidR="00A4672D">
        <w:t>May 26</w:t>
      </w:r>
      <w:r w:rsidR="00AF71EB">
        <w:t>, 2009</w:t>
      </w:r>
      <w:r w:rsidRPr="00571CD9">
        <w:t>, and giving consideration to all relevant matters and for good cause shown, the Commission grants the petition.</w:t>
      </w:r>
    </w:p>
    <w:p w:rsidR="00FE0F31" w:rsidRPr="00571CD9" w:rsidRDefault="00FE0F31">
      <w:pPr>
        <w:pStyle w:val="SectionHeading"/>
        <w:spacing w:line="288" w:lineRule="auto"/>
        <w:rPr>
          <w:bCs w:val="0"/>
          <w:iCs/>
          <w:szCs w:val="24"/>
        </w:rPr>
      </w:pPr>
      <w:r w:rsidRPr="00571CD9">
        <w:rPr>
          <w:bCs w:val="0"/>
          <w:iCs/>
          <w:szCs w:val="24"/>
        </w:rPr>
        <w:t>O R D E R</w:t>
      </w:r>
    </w:p>
    <w:p w:rsidR="00FE0F31" w:rsidRPr="00571CD9" w:rsidRDefault="00FE0F31">
      <w:pPr>
        <w:pStyle w:val="NumberedParagraph"/>
        <w:numPr>
          <w:ilvl w:val="0"/>
          <w:numId w:val="0"/>
        </w:numPr>
        <w:spacing w:line="288" w:lineRule="auto"/>
        <w:ind w:left="-720" w:firstLine="720"/>
        <w:rPr>
          <w:iCs/>
        </w:rPr>
      </w:pPr>
      <w:r w:rsidRPr="00571CD9">
        <w:rPr>
          <w:iCs/>
        </w:rPr>
        <w:t xml:space="preserve">THE COMMISSION ORDERS: </w:t>
      </w:r>
    </w:p>
    <w:p w:rsidR="00FE0F31" w:rsidRPr="00571CD9" w:rsidRDefault="00FE0F31">
      <w:pPr>
        <w:pStyle w:val="NumberedParagraph"/>
        <w:spacing w:line="288" w:lineRule="auto"/>
      </w:pPr>
      <w:r w:rsidRPr="00571CD9">
        <w:t xml:space="preserve">The petition of the </w:t>
      </w:r>
      <w:r w:rsidR="00E97238">
        <w:t>City of Walla Walla</w:t>
      </w:r>
      <w:r w:rsidR="004B09E8">
        <w:t xml:space="preserve"> </w:t>
      </w:r>
      <w:r w:rsidRPr="00571CD9">
        <w:t xml:space="preserve">to </w:t>
      </w:r>
      <w:r w:rsidR="00E06C58">
        <w:t>re</w:t>
      </w:r>
      <w:r w:rsidR="004B09E8">
        <w:t>construct</w:t>
      </w:r>
      <w:r w:rsidRPr="00571CD9">
        <w:t xml:space="preserve"> a railroad-highway grade crossing</w:t>
      </w:r>
      <w:r w:rsidR="001E62B2">
        <w:t xml:space="preserve"> at </w:t>
      </w:r>
      <w:r w:rsidR="008D1C30">
        <w:t>North 13</w:t>
      </w:r>
      <w:r w:rsidR="008D1C30" w:rsidRPr="008D1C30">
        <w:rPr>
          <w:vertAlign w:val="superscript"/>
        </w:rPr>
        <w:t>th</w:t>
      </w:r>
      <w:r w:rsidR="008D1C30">
        <w:t xml:space="preserve"> Avenue</w:t>
      </w:r>
      <w:r w:rsidR="004B09E8">
        <w:t xml:space="preserve"> </w:t>
      </w:r>
      <w:r w:rsidRPr="00571CD9">
        <w:t xml:space="preserve">and the </w:t>
      </w:r>
      <w:r w:rsidR="004E235A">
        <w:t>R</w:t>
      </w:r>
      <w:r w:rsidR="00B972DB">
        <w:t>espondent</w:t>
      </w:r>
      <w:r w:rsidRPr="00571CD9">
        <w:t xml:space="preserve">’s tracks in </w:t>
      </w:r>
      <w:r w:rsidR="00E97238">
        <w:t>Walla Walla</w:t>
      </w:r>
      <w:r w:rsidR="00DE213E">
        <w:t xml:space="preserve"> </w:t>
      </w:r>
      <w:r w:rsidR="004E235A">
        <w:t>C</w:t>
      </w:r>
      <w:r w:rsidR="00DE213E">
        <w:t>ounty</w:t>
      </w:r>
      <w:r w:rsidRPr="00571CD9">
        <w:t xml:space="preserve"> is granted</w:t>
      </w:r>
      <w:r w:rsidR="007714D2">
        <w:t>, as follows</w:t>
      </w:r>
      <w:r w:rsidRPr="00571CD9">
        <w:t>:</w:t>
      </w:r>
    </w:p>
    <w:p w:rsidR="00FE0F31" w:rsidRDefault="00FE0F31">
      <w:pPr>
        <w:numPr>
          <w:ilvl w:val="1"/>
          <w:numId w:val="21"/>
        </w:numPr>
        <w:tabs>
          <w:tab w:val="left" w:pos="4900"/>
        </w:tabs>
      </w:pPr>
      <w:r w:rsidRPr="00571CD9">
        <w:t xml:space="preserve">The </w:t>
      </w:r>
      <w:r w:rsidR="007714D2">
        <w:t>modifications must conform to those described in the petition</w:t>
      </w:r>
      <w:r w:rsidRPr="00571CD9">
        <w:t>.</w:t>
      </w:r>
    </w:p>
    <w:p w:rsidR="00DE37FF" w:rsidRDefault="00DE37FF" w:rsidP="00DE37FF">
      <w:pPr>
        <w:tabs>
          <w:tab w:val="left" w:pos="4900"/>
        </w:tabs>
      </w:pPr>
    </w:p>
    <w:p w:rsidR="00BB33C1" w:rsidRPr="00BB33C1" w:rsidRDefault="00FE0F31" w:rsidP="00BB33C1">
      <w:pPr>
        <w:numPr>
          <w:ilvl w:val="1"/>
          <w:numId w:val="21"/>
        </w:numPr>
        <w:tabs>
          <w:tab w:val="left" w:pos="4900"/>
        </w:tabs>
      </w:pPr>
      <w:r w:rsidRPr="00571CD9">
        <w:t xml:space="preserve">Traffic control devices must comply with all applicable standards specified in the U.S. Department of Transportation </w:t>
      </w:r>
      <w:r w:rsidRPr="00571CD9">
        <w:rPr>
          <w:i/>
          <w:iCs/>
        </w:rPr>
        <w:t>Manual on Uniform Traffic Control Devices.</w:t>
      </w:r>
    </w:p>
    <w:p w:rsidR="00BB33C1" w:rsidRDefault="00BB33C1" w:rsidP="00BB33C1">
      <w:pPr>
        <w:pStyle w:val="ListParagraph"/>
      </w:pPr>
    </w:p>
    <w:p w:rsidR="00BB33C1" w:rsidRDefault="00B240CB" w:rsidP="00BB33C1">
      <w:pPr>
        <w:pStyle w:val="NumberedParagraph"/>
        <w:numPr>
          <w:ilvl w:val="1"/>
          <w:numId w:val="21"/>
        </w:numPr>
      </w:pPr>
      <w:r>
        <w:t>On</w:t>
      </w:r>
      <w:r w:rsidR="0061276F">
        <w:t xml:space="preserve"> the</w:t>
      </w:r>
      <w:r>
        <w:t xml:space="preserve"> street</w:t>
      </w:r>
      <w:r w:rsidR="00BB33C1">
        <w:t xml:space="preserve"> approach</w:t>
      </w:r>
      <w:r w:rsidR="00DC6F9B">
        <w:t>es</w:t>
      </w:r>
      <w:r w:rsidR="00BB33C1">
        <w:t xml:space="preserve"> to the </w:t>
      </w:r>
      <w:r w:rsidR="00AF71EB">
        <w:t>North 13</w:t>
      </w:r>
      <w:r w:rsidR="00AF71EB" w:rsidRPr="00AF71EB">
        <w:rPr>
          <w:vertAlign w:val="superscript"/>
        </w:rPr>
        <w:t>th</w:t>
      </w:r>
      <w:r w:rsidR="00AF71EB">
        <w:t xml:space="preserve"> Avenue</w:t>
      </w:r>
      <w:r w:rsidR="00BB33C1">
        <w:t xml:space="preserve"> crossing</w:t>
      </w:r>
      <w:r w:rsidR="001B7F1D">
        <w:t>,</w:t>
      </w:r>
      <w:r w:rsidR="00BB33C1">
        <w:t xml:space="preserve"> the city must install crossbucks</w:t>
      </w:r>
      <w:r w:rsidR="006A3223">
        <w:t>,</w:t>
      </w:r>
      <w:r w:rsidR="00BB33C1">
        <w:t xml:space="preserve"> Y</w:t>
      </w:r>
      <w:r w:rsidR="002738CE">
        <w:t>ield</w:t>
      </w:r>
      <w:r w:rsidR="00BB33C1">
        <w:t xml:space="preserve"> signs and retroreflective</w:t>
      </w:r>
      <w:r w:rsidR="00AF71EB">
        <w:t xml:space="preserve"> tape to the sign posts. </w:t>
      </w:r>
    </w:p>
    <w:p w:rsidR="00BB33C1" w:rsidRDefault="008D1C30" w:rsidP="00BB33C1">
      <w:pPr>
        <w:pStyle w:val="NumberedParagraph"/>
        <w:numPr>
          <w:ilvl w:val="1"/>
          <w:numId w:val="21"/>
        </w:numPr>
        <w:spacing w:line="288" w:lineRule="auto"/>
      </w:pPr>
      <w:r>
        <w:t>At a clearly visible location</w:t>
      </w:r>
      <w:r w:rsidR="006A3223">
        <w:t>,</w:t>
      </w:r>
      <w:r w:rsidR="00BB33C1">
        <w:t xml:space="preserve"> the city must install emergency notification sign</w:t>
      </w:r>
      <w:r>
        <w:t>age</w:t>
      </w:r>
      <w:r w:rsidR="00BB33C1">
        <w:t xml:space="preserve"> </w:t>
      </w:r>
      <w:r>
        <w:t>(</w:t>
      </w:r>
      <w:r w:rsidR="00593504">
        <w:t>I-13,</w:t>
      </w:r>
      <w:r>
        <w:t xml:space="preserve"> I-13a or reasonable alternative)</w:t>
      </w:r>
      <w:r w:rsidR="00BB33C1">
        <w:t xml:space="preserve"> to provide emergency notification information.</w:t>
      </w:r>
    </w:p>
    <w:p w:rsidR="00AF71EB" w:rsidRDefault="00AF71EB" w:rsidP="00BB33C1">
      <w:pPr>
        <w:pStyle w:val="NumberedParagraph"/>
        <w:numPr>
          <w:ilvl w:val="1"/>
          <w:numId w:val="21"/>
        </w:numPr>
        <w:spacing w:line="288" w:lineRule="auto"/>
      </w:pPr>
      <w:r>
        <w:t>The city must install six-inch raised median curb on both sides of the crossing.</w:t>
      </w:r>
    </w:p>
    <w:p w:rsidR="00AF71EB" w:rsidRPr="00CA47AF" w:rsidRDefault="00AF71EB" w:rsidP="00BB33C1">
      <w:pPr>
        <w:pStyle w:val="NumberedParagraph"/>
        <w:numPr>
          <w:ilvl w:val="1"/>
          <w:numId w:val="21"/>
        </w:numPr>
        <w:spacing w:line="288" w:lineRule="auto"/>
      </w:pPr>
      <w:r>
        <w:t xml:space="preserve">The city must install </w:t>
      </w:r>
      <w:r w:rsidR="00C26632">
        <w:t xml:space="preserve">concrete panels and </w:t>
      </w:r>
      <w:r>
        <w:t>flange way fillers in the concrete panels corresponding to the bicycle lane and the sidewalk.</w:t>
      </w:r>
    </w:p>
    <w:p w:rsidR="004B09E8" w:rsidRPr="00B05269" w:rsidRDefault="004B09E8" w:rsidP="004B09E8">
      <w:pPr>
        <w:numPr>
          <w:ilvl w:val="1"/>
          <w:numId w:val="21"/>
        </w:numPr>
        <w:tabs>
          <w:tab w:val="left" w:pos="4900"/>
        </w:tabs>
        <w:spacing w:line="288" w:lineRule="auto"/>
        <w:rPr>
          <w:iCs/>
        </w:rPr>
      </w:pPr>
      <w:r>
        <w:t>P</w:t>
      </w:r>
      <w:r w:rsidRPr="00571CD9">
        <w:t>etitioner must noti</w:t>
      </w:r>
      <w:r>
        <w:t>fy Commission Staff within 30 days upon completion of this modification project.</w:t>
      </w:r>
      <w:r w:rsidRPr="00571CD9">
        <w:t xml:space="preserve"> </w:t>
      </w:r>
    </w:p>
    <w:p w:rsidR="00FE0F31" w:rsidRPr="00571CD9" w:rsidRDefault="00FE0F31">
      <w:pPr>
        <w:rPr>
          <w:iCs/>
        </w:rPr>
      </w:pPr>
    </w:p>
    <w:p w:rsidR="004B09E8" w:rsidRDefault="004B09E8" w:rsidP="004B09E8">
      <w:pPr>
        <w:spacing w:line="288" w:lineRule="auto"/>
      </w:pPr>
      <w:r w:rsidRPr="00F2593A">
        <w:lastRenderedPageBreak/>
        <w:t xml:space="preserve">The </w:t>
      </w:r>
      <w:r>
        <w:t>Commission</w:t>
      </w:r>
      <w:r w:rsidRPr="00F2593A">
        <w:t>ers</w:t>
      </w:r>
      <w:r>
        <w:t xml:space="preserve"> </w:t>
      </w:r>
      <w:r w:rsidRPr="00454B99">
        <w:t xml:space="preserve">have delegated authority to the Secretary to enter this Order pursuant to </w:t>
      </w:r>
      <w:r w:rsidRPr="00807040">
        <w:t>RCW 80.01.030</w:t>
      </w:r>
      <w:r>
        <w:t xml:space="preserve"> and </w:t>
      </w:r>
      <w:r w:rsidRPr="00807040">
        <w:t>WAC 480-07-904((1)(</w:t>
      </w:r>
      <w:r>
        <w:t>b</w:t>
      </w:r>
      <w:r w:rsidRPr="00807040">
        <w:t>)</w:t>
      </w:r>
      <w:r w:rsidRPr="00F2593A">
        <w:t>.</w:t>
      </w:r>
    </w:p>
    <w:p w:rsidR="00DC6F9B" w:rsidRDefault="00DC6F9B" w:rsidP="004B09E8">
      <w:pPr>
        <w:spacing w:line="288" w:lineRule="auto"/>
        <w:rPr>
          <w:iCs/>
        </w:rPr>
      </w:pPr>
    </w:p>
    <w:p w:rsidR="004B09E8" w:rsidRPr="00571CD9" w:rsidRDefault="004B09E8" w:rsidP="004B09E8">
      <w:pPr>
        <w:spacing w:line="288" w:lineRule="auto"/>
        <w:rPr>
          <w:iCs/>
        </w:rPr>
      </w:pPr>
      <w:r w:rsidRPr="00571CD9">
        <w:rPr>
          <w:iCs/>
        </w:rPr>
        <w:t>DATED at Olympia, Washington</w:t>
      </w:r>
      <w:r w:rsidR="00EF2BA8">
        <w:rPr>
          <w:iCs/>
        </w:rPr>
        <w:t>,</w:t>
      </w:r>
      <w:r w:rsidRPr="00571CD9">
        <w:rPr>
          <w:iCs/>
        </w:rPr>
        <w:t xml:space="preserve"> and effective</w:t>
      </w:r>
      <w:r>
        <w:rPr>
          <w:iCs/>
        </w:rPr>
        <w:t xml:space="preserve"> </w:t>
      </w:r>
      <w:r w:rsidR="002738CE">
        <w:rPr>
          <w:iCs/>
        </w:rPr>
        <w:t xml:space="preserve">June </w:t>
      </w:r>
      <w:r w:rsidR="00C26632">
        <w:rPr>
          <w:iCs/>
        </w:rPr>
        <w:t>4</w:t>
      </w:r>
      <w:r w:rsidR="00AF71EB">
        <w:rPr>
          <w:iCs/>
        </w:rPr>
        <w:t>, 2009</w:t>
      </w:r>
      <w:r w:rsidRPr="00571CD9">
        <w:rPr>
          <w:iCs/>
        </w:rPr>
        <w:t>.</w:t>
      </w:r>
    </w:p>
    <w:p w:rsidR="004B09E8" w:rsidRDefault="004B09E8" w:rsidP="004B09E8">
      <w:pPr>
        <w:pStyle w:val="NumberedParagraph"/>
        <w:numPr>
          <w:ilvl w:val="0"/>
          <w:numId w:val="0"/>
        </w:numPr>
        <w:spacing w:line="288" w:lineRule="auto"/>
        <w:rPr>
          <w:iCs/>
        </w:rPr>
      </w:pPr>
    </w:p>
    <w:p w:rsidR="004B09E8" w:rsidRPr="00571CD9" w:rsidRDefault="004B09E8" w:rsidP="004B09E8">
      <w:pPr>
        <w:spacing w:line="288" w:lineRule="auto"/>
        <w:jc w:val="center"/>
        <w:rPr>
          <w:iCs/>
        </w:rPr>
      </w:pPr>
      <w:r w:rsidRPr="00571CD9">
        <w:rPr>
          <w:iCs/>
        </w:rPr>
        <w:t>WASHINGTON UTILITIES AND TRANSPORTATION COMMISSION</w:t>
      </w:r>
    </w:p>
    <w:p w:rsidR="004B09E8" w:rsidRPr="00571CD9" w:rsidRDefault="004B09E8" w:rsidP="004B09E8">
      <w:pPr>
        <w:spacing w:line="288" w:lineRule="auto"/>
        <w:rPr>
          <w:iCs/>
        </w:rPr>
      </w:pPr>
    </w:p>
    <w:p w:rsidR="004B09E8" w:rsidRPr="00571CD9" w:rsidRDefault="004B09E8" w:rsidP="004B09E8">
      <w:pPr>
        <w:spacing w:line="288" w:lineRule="auto"/>
        <w:rPr>
          <w:iCs/>
        </w:rPr>
      </w:pPr>
    </w:p>
    <w:p w:rsidR="004B09E8" w:rsidRPr="00571CD9" w:rsidRDefault="004B09E8" w:rsidP="004B09E8">
      <w:pPr>
        <w:spacing w:line="288" w:lineRule="auto"/>
        <w:rPr>
          <w:iCs/>
        </w:rPr>
      </w:pPr>
    </w:p>
    <w:p w:rsidR="00FE0F31" w:rsidRDefault="004B09E8" w:rsidP="004B09E8">
      <w:pPr>
        <w:pStyle w:val="NumberedParagraph"/>
        <w:numPr>
          <w:ilvl w:val="0"/>
          <w:numId w:val="0"/>
        </w:numPr>
        <w:spacing w:line="288" w:lineRule="auto"/>
        <w:ind w:left="1440" w:firstLine="720"/>
      </w:pPr>
      <w:r>
        <w:t>DAVID W. DANNER, Executive Director and Secretary</w:t>
      </w:r>
    </w:p>
    <w:p w:rsidR="002738CE" w:rsidRDefault="002738CE" w:rsidP="004B09E8">
      <w:pPr>
        <w:pStyle w:val="NumberedParagraph"/>
        <w:numPr>
          <w:ilvl w:val="0"/>
          <w:numId w:val="0"/>
        </w:numPr>
        <w:spacing w:line="288" w:lineRule="auto"/>
        <w:ind w:left="1440" w:firstLine="720"/>
      </w:pPr>
    </w:p>
    <w:p w:rsidR="002738CE" w:rsidRDefault="002738CE" w:rsidP="004B09E8">
      <w:pPr>
        <w:pStyle w:val="NumberedParagraph"/>
        <w:numPr>
          <w:ilvl w:val="0"/>
          <w:numId w:val="0"/>
        </w:numPr>
        <w:spacing w:line="288" w:lineRule="auto"/>
        <w:ind w:left="1440" w:firstLine="720"/>
      </w:pPr>
    </w:p>
    <w:p w:rsidR="002738CE" w:rsidRDefault="002738CE" w:rsidP="004B09E8">
      <w:pPr>
        <w:pStyle w:val="NumberedParagraph"/>
        <w:numPr>
          <w:ilvl w:val="0"/>
          <w:numId w:val="0"/>
        </w:numPr>
        <w:spacing w:line="288" w:lineRule="auto"/>
        <w:ind w:left="1440" w:firstLine="720"/>
      </w:pPr>
    </w:p>
    <w:p w:rsidR="002738CE" w:rsidRDefault="002738CE" w:rsidP="004B09E8">
      <w:pPr>
        <w:pStyle w:val="NumberedParagraph"/>
        <w:numPr>
          <w:ilvl w:val="0"/>
          <w:numId w:val="0"/>
        </w:numPr>
        <w:spacing w:line="288" w:lineRule="auto"/>
        <w:ind w:left="1440" w:firstLine="720"/>
      </w:pPr>
    </w:p>
    <w:p w:rsidR="002738CE" w:rsidRDefault="002738CE" w:rsidP="004B09E8">
      <w:pPr>
        <w:pStyle w:val="NumberedParagraph"/>
        <w:numPr>
          <w:ilvl w:val="0"/>
          <w:numId w:val="0"/>
        </w:numPr>
        <w:spacing w:line="288" w:lineRule="auto"/>
        <w:ind w:left="1440" w:firstLine="720"/>
      </w:pPr>
    </w:p>
    <w:p w:rsidR="002738CE" w:rsidRDefault="002738CE" w:rsidP="004B09E8">
      <w:pPr>
        <w:pStyle w:val="NumberedParagraph"/>
        <w:numPr>
          <w:ilvl w:val="0"/>
          <w:numId w:val="0"/>
        </w:numPr>
        <w:spacing w:line="288" w:lineRule="auto"/>
        <w:ind w:left="1440" w:firstLine="720"/>
      </w:pPr>
    </w:p>
    <w:p w:rsidR="002738CE" w:rsidRDefault="002738CE" w:rsidP="004B09E8">
      <w:pPr>
        <w:pStyle w:val="NumberedParagraph"/>
        <w:numPr>
          <w:ilvl w:val="0"/>
          <w:numId w:val="0"/>
        </w:numPr>
        <w:spacing w:line="288" w:lineRule="auto"/>
        <w:ind w:left="1440" w:firstLine="720"/>
      </w:pPr>
    </w:p>
    <w:p w:rsidR="002738CE" w:rsidRDefault="002738CE" w:rsidP="004B09E8">
      <w:pPr>
        <w:pStyle w:val="NumberedParagraph"/>
        <w:numPr>
          <w:ilvl w:val="0"/>
          <w:numId w:val="0"/>
        </w:numPr>
        <w:spacing w:line="288" w:lineRule="auto"/>
        <w:ind w:left="1440" w:firstLine="720"/>
      </w:pPr>
    </w:p>
    <w:p w:rsidR="002738CE" w:rsidRDefault="002738CE" w:rsidP="004B09E8">
      <w:pPr>
        <w:pStyle w:val="NumberedParagraph"/>
        <w:numPr>
          <w:ilvl w:val="0"/>
          <w:numId w:val="0"/>
        </w:numPr>
        <w:spacing w:line="288" w:lineRule="auto"/>
        <w:ind w:left="1440" w:firstLine="720"/>
      </w:pPr>
    </w:p>
    <w:p w:rsidR="002738CE" w:rsidRDefault="002738CE" w:rsidP="004B09E8">
      <w:pPr>
        <w:pStyle w:val="NumberedParagraph"/>
        <w:numPr>
          <w:ilvl w:val="0"/>
          <w:numId w:val="0"/>
        </w:numPr>
        <w:spacing w:line="288" w:lineRule="auto"/>
        <w:ind w:left="1440" w:firstLine="720"/>
      </w:pPr>
    </w:p>
    <w:p w:rsidR="002738CE" w:rsidRDefault="002738CE" w:rsidP="004B09E8">
      <w:pPr>
        <w:pStyle w:val="NumberedParagraph"/>
        <w:numPr>
          <w:ilvl w:val="0"/>
          <w:numId w:val="0"/>
        </w:numPr>
        <w:spacing w:line="288" w:lineRule="auto"/>
        <w:ind w:left="1440" w:firstLine="720"/>
      </w:pPr>
    </w:p>
    <w:p w:rsidR="002738CE" w:rsidRDefault="002738CE" w:rsidP="004B09E8">
      <w:pPr>
        <w:pStyle w:val="NumberedParagraph"/>
        <w:numPr>
          <w:ilvl w:val="0"/>
          <w:numId w:val="0"/>
        </w:numPr>
        <w:spacing w:line="288" w:lineRule="auto"/>
        <w:ind w:left="1440" w:firstLine="720"/>
      </w:pPr>
    </w:p>
    <w:p w:rsidR="002738CE" w:rsidRDefault="002738CE" w:rsidP="004B09E8">
      <w:pPr>
        <w:pStyle w:val="NumberedParagraph"/>
        <w:numPr>
          <w:ilvl w:val="0"/>
          <w:numId w:val="0"/>
        </w:numPr>
        <w:spacing w:line="288" w:lineRule="auto"/>
        <w:ind w:left="1440" w:firstLine="720"/>
      </w:pPr>
    </w:p>
    <w:p w:rsidR="002738CE" w:rsidRDefault="002738CE" w:rsidP="004B09E8">
      <w:pPr>
        <w:pStyle w:val="NumberedParagraph"/>
        <w:numPr>
          <w:ilvl w:val="0"/>
          <w:numId w:val="0"/>
        </w:numPr>
        <w:spacing w:line="288" w:lineRule="auto"/>
        <w:ind w:left="1440" w:firstLine="720"/>
      </w:pPr>
    </w:p>
    <w:p w:rsidR="000331B0" w:rsidRPr="007E6E14" w:rsidRDefault="000331B0" w:rsidP="000331B0">
      <w:pPr>
        <w:spacing w:line="264" w:lineRule="auto"/>
        <w:rPr>
          <w:bCs/>
        </w:rPr>
      </w:pPr>
      <w:r w:rsidRPr="007E6E14">
        <w:rPr>
          <w:b/>
        </w:rPr>
        <w:lastRenderedPageBreak/>
        <w:t xml:space="preserve">NOTICE:  </w:t>
      </w:r>
      <w:r w:rsidRPr="007E6E14">
        <w:rPr>
          <w:bCs/>
        </w:rPr>
        <w:t>This is an order delegated to the Secretary for decision.  In addition to serving you a copy of the decision, the Commission will post on its Internet Web site for at least fourteen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rsidR="000331B0" w:rsidRPr="007E6E14" w:rsidRDefault="000331B0" w:rsidP="000331B0">
      <w:pPr>
        <w:spacing w:line="264" w:lineRule="auto"/>
        <w:rPr>
          <w:bCs/>
        </w:rPr>
      </w:pPr>
    </w:p>
    <w:p w:rsidR="000331B0" w:rsidRPr="007E6E14" w:rsidRDefault="000331B0" w:rsidP="000331B0">
      <w:pPr>
        <w:spacing w:line="264" w:lineRule="auto"/>
        <w:rPr>
          <w:bCs/>
        </w:rPr>
      </w:pPr>
      <w:r w:rsidRPr="007E6E14">
        <w:rPr>
          <w:bCs/>
        </w:rPr>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rsidR="000331B0" w:rsidRPr="007E6E14" w:rsidRDefault="000331B0" w:rsidP="000331B0">
      <w:pPr>
        <w:spacing w:line="264" w:lineRule="auto"/>
        <w:rPr>
          <w:bCs/>
        </w:rPr>
      </w:pPr>
    </w:p>
    <w:p w:rsidR="000331B0" w:rsidRPr="007E6E14" w:rsidRDefault="000331B0" w:rsidP="000331B0">
      <w:pPr>
        <w:spacing w:line="264" w:lineRule="auto"/>
        <w:rPr>
          <w:bCs/>
        </w:rPr>
      </w:pPr>
      <w:r w:rsidRPr="007E6E14">
        <w:rPr>
          <w:bCs/>
        </w:rPr>
        <w:t xml:space="preserve">This notice and review process is pursuant to the provisions of RCW 80.01.030 and WAC 480-07-904(2) and (3).  </w:t>
      </w:r>
    </w:p>
    <w:p w:rsidR="000331B0" w:rsidRDefault="000331B0" w:rsidP="000331B0"/>
    <w:p w:rsidR="000331B0" w:rsidRPr="00571CD9" w:rsidRDefault="000331B0" w:rsidP="004B09E8">
      <w:pPr>
        <w:pStyle w:val="NumberedParagraph"/>
        <w:numPr>
          <w:ilvl w:val="0"/>
          <w:numId w:val="0"/>
        </w:numPr>
        <w:spacing w:line="288" w:lineRule="auto"/>
        <w:ind w:left="1440" w:firstLine="720"/>
      </w:pPr>
    </w:p>
    <w:sectPr w:rsidR="000331B0" w:rsidRPr="00571CD9" w:rsidSect="006734AF">
      <w:headerReference w:type="default" r:id="rId8"/>
      <w:type w:val="continuous"/>
      <w:pgSz w:w="12240" w:h="15840" w:code="1"/>
      <w:pgMar w:top="1152" w:right="1440" w:bottom="1152" w:left="1872" w:header="1440" w:footer="1685"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031C" w:rsidRDefault="0074031C">
      <w:r>
        <w:separator/>
      </w:r>
    </w:p>
  </w:endnote>
  <w:endnote w:type="continuationSeparator" w:id="0">
    <w:p w:rsidR="0074031C" w:rsidRDefault="0074031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031C" w:rsidRDefault="0074031C">
      <w:r>
        <w:separator/>
      </w:r>
    </w:p>
  </w:footnote>
  <w:footnote w:type="continuationSeparator" w:id="0">
    <w:p w:rsidR="0074031C" w:rsidRDefault="007403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28A" w:rsidRPr="007050FD" w:rsidRDefault="0002028A">
    <w:pPr>
      <w:pStyle w:val="Header"/>
      <w:rPr>
        <w:rStyle w:val="PageNumber"/>
        <w:b/>
        <w:sz w:val="20"/>
        <w:szCs w:val="20"/>
      </w:rPr>
    </w:pPr>
    <w:r w:rsidRPr="007050FD">
      <w:rPr>
        <w:b/>
        <w:sz w:val="20"/>
        <w:szCs w:val="20"/>
      </w:rPr>
      <w:t>DOCKET TR-</w:t>
    </w:r>
    <w:r w:rsidR="00A4672D">
      <w:rPr>
        <w:b/>
        <w:sz w:val="20"/>
        <w:szCs w:val="20"/>
      </w:rPr>
      <w:t>090</w:t>
    </w:r>
    <w:r w:rsidR="002738CE">
      <w:rPr>
        <w:b/>
        <w:sz w:val="20"/>
        <w:szCs w:val="20"/>
      </w:rPr>
      <w:t>833</w:t>
    </w:r>
    <w:r w:rsidRPr="007050FD">
      <w:rPr>
        <w:b/>
        <w:sz w:val="20"/>
        <w:szCs w:val="20"/>
      </w:rPr>
      <w:tab/>
      <w:t xml:space="preserve">PAGE </w:t>
    </w:r>
    <w:r w:rsidR="00FB0981" w:rsidRPr="007050FD">
      <w:rPr>
        <w:rStyle w:val="PageNumber"/>
        <w:b/>
        <w:sz w:val="20"/>
        <w:szCs w:val="20"/>
      </w:rPr>
      <w:fldChar w:fldCharType="begin"/>
    </w:r>
    <w:r w:rsidRPr="007050FD">
      <w:rPr>
        <w:rStyle w:val="PageNumber"/>
        <w:b/>
        <w:sz w:val="20"/>
        <w:szCs w:val="20"/>
      </w:rPr>
      <w:instrText xml:space="preserve"> PAGE </w:instrText>
    </w:r>
    <w:r w:rsidR="00FB0981" w:rsidRPr="007050FD">
      <w:rPr>
        <w:rStyle w:val="PageNumber"/>
        <w:b/>
        <w:sz w:val="20"/>
        <w:szCs w:val="20"/>
      </w:rPr>
      <w:fldChar w:fldCharType="separate"/>
    </w:r>
    <w:r w:rsidR="00C26632">
      <w:rPr>
        <w:rStyle w:val="PageNumber"/>
        <w:b/>
        <w:noProof/>
        <w:sz w:val="20"/>
        <w:szCs w:val="20"/>
      </w:rPr>
      <w:t>4</w:t>
    </w:r>
    <w:r w:rsidR="00FB0981" w:rsidRPr="007050FD">
      <w:rPr>
        <w:rStyle w:val="PageNumber"/>
        <w:b/>
        <w:sz w:val="20"/>
        <w:szCs w:val="20"/>
      </w:rPr>
      <w:fldChar w:fldCharType="end"/>
    </w:r>
  </w:p>
  <w:p w:rsidR="0002028A" w:rsidRPr="007050FD" w:rsidRDefault="0002028A">
    <w:pPr>
      <w:pStyle w:val="Header"/>
      <w:rPr>
        <w:rStyle w:val="PageNumber"/>
        <w:b/>
        <w:sz w:val="20"/>
        <w:szCs w:val="20"/>
      </w:rPr>
    </w:pPr>
    <w:r w:rsidRPr="007050FD">
      <w:rPr>
        <w:rStyle w:val="PageNumber"/>
        <w:b/>
        <w:sz w:val="20"/>
        <w:szCs w:val="20"/>
      </w:rPr>
      <w:t>ORDER 01</w:t>
    </w:r>
  </w:p>
  <w:p w:rsidR="0002028A" w:rsidRPr="007050FD" w:rsidRDefault="0002028A">
    <w:pPr>
      <w:pStyle w:val="Header"/>
      <w:rPr>
        <w:rStyle w:val="PageNumber"/>
        <w:b/>
        <w:sz w:val="20"/>
        <w:szCs w:val="20"/>
      </w:rPr>
    </w:pPr>
  </w:p>
  <w:p w:rsidR="0002028A" w:rsidRPr="007050FD" w:rsidRDefault="0002028A">
    <w:pPr>
      <w:pStyle w:val="Header"/>
      <w:rPr>
        <w:b/>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5052E"/>
    <w:multiLevelType w:val="hybridMultilevel"/>
    <w:tmpl w:val="DC30DEFA"/>
    <w:lvl w:ilvl="0" w:tplc="04090001">
      <w:start w:val="1"/>
      <w:numFmt w:val="bullet"/>
      <w:lvlText w:val=""/>
      <w:lvlJc w:val="left"/>
      <w:pPr>
        <w:tabs>
          <w:tab w:val="num" w:pos="1080"/>
        </w:tabs>
        <w:ind w:left="1080" w:hanging="360"/>
      </w:pPr>
      <w:rPr>
        <w:rFonts w:ascii="Symbol" w:hAnsi="Symbol" w:hint="default"/>
        <w:b w:val="0"/>
        <w:i w:val="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D9D50D8"/>
    <w:multiLevelType w:val="hybridMultilevel"/>
    <w:tmpl w:val="3F949AA6"/>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5">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outline w:val="0"/>
        <w:shadow w:val="0"/>
        <w:emboss w:val="0"/>
        <w:imprint w:val="0"/>
        <w:vanish w:val="0"/>
        <w:sz w:val="20"/>
        <w:vertAlign w:val="base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6">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7">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7D10AA7"/>
    <w:multiLevelType w:val="multilevel"/>
    <w:tmpl w:val="8362E71A"/>
    <w:lvl w:ilvl="0">
      <w:start w:val="1"/>
      <w:numFmt w:val="bullet"/>
      <w:lvlText w:val=""/>
      <w:lvlJc w:val="left"/>
      <w:pPr>
        <w:tabs>
          <w:tab w:val="num" w:pos="1080"/>
        </w:tabs>
        <w:ind w:left="1080" w:hanging="360"/>
      </w:pPr>
      <w:rPr>
        <w:rFonts w:ascii="Symbol" w:hAnsi="Symbol" w:hint="default"/>
        <w:b w:val="0"/>
        <w:i/>
        <w:caps w:val="0"/>
        <w:strike w:val="0"/>
        <w:dstrike w:val="0"/>
        <w:outline w:val="0"/>
        <w:shadow w:val="0"/>
        <w:emboss w:val="0"/>
        <w:imprint w:val="0"/>
        <w:vanish w:val="0"/>
        <w:sz w:val="24"/>
        <w:szCs w:val="24"/>
        <w:vertAlign w:val="baseline"/>
      </w:rPr>
    </w:lvl>
    <w:lvl w:ilvl="1">
      <w:start w:val="1"/>
      <w:numFmt w:val="lowerRoman"/>
      <w:lvlText w:val="(%2)"/>
      <w:lvlJc w:val="left"/>
      <w:pPr>
        <w:tabs>
          <w:tab w:val="num" w:pos="1440"/>
        </w:tabs>
        <w:ind w:left="108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10">
    <w:nsid w:val="3AF331C1"/>
    <w:multiLevelType w:val="hybridMultilevel"/>
    <w:tmpl w:val="CCFA19DC"/>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11">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12">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4">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EE21430"/>
    <w:multiLevelType w:val="multilevel"/>
    <w:tmpl w:val="468A6D96"/>
    <w:lvl w:ilvl="0">
      <w:start w:val="1"/>
      <w:numFmt w:val="decimal"/>
      <w:lvlText w:val="%1"/>
      <w:lvlJc w:val="left"/>
      <w:pPr>
        <w:tabs>
          <w:tab w:val="num" w:pos="0"/>
        </w:tabs>
        <w:ind w:left="0" w:hanging="720"/>
      </w:pPr>
      <w:rPr>
        <w:rFonts w:ascii="Times New Roman" w:hAnsi="Times New Roman" w:hint="default"/>
        <w:b w:val="0"/>
        <w:i/>
        <w:caps w:val="0"/>
        <w:strike w:val="0"/>
        <w:dstrike w:val="0"/>
        <w:outline w:val="0"/>
        <w:shadow w:val="0"/>
        <w:emboss w:val="0"/>
        <w:imprint w:val="0"/>
        <w:vanish w:val="0"/>
        <w:sz w:val="20"/>
        <w:vertAlign w:val="base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b w:val="0"/>
        <w:i w:val="0"/>
        <w:caps w:val="0"/>
        <w:strike w:val="0"/>
        <w:dstrike w:val="0"/>
        <w:outline w:val="0"/>
        <w:shadow w:val="0"/>
        <w:emboss w:val="0"/>
        <w:imprint w:val="0"/>
        <w:vanish w:val="0"/>
        <w:sz w:val="20"/>
        <w:vertAlign w:val="baseline"/>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21">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outline w:val="0"/>
        <w:shadow w:val="0"/>
        <w:emboss w:val="0"/>
        <w:imprint w:val="0"/>
        <w:vanish w:val="0"/>
        <w:sz w:val="20"/>
        <w:vertAlign w:val="base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8"/>
  </w:num>
  <w:num w:numId="2">
    <w:abstractNumId w:val="14"/>
  </w:num>
  <w:num w:numId="3">
    <w:abstractNumId w:val="1"/>
  </w:num>
  <w:num w:numId="4">
    <w:abstractNumId w:val="22"/>
  </w:num>
  <w:num w:numId="5">
    <w:abstractNumId w:val="3"/>
  </w:num>
  <w:num w:numId="6">
    <w:abstractNumId w:val="17"/>
  </w:num>
  <w:num w:numId="7">
    <w:abstractNumId w:val="7"/>
  </w:num>
  <w:num w:numId="8">
    <w:abstractNumId w:val="21"/>
  </w:num>
  <w:num w:numId="9">
    <w:abstractNumId w:val="12"/>
  </w:num>
  <w:num w:numId="10">
    <w:abstractNumId w:val="5"/>
  </w:num>
  <w:num w:numId="11">
    <w:abstractNumId w:val="16"/>
  </w:num>
  <w:num w:numId="12">
    <w:abstractNumId w:val="5"/>
  </w:num>
  <w:num w:numId="13">
    <w:abstractNumId w:val="18"/>
  </w:num>
  <w:num w:numId="14">
    <w:abstractNumId w:val="23"/>
  </w:num>
  <w:num w:numId="15">
    <w:abstractNumId w:val="6"/>
  </w:num>
  <w:num w:numId="16">
    <w:abstractNumId w:val="13"/>
  </w:num>
  <w:num w:numId="17">
    <w:abstractNumId w:val="2"/>
  </w:num>
  <w:num w:numId="18">
    <w:abstractNumId w:val="11"/>
  </w:num>
  <w:num w:numId="19">
    <w:abstractNumId w:val="5"/>
  </w:num>
  <w:num w:numId="20">
    <w:abstractNumId w:val="19"/>
  </w:num>
  <w:num w:numId="21">
    <w:abstractNumId w:val="15"/>
  </w:num>
  <w:num w:numId="22">
    <w:abstractNumId w:val="9"/>
  </w:num>
  <w:num w:numId="23">
    <w:abstractNumId w:val="0"/>
  </w:num>
  <w:num w:numId="24">
    <w:abstractNumId w:val="20"/>
  </w:num>
  <w:num w:numId="25">
    <w:abstractNumId w:val="10"/>
  </w:num>
  <w:num w:numId="2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stylePaneFormatFilter w:val="3F01"/>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rsids>
    <w:rsidRoot w:val="00571CD9"/>
    <w:rsid w:val="0000268C"/>
    <w:rsid w:val="00011DA1"/>
    <w:rsid w:val="000136E5"/>
    <w:rsid w:val="0002028A"/>
    <w:rsid w:val="000275D3"/>
    <w:rsid w:val="00032FF3"/>
    <w:rsid w:val="000331B0"/>
    <w:rsid w:val="0004770B"/>
    <w:rsid w:val="000602C5"/>
    <w:rsid w:val="00061BCE"/>
    <w:rsid w:val="000657F2"/>
    <w:rsid w:val="0007009C"/>
    <w:rsid w:val="000757D6"/>
    <w:rsid w:val="000A282D"/>
    <w:rsid w:val="000D092F"/>
    <w:rsid w:val="00116543"/>
    <w:rsid w:val="0012072B"/>
    <w:rsid w:val="0012487F"/>
    <w:rsid w:val="00126A54"/>
    <w:rsid w:val="001271AC"/>
    <w:rsid w:val="00131CD6"/>
    <w:rsid w:val="00144C7A"/>
    <w:rsid w:val="00150915"/>
    <w:rsid w:val="00166D44"/>
    <w:rsid w:val="00180994"/>
    <w:rsid w:val="00184968"/>
    <w:rsid w:val="001858FE"/>
    <w:rsid w:val="001A3B02"/>
    <w:rsid w:val="001B7888"/>
    <w:rsid w:val="001B7917"/>
    <w:rsid w:val="001B7F1D"/>
    <w:rsid w:val="001D0202"/>
    <w:rsid w:val="001D0217"/>
    <w:rsid w:val="001D3FF0"/>
    <w:rsid w:val="001D508C"/>
    <w:rsid w:val="001E21AD"/>
    <w:rsid w:val="001E4F22"/>
    <w:rsid w:val="001E62B2"/>
    <w:rsid w:val="001F21E6"/>
    <w:rsid w:val="001F2705"/>
    <w:rsid w:val="001F7A4D"/>
    <w:rsid w:val="00202E46"/>
    <w:rsid w:val="002205CB"/>
    <w:rsid w:val="00252D29"/>
    <w:rsid w:val="0026222C"/>
    <w:rsid w:val="002636F6"/>
    <w:rsid w:val="00264460"/>
    <w:rsid w:val="00273113"/>
    <w:rsid w:val="002732AD"/>
    <w:rsid w:val="002738CE"/>
    <w:rsid w:val="002C3886"/>
    <w:rsid w:val="002D627F"/>
    <w:rsid w:val="0031178D"/>
    <w:rsid w:val="00315154"/>
    <w:rsid w:val="003462BF"/>
    <w:rsid w:val="00346324"/>
    <w:rsid w:val="00352234"/>
    <w:rsid w:val="003663D5"/>
    <w:rsid w:val="00372AD8"/>
    <w:rsid w:val="0037590A"/>
    <w:rsid w:val="00375EC1"/>
    <w:rsid w:val="00376D61"/>
    <w:rsid w:val="00377DB7"/>
    <w:rsid w:val="003824F3"/>
    <w:rsid w:val="00393500"/>
    <w:rsid w:val="003B2960"/>
    <w:rsid w:val="003C049B"/>
    <w:rsid w:val="003C41F7"/>
    <w:rsid w:val="003E5247"/>
    <w:rsid w:val="003F4A68"/>
    <w:rsid w:val="0041345F"/>
    <w:rsid w:val="00427BBF"/>
    <w:rsid w:val="00433DDC"/>
    <w:rsid w:val="00452211"/>
    <w:rsid w:val="00492892"/>
    <w:rsid w:val="004A25D3"/>
    <w:rsid w:val="004A3E66"/>
    <w:rsid w:val="004B09E8"/>
    <w:rsid w:val="004C4012"/>
    <w:rsid w:val="004E235A"/>
    <w:rsid w:val="004E6094"/>
    <w:rsid w:val="004F3B51"/>
    <w:rsid w:val="00502C6F"/>
    <w:rsid w:val="0051615B"/>
    <w:rsid w:val="00527590"/>
    <w:rsid w:val="00540831"/>
    <w:rsid w:val="0055270C"/>
    <w:rsid w:val="00564190"/>
    <w:rsid w:val="00570D2D"/>
    <w:rsid w:val="00571CD9"/>
    <w:rsid w:val="00593504"/>
    <w:rsid w:val="005A11A8"/>
    <w:rsid w:val="005A7B33"/>
    <w:rsid w:val="005C19F1"/>
    <w:rsid w:val="005D09C7"/>
    <w:rsid w:val="005E2E7F"/>
    <w:rsid w:val="005E68AA"/>
    <w:rsid w:val="00601CD5"/>
    <w:rsid w:val="0061276F"/>
    <w:rsid w:val="00650B48"/>
    <w:rsid w:val="0065335F"/>
    <w:rsid w:val="00660F87"/>
    <w:rsid w:val="006734AF"/>
    <w:rsid w:val="006826DC"/>
    <w:rsid w:val="00682D7A"/>
    <w:rsid w:val="0069516E"/>
    <w:rsid w:val="006A272A"/>
    <w:rsid w:val="006A3223"/>
    <w:rsid w:val="006B60C3"/>
    <w:rsid w:val="006C2BA4"/>
    <w:rsid w:val="006C4E19"/>
    <w:rsid w:val="006D2DEB"/>
    <w:rsid w:val="006D5D28"/>
    <w:rsid w:val="006D6405"/>
    <w:rsid w:val="006F5063"/>
    <w:rsid w:val="006F7AC4"/>
    <w:rsid w:val="007050FD"/>
    <w:rsid w:val="007054EE"/>
    <w:rsid w:val="0072336A"/>
    <w:rsid w:val="00724FE6"/>
    <w:rsid w:val="007256EA"/>
    <w:rsid w:val="0074031C"/>
    <w:rsid w:val="007417EB"/>
    <w:rsid w:val="0074520F"/>
    <w:rsid w:val="007645DD"/>
    <w:rsid w:val="007714D2"/>
    <w:rsid w:val="007907D4"/>
    <w:rsid w:val="007B3982"/>
    <w:rsid w:val="007B6FC2"/>
    <w:rsid w:val="007C7945"/>
    <w:rsid w:val="007D1885"/>
    <w:rsid w:val="007D7A12"/>
    <w:rsid w:val="007E1FC4"/>
    <w:rsid w:val="0081170B"/>
    <w:rsid w:val="00811C94"/>
    <w:rsid w:val="008120BB"/>
    <w:rsid w:val="0081395F"/>
    <w:rsid w:val="00831344"/>
    <w:rsid w:val="0084031F"/>
    <w:rsid w:val="0084348D"/>
    <w:rsid w:val="008730F4"/>
    <w:rsid w:val="008B1E80"/>
    <w:rsid w:val="008B48AD"/>
    <w:rsid w:val="008B7E28"/>
    <w:rsid w:val="008C172B"/>
    <w:rsid w:val="008D1C30"/>
    <w:rsid w:val="008D61E3"/>
    <w:rsid w:val="008D7523"/>
    <w:rsid w:val="008E290C"/>
    <w:rsid w:val="00901F1D"/>
    <w:rsid w:val="009040C3"/>
    <w:rsid w:val="0094340E"/>
    <w:rsid w:val="009530CA"/>
    <w:rsid w:val="00953BFD"/>
    <w:rsid w:val="00956565"/>
    <w:rsid w:val="00965486"/>
    <w:rsid w:val="00970E38"/>
    <w:rsid w:val="009A72B0"/>
    <w:rsid w:val="009B0F39"/>
    <w:rsid w:val="009C25CF"/>
    <w:rsid w:val="009D2738"/>
    <w:rsid w:val="009E38CC"/>
    <w:rsid w:val="009F1B56"/>
    <w:rsid w:val="009F1F33"/>
    <w:rsid w:val="009F5FEF"/>
    <w:rsid w:val="00A02A0D"/>
    <w:rsid w:val="00A02CB2"/>
    <w:rsid w:val="00A10DC9"/>
    <w:rsid w:val="00A15FD8"/>
    <w:rsid w:val="00A161E4"/>
    <w:rsid w:val="00A314E5"/>
    <w:rsid w:val="00A37511"/>
    <w:rsid w:val="00A4426A"/>
    <w:rsid w:val="00A4672D"/>
    <w:rsid w:val="00A57A42"/>
    <w:rsid w:val="00A667AF"/>
    <w:rsid w:val="00A805BA"/>
    <w:rsid w:val="00A80871"/>
    <w:rsid w:val="00A90C95"/>
    <w:rsid w:val="00AA00A5"/>
    <w:rsid w:val="00AB37F7"/>
    <w:rsid w:val="00AB5759"/>
    <w:rsid w:val="00AD496F"/>
    <w:rsid w:val="00AD7037"/>
    <w:rsid w:val="00AD77CB"/>
    <w:rsid w:val="00AF71EB"/>
    <w:rsid w:val="00B05D74"/>
    <w:rsid w:val="00B240CB"/>
    <w:rsid w:val="00B60BB6"/>
    <w:rsid w:val="00B61BBA"/>
    <w:rsid w:val="00B625BD"/>
    <w:rsid w:val="00B73F84"/>
    <w:rsid w:val="00B82227"/>
    <w:rsid w:val="00B87AF5"/>
    <w:rsid w:val="00B972DB"/>
    <w:rsid w:val="00BB33C1"/>
    <w:rsid w:val="00BB367E"/>
    <w:rsid w:val="00BC02E8"/>
    <w:rsid w:val="00BC11F8"/>
    <w:rsid w:val="00BC1C46"/>
    <w:rsid w:val="00BC1EBE"/>
    <w:rsid w:val="00C03012"/>
    <w:rsid w:val="00C21FE7"/>
    <w:rsid w:val="00C26632"/>
    <w:rsid w:val="00C442A8"/>
    <w:rsid w:val="00C70039"/>
    <w:rsid w:val="00C76A21"/>
    <w:rsid w:val="00C833A2"/>
    <w:rsid w:val="00C87FCA"/>
    <w:rsid w:val="00C9020D"/>
    <w:rsid w:val="00C975EC"/>
    <w:rsid w:val="00CB445B"/>
    <w:rsid w:val="00CB6706"/>
    <w:rsid w:val="00CE5924"/>
    <w:rsid w:val="00CF21A7"/>
    <w:rsid w:val="00D01DD6"/>
    <w:rsid w:val="00D106E0"/>
    <w:rsid w:val="00D15837"/>
    <w:rsid w:val="00D3450E"/>
    <w:rsid w:val="00D512BA"/>
    <w:rsid w:val="00D51A93"/>
    <w:rsid w:val="00D66C1C"/>
    <w:rsid w:val="00D81DFE"/>
    <w:rsid w:val="00D94B1D"/>
    <w:rsid w:val="00D952F4"/>
    <w:rsid w:val="00DA21A4"/>
    <w:rsid w:val="00DA401E"/>
    <w:rsid w:val="00DA4430"/>
    <w:rsid w:val="00DC6F9B"/>
    <w:rsid w:val="00DD3B29"/>
    <w:rsid w:val="00DD6BF9"/>
    <w:rsid w:val="00DE213E"/>
    <w:rsid w:val="00DE37FF"/>
    <w:rsid w:val="00DE3880"/>
    <w:rsid w:val="00E06B2C"/>
    <w:rsid w:val="00E06C58"/>
    <w:rsid w:val="00E2114F"/>
    <w:rsid w:val="00E22B34"/>
    <w:rsid w:val="00E23789"/>
    <w:rsid w:val="00E35424"/>
    <w:rsid w:val="00E60B41"/>
    <w:rsid w:val="00E744C3"/>
    <w:rsid w:val="00E75B07"/>
    <w:rsid w:val="00E81F20"/>
    <w:rsid w:val="00E9222A"/>
    <w:rsid w:val="00E97238"/>
    <w:rsid w:val="00EA3ABF"/>
    <w:rsid w:val="00EF2BA8"/>
    <w:rsid w:val="00EF7B18"/>
    <w:rsid w:val="00F37B28"/>
    <w:rsid w:val="00F42E88"/>
    <w:rsid w:val="00F53D7D"/>
    <w:rsid w:val="00F555E0"/>
    <w:rsid w:val="00F82D7D"/>
    <w:rsid w:val="00F84D87"/>
    <w:rsid w:val="00F875AC"/>
    <w:rsid w:val="00FB0981"/>
    <w:rsid w:val="00FB3F7E"/>
    <w:rsid w:val="00FB5070"/>
    <w:rsid w:val="00FC386B"/>
    <w:rsid w:val="00FD3907"/>
    <w:rsid w:val="00FD6784"/>
    <w:rsid w:val="00FE0F31"/>
    <w:rsid w:val="00FE2B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44C3"/>
    <w:rPr>
      <w:sz w:val="24"/>
      <w:szCs w:val="24"/>
    </w:rPr>
  </w:style>
  <w:style w:type="paragraph" w:styleId="Heading1">
    <w:name w:val="heading 1"/>
    <w:basedOn w:val="Normal"/>
    <w:next w:val="Normal"/>
    <w:qFormat/>
    <w:rsid w:val="00E744C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744C3"/>
    <w:pPr>
      <w:keepNext/>
      <w:numPr>
        <w:ilvl w:val="1"/>
        <w:numId w:val="18"/>
      </w:numPr>
      <w:jc w:val="center"/>
      <w:outlineLvl w:val="1"/>
    </w:pPr>
    <w:rPr>
      <w:u w:val="single"/>
    </w:rPr>
  </w:style>
  <w:style w:type="paragraph" w:styleId="Heading3">
    <w:name w:val="heading 3"/>
    <w:basedOn w:val="Normal"/>
    <w:next w:val="Normal"/>
    <w:qFormat/>
    <w:rsid w:val="00E744C3"/>
    <w:pPr>
      <w:keepNext/>
      <w:numPr>
        <w:ilvl w:val="2"/>
        <w:numId w:val="18"/>
      </w:numPr>
      <w:jc w:val="center"/>
      <w:outlineLvl w:val="2"/>
    </w:pPr>
    <w:rPr>
      <w:b/>
      <w:bCs/>
    </w:rPr>
  </w:style>
  <w:style w:type="paragraph" w:styleId="Heading4">
    <w:name w:val="heading 4"/>
    <w:basedOn w:val="Normal"/>
    <w:next w:val="Normal"/>
    <w:qFormat/>
    <w:rsid w:val="00E744C3"/>
    <w:pPr>
      <w:keepNext/>
      <w:numPr>
        <w:ilvl w:val="3"/>
        <w:numId w:val="18"/>
      </w:numPr>
      <w:spacing w:before="240" w:after="60"/>
      <w:outlineLvl w:val="3"/>
    </w:pPr>
    <w:rPr>
      <w:b/>
      <w:bCs/>
      <w:sz w:val="28"/>
      <w:szCs w:val="28"/>
    </w:rPr>
  </w:style>
  <w:style w:type="paragraph" w:styleId="Heading5">
    <w:name w:val="heading 5"/>
    <w:basedOn w:val="Normal"/>
    <w:next w:val="Normal"/>
    <w:qFormat/>
    <w:rsid w:val="00E744C3"/>
    <w:pPr>
      <w:numPr>
        <w:ilvl w:val="4"/>
        <w:numId w:val="18"/>
      </w:numPr>
      <w:spacing w:before="240" w:after="60"/>
      <w:outlineLvl w:val="4"/>
    </w:pPr>
    <w:rPr>
      <w:b/>
      <w:bCs/>
      <w:i/>
      <w:iCs/>
      <w:sz w:val="26"/>
      <w:szCs w:val="26"/>
    </w:rPr>
  </w:style>
  <w:style w:type="paragraph" w:styleId="Heading6">
    <w:name w:val="heading 6"/>
    <w:basedOn w:val="Normal"/>
    <w:next w:val="Normal"/>
    <w:qFormat/>
    <w:rsid w:val="00E744C3"/>
    <w:pPr>
      <w:numPr>
        <w:ilvl w:val="5"/>
        <w:numId w:val="18"/>
      </w:numPr>
      <w:spacing w:before="240" w:after="60"/>
      <w:outlineLvl w:val="5"/>
    </w:pPr>
    <w:rPr>
      <w:b/>
      <w:bCs/>
      <w:sz w:val="22"/>
      <w:szCs w:val="22"/>
    </w:rPr>
  </w:style>
  <w:style w:type="paragraph" w:styleId="Heading7">
    <w:name w:val="heading 7"/>
    <w:basedOn w:val="Normal"/>
    <w:next w:val="Normal"/>
    <w:qFormat/>
    <w:rsid w:val="00E744C3"/>
    <w:pPr>
      <w:numPr>
        <w:ilvl w:val="6"/>
        <w:numId w:val="18"/>
      </w:numPr>
      <w:spacing w:before="240" w:after="60"/>
      <w:outlineLvl w:val="6"/>
    </w:pPr>
  </w:style>
  <w:style w:type="paragraph" w:styleId="Heading8">
    <w:name w:val="heading 8"/>
    <w:basedOn w:val="Normal"/>
    <w:next w:val="Normal"/>
    <w:qFormat/>
    <w:rsid w:val="00E744C3"/>
    <w:pPr>
      <w:numPr>
        <w:ilvl w:val="7"/>
        <w:numId w:val="18"/>
      </w:numPr>
      <w:spacing w:before="240" w:after="60"/>
      <w:outlineLvl w:val="7"/>
    </w:pPr>
    <w:rPr>
      <w:i/>
      <w:iCs/>
    </w:rPr>
  </w:style>
  <w:style w:type="paragraph" w:styleId="Heading9">
    <w:name w:val="heading 9"/>
    <w:basedOn w:val="Normal"/>
    <w:next w:val="Normal"/>
    <w:qFormat/>
    <w:rsid w:val="00E744C3"/>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744C3"/>
    <w:pPr>
      <w:tabs>
        <w:tab w:val="right" w:pos="8300"/>
      </w:tabs>
    </w:pPr>
  </w:style>
  <w:style w:type="paragraph" w:styleId="Footer">
    <w:name w:val="footer"/>
    <w:basedOn w:val="Normal"/>
    <w:rsid w:val="00E744C3"/>
    <w:pPr>
      <w:tabs>
        <w:tab w:val="center" w:pos="4320"/>
        <w:tab w:val="right" w:pos="8640"/>
      </w:tabs>
    </w:pPr>
  </w:style>
  <w:style w:type="character" w:styleId="PageNumber">
    <w:name w:val="page number"/>
    <w:basedOn w:val="DefaultParagraphFont"/>
    <w:rsid w:val="00E744C3"/>
  </w:style>
  <w:style w:type="paragraph" w:customStyle="1" w:styleId="FindingsConclusions">
    <w:name w:val="Findings &amp; Conclusions"/>
    <w:basedOn w:val="Normal"/>
    <w:rsid w:val="00E744C3"/>
    <w:pPr>
      <w:tabs>
        <w:tab w:val="num" w:pos="0"/>
      </w:tabs>
      <w:ind w:hanging="720"/>
    </w:pPr>
  </w:style>
  <w:style w:type="paragraph" w:customStyle="1" w:styleId="Indent1">
    <w:name w:val="Indent 1"/>
    <w:basedOn w:val="Normal"/>
    <w:rsid w:val="00E744C3"/>
    <w:pPr>
      <w:ind w:left="720"/>
    </w:pPr>
  </w:style>
  <w:style w:type="paragraph" w:styleId="BodyText">
    <w:name w:val="Body Text"/>
    <w:basedOn w:val="Normal"/>
    <w:rsid w:val="00E744C3"/>
  </w:style>
  <w:style w:type="paragraph" w:customStyle="1" w:styleId="Indent2">
    <w:name w:val="Indent 2"/>
    <w:basedOn w:val="Normal"/>
    <w:rsid w:val="00E744C3"/>
    <w:pPr>
      <w:ind w:left="1440"/>
    </w:pPr>
  </w:style>
  <w:style w:type="paragraph" w:customStyle="1" w:styleId="NumberedParagraph">
    <w:name w:val="Numbered Paragraph"/>
    <w:basedOn w:val="Normal"/>
    <w:rsid w:val="00E744C3"/>
    <w:pPr>
      <w:numPr>
        <w:numId w:val="10"/>
      </w:numPr>
      <w:spacing w:after="240"/>
    </w:pPr>
  </w:style>
  <w:style w:type="paragraph" w:customStyle="1" w:styleId="SectionHeading">
    <w:name w:val="Section Heading"/>
    <w:next w:val="NumberedParagraph"/>
    <w:rsid w:val="00E744C3"/>
    <w:pPr>
      <w:keepNext/>
      <w:spacing w:after="240"/>
      <w:jc w:val="center"/>
    </w:pPr>
    <w:rPr>
      <w:b/>
      <w:bCs/>
      <w:sz w:val="24"/>
    </w:rPr>
  </w:style>
  <w:style w:type="paragraph" w:customStyle="1" w:styleId="SectionHeadingI">
    <w:name w:val="Section Heading I"/>
    <w:basedOn w:val="SectionHeading"/>
    <w:next w:val="NumberedParagraph"/>
    <w:rsid w:val="00E744C3"/>
    <w:pPr>
      <w:numPr>
        <w:numId w:val="15"/>
      </w:numPr>
    </w:pPr>
  </w:style>
  <w:style w:type="paragraph" w:customStyle="1" w:styleId="SubsectionHeading">
    <w:name w:val="Subsection Heading"/>
    <w:basedOn w:val="SectionHeading"/>
    <w:next w:val="NumberedParagraph"/>
    <w:rsid w:val="00E744C3"/>
    <w:pPr>
      <w:jc w:val="left"/>
    </w:pPr>
  </w:style>
  <w:style w:type="paragraph" w:customStyle="1" w:styleId="SubsectionHeadingA">
    <w:name w:val="Subsection Heading A"/>
    <w:basedOn w:val="SubsectionHeading"/>
    <w:next w:val="NumberedParagraph"/>
    <w:rsid w:val="00E744C3"/>
    <w:pPr>
      <w:numPr>
        <w:numId w:val="17"/>
      </w:numPr>
    </w:pPr>
  </w:style>
  <w:style w:type="paragraph" w:customStyle="1" w:styleId="SubsubSectHeading">
    <w:name w:val="SubsubSect Heading"/>
    <w:basedOn w:val="SubsectionHeading"/>
    <w:next w:val="NumberedParagraph"/>
    <w:rsid w:val="00E744C3"/>
    <w:pPr>
      <w:ind w:left="720"/>
    </w:pPr>
  </w:style>
  <w:style w:type="paragraph" w:customStyle="1" w:styleId="SubsubsectHeading1">
    <w:name w:val="Subsubsect Heading 1"/>
    <w:basedOn w:val="SubsubSectHeading"/>
    <w:rsid w:val="00E744C3"/>
    <w:pPr>
      <w:numPr>
        <w:numId w:val="18"/>
      </w:numPr>
    </w:pPr>
  </w:style>
  <w:style w:type="paragraph" w:styleId="BalloonText">
    <w:name w:val="Balloon Text"/>
    <w:basedOn w:val="Normal"/>
    <w:semiHidden/>
    <w:rsid w:val="00724FE6"/>
    <w:rPr>
      <w:rFonts w:ascii="Tahoma" w:hAnsi="Tahoma" w:cs="Tahoma"/>
      <w:sz w:val="16"/>
      <w:szCs w:val="16"/>
    </w:rPr>
  </w:style>
  <w:style w:type="paragraph" w:styleId="ListParagraph">
    <w:name w:val="List Paragraph"/>
    <w:basedOn w:val="Normal"/>
    <w:uiPriority w:val="34"/>
    <w:qFormat/>
    <w:rsid w:val="006F7AC4"/>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VDeferia\LOCALS~1\Temp\c.notes.data\~059528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Final</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2009-05-26T07:00:00+00:00</OpenedDate>
    <Date1 xmlns="dc463f71-b30c-4ab2-9473-d307f9d35888">2009-06-05T07:00:00+00:00</Date1>
    <IsDocumentOrder xmlns="dc463f71-b30c-4ab2-9473-d307f9d35888">true</IsDocumentOrder>
    <IsHighlyConfidential xmlns="dc463f71-b30c-4ab2-9473-d307f9d35888">false</IsHighlyConfidential>
    <CaseCompanyNames xmlns="dc463f71-b30c-4ab2-9473-d307f9d35888">City of Walla Walla</CaseCompanyNames>
    <DocketNumber xmlns="dc463f71-b30c-4ab2-9473-d307f9d35888">090833</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CEF508BFDF5564EA838390DFE271452" ma:contentTypeVersion="131" ma:contentTypeDescription="" ma:contentTypeScope="" ma:versionID="02cc15884b692362164757f0e49dd49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2D6BB22-2674-441F-ACD3-3E67795620A5}"/>
</file>

<file path=customXml/itemProps2.xml><?xml version="1.0" encoding="utf-8"?>
<ds:datastoreItem xmlns:ds="http://schemas.openxmlformats.org/officeDocument/2006/customXml" ds:itemID="{89F97E7C-8F5A-4F9B-BE48-5E006E95EDDC}"/>
</file>

<file path=customXml/itemProps3.xml><?xml version="1.0" encoding="utf-8"?>
<ds:datastoreItem xmlns:ds="http://schemas.openxmlformats.org/officeDocument/2006/customXml" ds:itemID="{DFAE63D1-3B26-403A-9583-7E50B4F9AA10}"/>
</file>

<file path=customXml/itemProps4.xml><?xml version="1.0" encoding="utf-8"?>
<ds:datastoreItem xmlns:ds="http://schemas.openxmlformats.org/officeDocument/2006/customXml" ds:itemID="{2A6720D2-5DFC-49D6-A61F-08D2396DE57A}"/>
</file>

<file path=customXml/itemProps5.xml><?xml version="1.0" encoding="utf-8"?>
<ds:datastoreItem xmlns:ds="http://schemas.openxmlformats.org/officeDocument/2006/customXml" ds:itemID="{42505FF8-D74E-4F2D-AAF6-82AA5340CAE7}"/>
</file>

<file path=docProps/app.xml><?xml version="1.0" encoding="utf-8"?>
<Properties xmlns="http://schemas.openxmlformats.org/officeDocument/2006/extended-properties" xmlns:vt="http://schemas.openxmlformats.org/officeDocument/2006/docPropsVTypes">
  <Template>~0595283.dot</Template>
  <TotalTime>11</TotalTime>
  <Pages>5</Pages>
  <Words>1143</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Order Template Master Template</vt:lpstr>
    </vt:vector>
  </TitlesOfParts>
  <Company>WUTC</Company>
  <LinksUpToDate>false</LinksUpToDate>
  <CharactersWithSpaces>6956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Template Master Template</dc:title>
  <dc:subject/>
  <dc:creator>Administrator</dc:creator>
  <cp:keywords/>
  <dc:description>This template has the layout and styles needed for most orders.</dc:description>
  <cp:lastModifiedBy>Kathy Hunter</cp:lastModifiedBy>
  <cp:revision>11</cp:revision>
  <cp:lastPrinted>2009-05-27T17:09:00Z</cp:lastPrinted>
  <dcterms:created xsi:type="dcterms:W3CDTF">2009-06-01T22:56:00Z</dcterms:created>
  <dcterms:modified xsi:type="dcterms:W3CDTF">2009-06-03T21:03:00Z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0x0101006E56B4D1795A2E4DB2F0B01679ED314A004CEF508BFDF5564EA838390DFE271452</vt:lpwstr>
  </property>
  <property fmtid="{D5CDD505-2E9C-101B-9397-08002B2CF9AE}" pid="3" name="_docset_NoMedatataSyncRequired">
    <vt:lpwstr>False</vt:lpwstr>
  </property>
</Properties>
</file>