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6D" w:rsidRDefault="00025409" w:rsidP="00EC266D">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1" name="Picture 11"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rrowheads="1"/>
                    </pic:cNvPicPr>
                  </pic:nvPicPr>
                  <pic:blipFill>
                    <a:blip r:embed="rId7"/>
                    <a:srcRect/>
                    <a:stretch>
                      <a:fillRect/>
                    </a:stretch>
                  </pic:blipFill>
                  <pic:spPr bwMode="auto">
                    <a:xfrm>
                      <a:off x="0" y="0"/>
                      <a:ext cx="6578600" cy="381000"/>
                    </a:xfrm>
                    <a:prstGeom prst="rect">
                      <a:avLst/>
                    </a:prstGeom>
                    <a:noFill/>
                    <a:ln w="9525">
                      <a:noFill/>
                      <a:miter lim="800000"/>
                      <a:headEnd/>
                      <a:tailEnd/>
                    </a:ln>
                  </pic:spPr>
                </pic:pic>
              </a:graphicData>
            </a:graphic>
          </wp:anchor>
        </w:drawing>
      </w:r>
      <w:smartTag w:uri="urn:schemas-microsoft-com:office:smarttags" w:element="date">
        <w:smartTagPr>
          <w:attr w:name="Month" w:val="4"/>
          <w:attr w:name="Day" w:val="3"/>
          <w:attr w:name="Year" w:val="2009"/>
        </w:smartTagPr>
        <w:r w:rsidR="00570A19">
          <w:t>April 3</w:t>
        </w:r>
        <w:r w:rsidR="00EC266D">
          <w:t>, 2009</w:t>
        </w:r>
      </w:smartTag>
    </w:p>
    <w:p w:rsidR="00EC266D" w:rsidRDefault="00EC266D" w:rsidP="00EC266D"/>
    <w:p w:rsidR="00EC266D" w:rsidRPr="00CE1852" w:rsidRDefault="00EC266D" w:rsidP="00EC266D">
      <w:pPr>
        <w:rPr>
          <w:b/>
          <w:i/>
        </w:rPr>
      </w:pPr>
      <w:smartTag w:uri="urn:schemas-microsoft-com:office:smarttags" w:element="stockticker">
        <w:r>
          <w:rPr>
            <w:b/>
            <w:i/>
          </w:rPr>
          <w:t>VIA</w:t>
        </w:r>
      </w:smartTag>
      <w:r>
        <w:rPr>
          <w:b/>
          <w:i/>
        </w:rPr>
        <w:t xml:space="preserve"> ELECTRONIC FILING</w:t>
      </w:r>
    </w:p>
    <w:p w:rsidR="00EC266D" w:rsidRDefault="00EC266D" w:rsidP="00EC266D"/>
    <w:p w:rsidR="00EC266D" w:rsidRDefault="00EC266D" w:rsidP="00EC266D">
      <w:smartTag w:uri="urn:schemas-microsoft-com:office:smarttags" w:element="State">
        <w:smartTag w:uri="urn:schemas-microsoft-com:office:smarttags" w:element="place">
          <w:r>
            <w:t>Washington</w:t>
          </w:r>
        </w:smartTag>
      </w:smartTag>
      <w:r>
        <w:t xml:space="preserve"> Utilities &amp; Transportation Commission</w:t>
      </w:r>
    </w:p>
    <w:p w:rsidR="00EC266D" w:rsidRDefault="00EC266D" w:rsidP="00EC266D">
      <w:smartTag w:uri="urn:schemas-microsoft-com:office:smarttags" w:element="Street">
        <w:smartTag w:uri="urn:schemas-microsoft-com:office:smarttags" w:element="address">
          <w:r>
            <w:t>1300 S. Evergreen Park Drive SW</w:t>
          </w:r>
        </w:smartTag>
      </w:smartTag>
    </w:p>
    <w:p w:rsidR="00EC266D" w:rsidRDefault="00EC266D" w:rsidP="00EC266D">
      <w:smartTag w:uri="urn:schemas-microsoft-com:office:smarttags" w:element="address">
        <w:smartTag w:uri="urn:schemas-microsoft-com:office:smarttags" w:element="Street">
          <w:r>
            <w:t>P.O. Box</w:t>
          </w:r>
        </w:smartTag>
        <w:r>
          <w:t xml:space="preserve"> 47250</w:t>
        </w:r>
      </w:smartTag>
    </w:p>
    <w:p w:rsidR="00EC266D" w:rsidRDefault="00EC266D" w:rsidP="00EC266D">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EC266D" w:rsidRDefault="00EC266D" w:rsidP="00EC266D"/>
    <w:p w:rsidR="00EC266D" w:rsidRDefault="00EC266D" w:rsidP="00EC266D">
      <w:r>
        <w:t>Attention:</w:t>
      </w:r>
      <w:r>
        <w:tab/>
        <w:t>David W. Danner</w:t>
      </w:r>
    </w:p>
    <w:p w:rsidR="00EC266D" w:rsidRDefault="00EC266D" w:rsidP="00EC266D">
      <w:r>
        <w:tab/>
      </w:r>
      <w:r>
        <w:tab/>
        <w:t>Executive Director and Secretary</w:t>
      </w:r>
    </w:p>
    <w:p w:rsidR="00EC266D" w:rsidRDefault="00EC266D" w:rsidP="00EC266D"/>
    <w:p w:rsidR="00EC266D" w:rsidRPr="00ED14BF" w:rsidRDefault="00EC266D" w:rsidP="00EC266D">
      <w:pPr>
        <w:rPr>
          <w:b/>
        </w:rPr>
      </w:pPr>
      <w:r w:rsidRPr="00ED14BF">
        <w:rPr>
          <w:b/>
        </w:rPr>
        <w:t>Re:</w:t>
      </w:r>
      <w:r w:rsidRPr="00ED14BF">
        <w:rPr>
          <w:b/>
        </w:rPr>
        <w:tab/>
      </w:r>
      <w:r w:rsidRPr="00ED14BF">
        <w:rPr>
          <w:b/>
        </w:rPr>
        <w:tab/>
        <w:t>Advice No. 09-01</w:t>
      </w:r>
    </w:p>
    <w:p w:rsidR="00EC266D" w:rsidRPr="00ED14BF" w:rsidRDefault="00EC266D" w:rsidP="00EC266D">
      <w:pPr>
        <w:rPr>
          <w:b/>
        </w:rPr>
      </w:pPr>
      <w:r w:rsidRPr="00ED14BF">
        <w:rPr>
          <w:b/>
        </w:rPr>
        <w:tab/>
      </w:r>
      <w:r w:rsidRPr="00ED14BF">
        <w:rPr>
          <w:b/>
        </w:rPr>
        <w:tab/>
        <w:t>Schedule 70 – Renewable Energy Rider – Optional</w:t>
      </w:r>
    </w:p>
    <w:p w:rsidR="00EC266D" w:rsidRPr="00ED14BF" w:rsidRDefault="00EC266D" w:rsidP="00EC266D">
      <w:pPr>
        <w:rPr>
          <w:b/>
        </w:rPr>
      </w:pPr>
      <w:r w:rsidRPr="00ED14BF">
        <w:rPr>
          <w:b/>
        </w:rPr>
        <w:tab/>
      </w:r>
      <w:r w:rsidRPr="00ED14BF">
        <w:rPr>
          <w:b/>
        </w:rPr>
        <w:tab/>
        <w:t>Schedule 73 – Renewable Energy Rider – Optional Bulk Purchase Option</w:t>
      </w:r>
    </w:p>
    <w:p w:rsidR="00EC266D" w:rsidRDefault="00EC266D" w:rsidP="00EC266D"/>
    <w:p w:rsidR="00EC266D" w:rsidRDefault="00EC266D" w:rsidP="00EC266D">
      <w:r>
        <w:t>Dear Mr. Danner:</w:t>
      </w:r>
    </w:p>
    <w:p w:rsidR="00EC266D" w:rsidRDefault="00EC266D" w:rsidP="00EC266D"/>
    <w:p w:rsidR="00EC266D" w:rsidRDefault="00EC266D" w:rsidP="00EC266D">
      <w:r>
        <w:t xml:space="preserve">Pursuant to Washington Law, including sections 80.28.050 and 80.28.060 of the revised Code of Washington and the Commission’s Rules and Regulations, PacifiCorp, d.b.a. Pacific Power (“PacifiCorp” or “the Company”) submits for filing the following proposed tariff sheets. The Company respectfully requests that the proposed tariff revisions become effective on </w:t>
      </w:r>
      <w:smartTag w:uri="urn:schemas-microsoft-com:office:smarttags" w:element="date">
        <w:smartTagPr>
          <w:attr w:name="Year" w:val="2009"/>
          <w:attr w:name="Day" w:val="3"/>
          <w:attr w:name="Month" w:val="5"/>
        </w:smartTagPr>
        <w:r w:rsidR="00873BCC">
          <w:t>May 3</w:t>
        </w:r>
        <w:r>
          <w:t>, 2009</w:t>
        </w:r>
      </w:smartTag>
    </w:p>
    <w:p w:rsidR="00EC266D" w:rsidRDefault="00EC266D" w:rsidP="00EC266D"/>
    <w:p w:rsidR="00EC266D" w:rsidRDefault="00EC266D" w:rsidP="00EC266D">
      <w:r>
        <w:t>Fourth</w:t>
      </w:r>
      <w:r w:rsidRPr="00AE7CA6">
        <w:t xml:space="preserve"> Revision of Sheet No. 70.</w:t>
      </w:r>
      <w:r>
        <w:t>1</w:t>
      </w:r>
      <w:r w:rsidRPr="00AE7CA6">
        <w:tab/>
        <w:t>Schedule 70</w:t>
      </w:r>
      <w:r w:rsidRPr="00AE7CA6">
        <w:tab/>
      </w:r>
      <w:r w:rsidRPr="00AE7CA6">
        <w:tab/>
        <w:t>Renewable Energy Rider – Optional</w:t>
      </w:r>
    </w:p>
    <w:p w:rsidR="00EC266D" w:rsidRDefault="00EC266D" w:rsidP="00EC266D"/>
    <w:p w:rsidR="00EC266D" w:rsidRPr="00AE7CA6" w:rsidRDefault="00EC266D" w:rsidP="00EC266D">
      <w:r w:rsidRPr="00AE7CA6">
        <w:t>First Revision of Sheet No. 70.3</w:t>
      </w:r>
      <w:r w:rsidRPr="00AE7CA6">
        <w:tab/>
        <w:t>Schedule 70</w:t>
      </w:r>
      <w:r w:rsidRPr="00AE7CA6">
        <w:tab/>
      </w:r>
      <w:r w:rsidRPr="00AE7CA6">
        <w:tab/>
        <w:t>Renewable Energy Rider – Optional</w:t>
      </w:r>
    </w:p>
    <w:p w:rsidR="00EC266D" w:rsidRPr="00AE7CA6" w:rsidRDefault="00EC266D" w:rsidP="00EC266D"/>
    <w:p w:rsidR="00EC266D" w:rsidRPr="00AE7CA6" w:rsidRDefault="00EC266D" w:rsidP="00EC266D">
      <w:r w:rsidRPr="00AE7CA6">
        <w:t>Second Revision of Sheet No. 73.1</w:t>
      </w:r>
      <w:r w:rsidRPr="00AE7CA6">
        <w:tab/>
        <w:t>Schedule 73</w:t>
      </w:r>
      <w:r w:rsidRPr="00AE7CA6">
        <w:tab/>
      </w:r>
      <w:r w:rsidRPr="00AE7CA6">
        <w:tab/>
        <w:t>Renewable Energy Rider – Optional</w:t>
      </w:r>
    </w:p>
    <w:p w:rsidR="00EC266D" w:rsidRPr="00AE7CA6" w:rsidRDefault="00EC266D" w:rsidP="00EC266D">
      <w:r w:rsidRPr="00AE7CA6">
        <w:tab/>
      </w:r>
      <w:r w:rsidRPr="00AE7CA6">
        <w:tab/>
      </w:r>
      <w:r w:rsidRPr="00AE7CA6">
        <w:tab/>
      </w:r>
      <w:r w:rsidRPr="00AE7CA6">
        <w:tab/>
      </w:r>
      <w:r w:rsidRPr="00AE7CA6">
        <w:tab/>
      </w:r>
      <w:r w:rsidRPr="00AE7CA6">
        <w:tab/>
      </w:r>
      <w:r w:rsidRPr="00AE7CA6">
        <w:tab/>
      </w:r>
      <w:r w:rsidRPr="00AE7CA6">
        <w:tab/>
        <w:t>Bulk Purchase Option</w:t>
      </w:r>
    </w:p>
    <w:p w:rsidR="00EC266D" w:rsidRPr="00AE7CA6" w:rsidRDefault="00EC266D" w:rsidP="00EC266D"/>
    <w:p w:rsidR="00EC266D" w:rsidRPr="00AE7CA6" w:rsidRDefault="00EC266D" w:rsidP="00EC266D">
      <w:r w:rsidRPr="00AE7CA6">
        <w:t>Second Revision of Sheet No. 73.2</w:t>
      </w:r>
      <w:r w:rsidRPr="00AE7CA6">
        <w:tab/>
        <w:t>Schedule 73</w:t>
      </w:r>
      <w:r w:rsidRPr="00AE7CA6">
        <w:tab/>
      </w:r>
      <w:r w:rsidRPr="00AE7CA6">
        <w:tab/>
        <w:t>Renewable Energy Rider – Optional</w:t>
      </w:r>
    </w:p>
    <w:p w:rsidR="00EC266D" w:rsidRPr="00AE7CA6" w:rsidRDefault="00EC266D" w:rsidP="00EC266D">
      <w:r w:rsidRPr="00AE7CA6">
        <w:tab/>
      </w:r>
      <w:r w:rsidRPr="00AE7CA6">
        <w:tab/>
      </w:r>
      <w:r w:rsidRPr="00AE7CA6">
        <w:tab/>
      </w:r>
      <w:r w:rsidRPr="00AE7CA6">
        <w:tab/>
      </w:r>
      <w:r w:rsidRPr="00AE7CA6">
        <w:tab/>
      </w:r>
      <w:r w:rsidRPr="00AE7CA6">
        <w:tab/>
      </w:r>
      <w:r w:rsidRPr="00AE7CA6">
        <w:tab/>
      </w:r>
      <w:r w:rsidRPr="00AE7CA6">
        <w:tab/>
        <w:t>Bulk Purchase Option</w:t>
      </w:r>
    </w:p>
    <w:p w:rsidR="00EC266D" w:rsidRPr="00AE7CA6" w:rsidRDefault="00EC266D" w:rsidP="00EC266D"/>
    <w:p w:rsidR="00EC266D" w:rsidRPr="00AE7CA6" w:rsidRDefault="00EC266D" w:rsidP="00EC266D">
      <w:r w:rsidRPr="00AE7CA6">
        <w:t>First Revision of Sheet No. 73.3</w:t>
      </w:r>
      <w:r w:rsidRPr="00AE7CA6">
        <w:tab/>
        <w:t>Schedule 73</w:t>
      </w:r>
      <w:r w:rsidRPr="00AE7CA6">
        <w:tab/>
      </w:r>
      <w:r w:rsidRPr="00AE7CA6">
        <w:tab/>
        <w:t>Renewable Energy Rider – Optional</w:t>
      </w:r>
    </w:p>
    <w:p w:rsidR="00EC266D" w:rsidRDefault="00EC266D" w:rsidP="00EC266D">
      <w:r w:rsidRPr="00AE7CA6">
        <w:tab/>
      </w:r>
      <w:r w:rsidRPr="00AE7CA6">
        <w:tab/>
      </w:r>
      <w:r w:rsidRPr="00AE7CA6">
        <w:tab/>
      </w:r>
      <w:r w:rsidRPr="00AE7CA6">
        <w:tab/>
      </w:r>
      <w:r w:rsidRPr="00AE7CA6">
        <w:tab/>
      </w:r>
      <w:r w:rsidRPr="00AE7CA6">
        <w:tab/>
      </w:r>
      <w:r w:rsidRPr="00AE7CA6">
        <w:tab/>
      </w:r>
      <w:r w:rsidRPr="00AE7CA6">
        <w:tab/>
        <w:t>Bulk Purchase Option</w:t>
      </w:r>
    </w:p>
    <w:p w:rsidR="00EC266D" w:rsidRDefault="00EC266D" w:rsidP="00EC266D"/>
    <w:p w:rsidR="00EC266D" w:rsidRDefault="00EC266D" w:rsidP="00EC266D">
      <w:pPr>
        <w:widowControl w:val="0"/>
      </w:pPr>
      <w:r>
        <w:t>PacifiCorp offers customers with an opportunity to participate in the Company’s renewable energy program referred to as t</w:t>
      </w:r>
      <w:r w:rsidRPr="007C51F6">
        <w:t>he Blue Sky program</w:t>
      </w:r>
      <w:r>
        <w:t>.  T</w:t>
      </w:r>
      <w:r w:rsidRPr="007C51F6">
        <w:t xml:space="preserve">he program was initially offered in </w:t>
      </w:r>
      <w:smartTag w:uri="urn:schemas-microsoft-com:office:smarttags" w:element="place">
        <w:smartTag w:uri="urn:schemas-microsoft-com:office:smarttags" w:element="City">
          <w:r w:rsidR="00D45DA7">
            <w:t>Washington</w:t>
          </w:r>
        </w:smartTag>
        <w:r w:rsidR="00D45DA7">
          <w:t xml:space="preserve">, </w:t>
        </w:r>
        <w:smartTag w:uri="urn:schemas-microsoft-com:office:smarttags" w:element="State">
          <w:r w:rsidRPr="007C51F6">
            <w:t>Oregon</w:t>
          </w:r>
        </w:smartTag>
      </w:smartTag>
      <w:r w:rsidRPr="007C51F6">
        <w:t xml:space="preserve">, </w:t>
      </w:r>
      <w:smartTag w:uri="urn:schemas-microsoft-com:office:smarttags" w:element="State">
        <w:smartTag w:uri="urn:schemas-microsoft-com:office:smarttags" w:element="place">
          <w:r w:rsidRPr="007C51F6">
            <w:t>Utah</w:t>
          </w:r>
        </w:smartTag>
      </w:smartTag>
      <w:r w:rsidRPr="007C51F6">
        <w:t xml:space="preserve"> and </w:t>
      </w:r>
      <w:smartTag w:uri="urn:schemas-microsoft-com:office:smarttags" w:element="State">
        <w:smartTag w:uri="urn:schemas-microsoft-com:office:smarttags" w:element="place">
          <w:r w:rsidRPr="007C51F6">
            <w:t>Wyoming</w:t>
          </w:r>
        </w:smartTag>
      </w:smartTag>
      <w:r w:rsidRPr="007C51F6">
        <w:t xml:space="preserve"> beginning in </w:t>
      </w:r>
      <w:r w:rsidRPr="00DA6FFC">
        <w:t>2000</w:t>
      </w:r>
      <w:r>
        <w:t>,</w:t>
      </w:r>
      <w:r w:rsidRPr="007C51F6">
        <w:t xml:space="preserve"> and </w:t>
      </w:r>
      <w:r>
        <w:t xml:space="preserve">has since </w:t>
      </w:r>
      <w:r w:rsidRPr="007C51F6">
        <w:t xml:space="preserve">expanded to </w:t>
      </w:r>
      <w:smartTag w:uri="urn:schemas-microsoft-com:office:smarttags" w:element="State">
        <w:smartTag w:uri="urn:schemas-microsoft-com:office:smarttags" w:element="place">
          <w:r w:rsidRPr="007C51F6">
            <w:t>Idaho</w:t>
          </w:r>
        </w:smartTag>
      </w:smartTag>
      <w:r w:rsidRPr="007C51F6">
        <w:t xml:space="preserve"> in 2003 and </w:t>
      </w:r>
      <w:smartTag w:uri="urn:schemas-microsoft-com:office:smarttags" w:element="State">
        <w:smartTag w:uri="urn:schemas-microsoft-com:office:smarttags" w:element="place">
          <w:r w:rsidRPr="007C51F6">
            <w:t>California</w:t>
          </w:r>
        </w:smartTag>
      </w:smartTag>
      <w:r w:rsidRPr="007C51F6">
        <w:t xml:space="preserve"> in 2004. </w:t>
      </w:r>
      <w:r>
        <w:t xml:space="preserve"> In </w:t>
      </w:r>
      <w:smartTag w:uri="urn:schemas-microsoft-com:office:smarttags" w:element="State">
        <w:smartTag w:uri="urn:schemas-microsoft-com:office:smarttags" w:element="place">
          <w:r>
            <w:t>Washington</w:t>
          </w:r>
        </w:smartTag>
      </w:smartTag>
      <w:r>
        <w:t xml:space="preserve">, the opportunity to participate in </w:t>
      </w:r>
      <w:r w:rsidRPr="007C51F6">
        <w:t xml:space="preserve">The Blue Sky program is offered through Schedules </w:t>
      </w:r>
      <w:r>
        <w:t>70 and 73</w:t>
      </w:r>
      <w:r w:rsidRPr="007C51F6">
        <w:t xml:space="preserve">. </w:t>
      </w:r>
      <w:r>
        <w:t xml:space="preserve"> Schedule 70 is the optional Renewable Energy </w:t>
      </w:r>
      <w:r>
        <w:lastRenderedPageBreak/>
        <w:t>Rider</w:t>
      </w:r>
      <w:r w:rsidRPr="007C51F6">
        <w:rPr>
          <w:rStyle w:val="FootnoteReference"/>
        </w:rPr>
        <w:footnoteReference w:id="2"/>
      </w:r>
      <w:r w:rsidRPr="007C51F6">
        <w:t xml:space="preserve"> </w:t>
      </w:r>
      <w:r>
        <w:t>w</w:t>
      </w:r>
      <w:r w:rsidRPr="007C51F6">
        <w:t xml:space="preserve">hich provides customers the opportunity to support </w:t>
      </w:r>
      <w:r>
        <w:t xml:space="preserve">the program by purchasing one or more Blocks of renewable energy.  A purchase of one Block represents </w:t>
      </w:r>
      <w:r w:rsidRPr="007C51F6">
        <w:t>100 kilowatt-hour</w:t>
      </w:r>
      <w:r>
        <w:t xml:space="preserve">s of renewable energy </w:t>
      </w:r>
      <w:r w:rsidRPr="007C51F6">
        <w:t xml:space="preserve">at a monthly cost of $1.95 per Block. </w:t>
      </w:r>
    </w:p>
    <w:p w:rsidR="00EC266D" w:rsidRDefault="00EC266D" w:rsidP="00EC266D">
      <w:pPr>
        <w:widowControl w:val="0"/>
      </w:pPr>
    </w:p>
    <w:p w:rsidR="00EC266D" w:rsidRPr="007C51F6" w:rsidRDefault="00EC266D" w:rsidP="00EC266D">
      <w:pPr>
        <w:widowControl w:val="0"/>
      </w:pPr>
      <w:r>
        <w:t>Schedule 73 is t</w:t>
      </w:r>
      <w:r w:rsidRPr="007C51F6">
        <w:t xml:space="preserve">he </w:t>
      </w:r>
      <w:r>
        <w:t>Renewable Energy Rider – Optional Bulk Purchase Option</w:t>
      </w:r>
      <w:r w:rsidR="00D45DA7">
        <w:rPr>
          <w:rStyle w:val="FootnoteReference"/>
        </w:rPr>
        <w:footnoteReference w:id="3"/>
      </w:r>
      <w:r>
        <w:t xml:space="preserve"> (“Bulk Purchase Option”)</w:t>
      </w:r>
      <w:r w:rsidRPr="007C51F6">
        <w:t>. The Bulk Pu</w:t>
      </w:r>
      <w:r>
        <w:t xml:space="preserve">rchase Option allows large </w:t>
      </w:r>
      <w:r w:rsidRPr="007C51F6">
        <w:t>usage customers to support renewable energy at a bulk discount rate. This option requires a minimum purchase of 1,212 Blocks (equating to 121.1 megawatt-hours) at a cost of $</w:t>
      </w:r>
      <w:r>
        <w:t>0</w:t>
      </w:r>
      <w:r w:rsidRPr="007C51F6">
        <w:t xml:space="preserve">.70 per Block per month in addition to an annual fixed charge of $1,500.   </w:t>
      </w:r>
    </w:p>
    <w:p w:rsidR="00EC266D" w:rsidRPr="007C51F6" w:rsidRDefault="00EC266D" w:rsidP="00EC266D"/>
    <w:p w:rsidR="00EC266D" w:rsidRPr="007C51F6" w:rsidRDefault="00EC266D" w:rsidP="00EC266D">
      <w:r w:rsidRPr="007C51F6">
        <w:t xml:space="preserve">The program provides customers in </w:t>
      </w:r>
      <w:smartTag w:uri="urn:schemas-microsoft-com:office:smarttags" w:element="State">
        <w:smartTag w:uri="urn:schemas-microsoft-com:office:smarttags" w:element="place">
          <w:r>
            <w:t>Washington</w:t>
          </w:r>
        </w:smartTag>
      </w:smartTag>
      <w:r w:rsidRPr="007C51F6">
        <w:t xml:space="preserve"> an easy way to support regional wind energy and help advance the construction of new</w:t>
      </w:r>
      <w:r>
        <w:t>,</w:t>
      </w:r>
      <w:r w:rsidRPr="007C51F6">
        <w:t xml:space="preserve"> small</w:t>
      </w:r>
      <w:r>
        <w:t xml:space="preserve"> </w:t>
      </w:r>
      <w:r w:rsidRPr="007C51F6">
        <w:t>to</w:t>
      </w:r>
      <w:r>
        <w:t xml:space="preserve"> </w:t>
      </w:r>
      <w:r w:rsidRPr="007C51F6">
        <w:t>medium</w:t>
      </w:r>
      <w:r>
        <w:t xml:space="preserve"> </w:t>
      </w:r>
      <w:r w:rsidRPr="007C51F6">
        <w:t xml:space="preserve">scale (less than 10 </w:t>
      </w:r>
      <w:r>
        <w:t>MW</w:t>
      </w:r>
      <w:r w:rsidRPr="007C51F6">
        <w:t>) community-based renewable energy projects that include wind, solar, geothermal, low-emissions biomass, certified low-impact h</w:t>
      </w:r>
      <w:r>
        <w:t xml:space="preserve">ydro and wave or tidal action.  </w:t>
      </w:r>
      <w:r w:rsidRPr="007C51F6">
        <w:rPr>
          <w:color w:val="000000"/>
        </w:rPr>
        <w:t>Funds received from participating customers first go to</w:t>
      </w:r>
      <w:r w:rsidR="00D45DA7">
        <w:rPr>
          <w:color w:val="000000"/>
        </w:rPr>
        <w:t>wards the</w:t>
      </w:r>
      <w:r>
        <w:rPr>
          <w:color w:val="000000"/>
        </w:rPr>
        <w:t xml:space="preserve"> purchase </w:t>
      </w:r>
      <w:r w:rsidR="00D45DA7">
        <w:rPr>
          <w:color w:val="000000"/>
        </w:rPr>
        <w:t xml:space="preserve">of </w:t>
      </w:r>
      <w:r>
        <w:rPr>
          <w:color w:val="000000"/>
        </w:rPr>
        <w:t xml:space="preserve">renewable energy credits (“RECs”) from regional wind farms </w:t>
      </w:r>
      <w:r w:rsidRPr="007C51F6">
        <w:rPr>
          <w:color w:val="000000"/>
        </w:rPr>
        <w:t>to match customer Block purchases and cover the cost of offering the program</w:t>
      </w:r>
      <w:r>
        <w:rPr>
          <w:color w:val="000000"/>
        </w:rPr>
        <w:t>.</w:t>
      </w:r>
      <w:r w:rsidRPr="007C51F6">
        <w:rPr>
          <w:color w:val="000000"/>
        </w:rPr>
        <w:t xml:space="preserve"> Funds not spent after </w:t>
      </w:r>
      <w:r w:rsidR="00D45DA7">
        <w:rPr>
          <w:color w:val="000000"/>
        </w:rPr>
        <w:t xml:space="preserve">covering </w:t>
      </w:r>
      <w:r>
        <w:rPr>
          <w:color w:val="000000"/>
        </w:rPr>
        <w:t xml:space="preserve">REC purchases and </w:t>
      </w:r>
      <w:r w:rsidRPr="007C51F6">
        <w:rPr>
          <w:color w:val="000000"/>
        </w:rPr>
        <w:t>program costs may be used to fund community-based renewable energy projects.</w:t>
      </w:r>
    </w:p>
    <w:p w:rsidR="00EC266D" w:rsidRPr="007C51F6" w:rsidRDefault="00EC266D" w:rsidP="00EC266D"/>
    <w:p w:rsidR="00EC266D" w:rsidRPr="007C51F6" w:rsidRDefault="00EC266D" w:rsidP="00EC266D">
      <w:pPr>
        <w:tabs>
          <w:tab w:val="num" w:pos="720"/>
        </w:tabs>
        <w:rPr>
          <w:color w:val="000000"/>
        </w:rPr>
      </w:pPr>
      <w:r w:rsidRPr="007C51F6">
        <w:rPr>
          <w:color w:val="000000"/>
        </w:rPr>
        <w:t>R</w:t>
      </w:r>
      <w:r>
        <w:rPr>
          <w:color w:val="000000"/>
        </w:rPr>
        <w:t>EC</w:t>
      </w:r>
      <w:r w:rsidRPr="007C51F6">
        <w:rPr>
          <w:color w:val="000000"/>
        </w:rPr>
        <w:t xml:space="preserve"> purchases made to match customer Block purchases are in addition to investments associated with the Company’s Integrated Resource Plan, and are not considered for purposes of any Renewable Portfolio Standard requirements. Renewable </w:t>
      </w:r>
      <w:r>
        <w:rPr>
          <w:color w:val="000000"/>
        </w:rPr>
        <w:t>e</w:t>
      </w:r>
      <w:r w:rsidRPr="007C51F6">
        <w:rPr>
          <w:color w:val="000000"/>
        </w:rPr>
        <w:t xml:space="preserve">nergy generated in response to any federal or state statutory requirement to construct or contract for </w:t>
      </w:r>
      <w:r>
        <w:rPr>
          <w:color w:val="000000"/>
        </w:rPr>
        <w:t>r</w:t>
      </w:r>
      <w:r w:rsidRPr="007C51F6">
        <w:rPr>
          <w:color w:val="000000"/>
        </w:rPr>
        <w:t xml:space="preserve">enewable </w:t>
      </w:r>
      <w:r>
        <w:rPr>
          <w:color w:val="000000"/>
        </w:rPr>
        <w:t>e</w:t>
      </w:r>
      <w:r w:rsidRPr="007C51F6">
        <w:rPr>
          <w:color w:val="000000"/>
        </w:rPr>
        <w:t>nergy is also not eligible under the program.</w:t>
      </w:r>
      <w:r>
        <w:rPr>
          <w:color w:val="000000"/>
        </w:rPr>
        <w:t xml:space="preserve"> Currently, 2,005 </w:t>
      </w:r>
      <w:smartTag w:uri="urn:schemas-microsoft-com:office:smarttags" w:element="State">
        <w:smartTag w:uri="urn:schemas-microsoft-com:office:smarttags" w:element="place">
          <w:r>
            <w:rPr>
              <w:color w:val="000000"/>
            </w:rPr>
            <w:t>Washington</w:t>
          </w:r>
        </w:smartTag>
      </w:smartTag>
      <w:r>
        <w:rPr>
          <w:color w:val="000000"/>
        </w:rPr>
        <w:t xml:space="preserve"> customers participate in the Blue Sky program, purchasing 7,879 Blocks of renewable energy equivalent to 787,900 kilowatt-hours each month.</w:t>
      </w:r>
    </w:p>
    <w:p w:rsidR="00EC266D" w:rsidRDefault="00EC266D" w:rsidP="00EC266D">
      <w:pPr>
        <w:tabs>
          <w:tab w:val="num" w:pos="720"/>
        </w:tabs>
        <w:rPr>
          <w:color w:val="000000"/>
        </w:rPr>
      </w:pPr>
    </w:p>
    <w:p w:rsidR="00EC266D" w:rsidRDefault="00EC266D" w:rsidP="00EC266D">
      <w:r>
        <w:rPr>
          <w:b/>
        </w:rPr>
        <w:t>Housekeeping Changes to Schedules 70 and 73</w:t>
      </w:r>
    </w:p>
    <w:p w:rsidR="00EC266D" w:rsidRDefault="00EC266D" w:rsidP="00EC266D">
      <w:r>
        <w:t>As part of this filing, PacifiCorp is proposing a few housekeeping changes to Schedules 70 and 73. The Company is proposing a revision to these schedules in section 2 under Special Conditions, changing “will not” to “may” to allow flexibility in enrollment of Blue Sky program participants.  In addition, in Schedule 70, Special Conditions item 2, the word “deliver” is inadvertently included after the word “will”; which this filing is proposing to replace with “may.” The Company proposes to remove the word “deliver” from Schedule 70.  The proposed paragraph will read as follows:</w:t>
      </w:r>
    </w:p>
    <w:p w:rsidR="00EC266D" w:rsidRDefault="00EC266D" w:rsidP="00EC266D">
      <w:pPr>
        <w:tabs>
          <w:tab w:val="left" w:pos="3960"/>
        </w:tabs>
      </w:pPr>
    </w:p>
    <w:p w:rsidR="00EC266D" w:rsidRDefault="00EC266D" w:rsidP="00EC266D">
      <w:pPr>
        <w:numPr>
          <w:ilvl w:val="0"/>
          <w:numId w:val="2"/>
        </w:numPr>
      </w:pPr>
      <w:r w:rsidRPr="009F6468">
        <w:t>T</w:t>
      </w:r>
      <w:r>
        <w:t>he Company may</w:t>
      </w:r>
      <w:r w:rsidRPr="009F6468">
        <w:t xml:space="preserve"> accept enrollments for accounts that have a time-payment agreement in effect, or have received two or more disconnect notices, or have been disconnected within the last 12 months.</w:t>
      </w:r>
    </w:p>
    <w:p w:rsidR="00EC266D" w:rsidRDefault="00EC266D" w:rsidP="00EC266D"/>
    <w:p w:rsidR="00EC266D" w:rsidRDefault="00EC266D" w:rsidP="00EC266D">
      <w:r>
        <w:lastRenderedPageBreak/>
        <w:t>The purpose of this change is to accommodate customers who have a desire to participate in the Blue Sky programs and generally do not have challenges in paying their utility bills, but from time to time may pay their bill late or forget to pay their bill.</w:t>
      </w:r>
    </w:p>
    <w:p w:rsidR="00EC266D" w:rsidRDefault="00EC266D" w:rsidP="00EC266D"/>
    <w:p w:rsidR="00EC266D" w:rsidRDefault="00EC266D" w:rsidP="00EC266D">
      <w:r>
        <w:t xml:space="preserve">The Company is also proposing to add or remove certain rate schedules that are eligible to participate in Schedules 70 and 73.  Schedule 70 is intended to be available to end use customers. As such, the Company proposes to add Schedules 33 and 47T, both end use schedules, to the Application section of Schedule 70 and to remove Schedule 18, which </w:t>
      </w:r>
      <w:r w:rsidR="00F73A9F">
        <w:t>is</w:t>
      </w:r>
      <w:r>
        <w:t xml:space="preserve"> not </w:t>
      </w:r>
      <w:r w:rsidR="00F73A9F">
        <w:t>an end use schedule</w:t>
      </w:r>
      <w:r>
        <w:t>. Schedule 73 is intended to be available to non-residential end use customers. Accordingly, the Company proposes to remove Schedules 16 and 18, which are residential schedules, and to add Schedule 33.</w:t>
      </w:r>
      <w:r w:rsidRPr="00856706">
        <w:t xml:space="preserve"> </w:t>
      </w:r>
      <w:r>
        <w:t>These changes will ensure that the Applicability sections of the Blue Sky program schedules accurately reflect the intent of the program.</w:t>
      </w:r>
    </w:p>
    <w:p w:rsidR="00EC266D" w:rsidRDefault="00EC266D" w:rsidP="00EC266D"/>
    <w:p w:rsidR="00EC266D" w:rsidRDefault="00EC266D" w:rsidP="00EC266D">
      <w:pPr>
        <w:rPr>
          <w:b/>
        </w:rPr>
      </w:pPr>
      <w:r>
        <w:rPr>
          <w:b/>
        </w:rPr>
        <w:t>Bulk Purchase Option - Large Purchase Pricing</w:t>
      </w:r>
    </w:p>
    <w:p w:rsidR="00EC266D" w:rsidRDefault="00EC266D" w:rsidP="00EC266D">
      <w:r>
        <w:t>As interest in renewable energy continues to grow, the Company has recently been approached by several organizations with requests to purchase renewable energy credits (RECs) through the Company’s Blue Sky program. Among these are requests from large organizations seeking to secure significantly large REC volumes to partially, and in some cases fully, offset their energy usage over a period of years.</w:t>
      </w:r>
    </w:p>
    <w:p w:rsidR="00EC266D" w:rsidRDefault="00EC266D" w:rsidP="00EC266D"/>
    <w:p w:rsidR="00EC266D" w:rsidRDefault="00EC266D" w:rsidP="00EC266D">
      <w:r>
        <w:t>Currently, the Bulk Purchase Option, offered under Schedule 73, allows large customers the opportunity to purchase renewable energy blocks at $0.70 per month per block plus an annual $1,500 fixed fee. This option does not allow PacifiCorp customers the opportunity to secure a supply of RECs out multiple years. Further, due to the volatility of the REC market, organizations that have contacted the Company to secure significant REC volumes have also expressed an interest in securing a price for those RECs for a multiple year period. Under the current tariff, the Company is unable to accommodate these requests.</w:t>
      </w:r>
    </w:p>
    <w:p w:rsidR="00EC266D" w:rsidRDefault="00EC266D" w:rsidP="00EC266D"/>
    <w:p w:rsidR="00EC266D" w:rsidRPr="00E303A4" w:rsidRDefault="00EC266D" w:rsidP="00EC266D">
      <w:r w:rsidRPr="00E303A4">
        <w:t>The Company believes that being able to accommodate such requests would further improve the</w:t>
      </w:r>
      <w:r>
        <w:t xml:space="preserve"> ability of the</w:t>
      </w:r>
      <w:r w:rsidRPr="00E303A4">
        <w:t xml:space="preserve"> Blue Sky program to meet the renewable energy demands of our customers. As such, the Company is proposing to add the following language to Schedule </w:t>
      </w:r>
      <w:r>
        <w:t>73</w:t>
      </w:r>
      <w:r w:rsidRPr="00E303A4">
        <w:t>:</w:t>
      </w:r>
    </w:p>
    <w:p w:rsidR="00EC266D" w:rsidRPr="00E303A4" w:rsidRDefault="00EC266D" w:rsidP="00EC266D"/>
    <w:p w:rsidR="00EC266D" w:rsidRPr="00E303A4" w:rsidRDefault="00EC266D" w:rsidP="00EC266D">
      <w:pPr>
        <w:tabs>
          <w:tab w:val="left" w:pos="720"/>
        </w:tabs>
        <w:ind w:left="720"/>
        <w:jc w:val="both"/>
      </w:pPr>
      <w:r w:rsidRPr="00E303A4">
        <w:t>For purchase commitments over two years in length or large purchases over 75,000 MWh per year, individually negotiated arrangements may be available, pursuant to the execution of a written contract.</w:t>
      </w:r>
    </w:p>
    <w:p w:rsidR="00EC266D" w:rsidRPr="00E303A4" w:rsidRDefault="00EC266D" w:rsidP="00EC266D">
      <w:pPr>
        <w:tabs>
          <w:tab w:val="left" w:pos="720"/>
        </w:tabs>
        <w:jc w:val="both"/>
      </w:pPr>
    </w:p>
    <w:p w:rsidR="00EC266D" w:rsidRDefault="00EC266D" w:rsidP="00EC266D">
      <w:r>
        <w:t>This change will give the Company the ability to respond to customer requests for significantly large, multiple year REC purchases through the Blue Sky Program.</w:t>
      </w:r>
    </w:p>
    <w:p w:rsidR="00EC266D" w:rsidRDefault="00EC266D" w:rsidP="00EC266D"/>
    <w:p w:rsidR="00EC266D" w:rsidRDefault="00326F97" w:rsidP="00EC266D">
      <w:r>
        <w:br w:type="page"/>
      </w:r>
      <w:r w:rsidR="00EC266D">
        <w:lastRenderedPageBreak/>
        <w:t>It is respectfully requested that all formal correspondence and staff requests regarding this filing be addressed to:</w:t>
      </w:r>
    </w:p>
    <w:p w:rsidR="00EC266D" w:rsidRDefault="00EC266D" w:rsidP="00EC266D"/>
    <w:p w:rsidR="00EC266D" w:rsidRPr="00667F30" w:rsidRDefault="00EC266D" w:rsidP="00EC266D">
      <w:r w:rsidRPr="00667F30">
        <w:t>By E-mail (preferred):</w:t>
      </w:r>
      <w:r w:rsidRPr="00667F30">
        <w:tab/>
      </w:r>
      <w:r w:rsidRPr="00667F30">
        <w:tab/>
      </w:r>
      <w:hyperlink r:id="rId8" w:history="1">
        <w:r w:rsidRPr="00667F30">
          <w:rPr>
            <w:rStyle w:val="Hyperlink"/>
          </w:rPr>
          <w:t>datarequest@pacificorp.com</w:t>
        </w:r>
      </w:hyperlink>
    </w:p>
    <w:p w:rsidR="00EC266D" w:rsidRPr="00667F30" w:rsidRDefault="00EC266D" w:rsidP="00EC266D"/>
    <w:p w:rsidR="00EC266D" w:rsidRPr="00667F30" w:rsidRDefault="00EC266D" w:rsidP="00EC266D">
      <w:r w:rsidRPr="00667F30">
        <w:t>By Fax:</w:t>
      </w:r>
      <w:r w:rsidRPr="00667F30">
        <w:tab/>
      </w:r>
      <w:r w:rsidRPr="00667F30">
        <w:tab/>
      </w:r>
      <w:r w:rsidRPr="00667F30">
        <w:tab/>
        <w:t>(503) 813-6060</w:t>
      </w:r>
    </w:p>
    <w:p w:rsidR="00EC266D" w:rsidRPr="00667F30" w:rsidRDefault="00EC266D" w:rsidP="00EC266D"/>
    <w:p w:rsidR="00EC266D" w:rsidRPr="00667F30" w:rsidRDefault="00EC266D" w:rsidP="00EC266D">
      <w:r w:rsidRPr="00667F30">
        <w:t>By regulator mail:</w:t>
      </w:r>
      <w:r w:rsidRPr="00667F30">
        <w:tab/>
      </w:r>
      <w:r w:rsidRPr="00667F30">
        <w:tab/>
      </w:r>
      <w:smartTag w:uri="urn:schemas-microsoft-com:office:smarttags" w:element="place">
        <w:smartTag w:uri="urn:schemas-microsoft-com:office:smarttags" w:element="PlaceName">
          <w:r w:rsidRPr="00667F30">
            <w:t>Data</w:t>
          </w:r>
        </w:smartTag>
        <w:r w:rsidRPr="00667F30">
          <w:t xml:space="preserve"> </w:t>
        </w:r>
        <w:smartTag w:uri="urn:schemas-microsoft-com:office:smarttags" w:element="PlaceName">
          <w:r w:rsidRPr="00667F30">
            <w:t>Request</w:t>
          </w:r>
        </w:smartTag>
        <w:r w:rsidRPr="00667F30">
          <w:t xml:space="preserve"> </w:t>
        </w:r>
        <w:smartTag w:uri="urn:schemas-microsoft-com:office:smarttags" w:element="PlaceName">
          <w:r w:rsidRPr="00667F30">
            <w:t>Response</w:t>
          </w:r>
        </w:smartTag>
        <w:r w:rsidRPr="00667F30">
          <w:t xml:space="preserve"> </w:t>
        </w:r>
        <w:smartTag w:uri="urn:schemas-microsoft-com:office:smarttags" w:element="PlaceType">
          <w:r w:rsidRPr="00667F30">
            <w:t>Center</w:t>
          </w:r>
        </w:smartTag>
      </w:smartTag>
    </w:p>
    <w:p w:rsidR="00EC266D" w:rsidRPr="00667F30" w:rsidRDefault="00EC266D" w:rsidP="00EC266D">
      <w:r w:rsidRPr="00667F30">
        <w:tab/>
      </w:r>
      <w:r w:rsidRPr="00667F30">
        <w:tab/>
      </w:r>
      <w:r w:rsidRPr="00667F30">
        <w:tab/>
      </w:r>
      <w:r w:rsidRPr="00667F30">
        <w:tab/>
        <w:t>PacifiCorp</w:t>
      </w:r>
    </w:p>
    <w:p w:rsidR="00EC266D" w:rsidRPr="00667F30" w:rsidRDefault="00EC266D" w:rsidP="00EC266D">
      <w:r w:rsidRPr="00667F30">
        <w:tab/>
      </w:r>
      <w:r w:rsidRPr="00667F30">
        <w:tab/>
      </w:r>
      <w:r w:rsidRPr="00667F30">
        <w:tab/>
      </w:r>
      <w:r w:rsidRPr="00667F30">
        <w:tab/>
      </w:r>
      <w:smartTag w:uri="urn:schemas-microsoft-com:office:smarttags" w:element="Street">
        <w:smartTag w:uri="urn:schemas-microsoft-com:office:smarttags" w:element="address">
          <w:r w:rsidRPr="00667F30">
            <w:t>825 NE Multnomah Blvd., Suite 2000</w:t>
          </w:r>
        </w:smartTag>
      </w:smartTag>
    </w:p>
    <w:p w:rsidR="00EC266D" w:rsidRDefault="00EC266D" w:rsidP="00EC266D">
      <w:r w:rsidRPr="00667F30">
        <w:tab/>
      </w:r>
      <w:r w:rsidRPr="00667F30">
        <w:tab/>
      </w:r>
      <w:r w:rsidRPr="00667F30">
        <w:tab/>
      </w:r>
      <w:r w:rsidRPr="00667F30">
        <w:tab/>
      </w:r>
      <w:smartTag w:uri="urn:schemas-microsoft-com:office:smarttags" w:element="place">
        <w:smartTag w:uri="urn:schemas-microsoft-com:office:smarttags" w:element="City">
          <w:r w:rsidRPr="00667F30">
            <w:t>Portland</w:t>
          </w:r>
        </w:smartTag>
        <w:r w:rsidRPr="00667F30">
          <w:t xml:space="preserve">, </w:t>
        </w:r>
        <w:smartTag w:uri="urn:schemas-microsoft-com:office:smarttags" w:element="State">
          <w:r w:rsidRPr="00667F30">
            <w:t>OR</w:t>
          </w:r>
        </w:smartTag>
        <w:r w:rsidRPr="00667F30">
          <w:t xml:space="preserve">  </w:t>
        </w:r>
        <w:smartTag w:uri="urn:schemas-microsoft-com:office:smarttags" w:element="PostalCode">
          <w:r w:rsidRPr="00667F30">
            <w:t>97232</w:t>
          </w:r>
        </w:smartTag>
      </w:smartTag>
    </w:p>
    <w:p w:rsidR="00EC266D" w:rsidRDefault="00EC266D" w:rsidP="00EC266D"/>
    <w:p w:rsidR="00EC266D" w:rsidRDefault="00EC266D" w:rsidP="00EC266D"/>
    <w:p w:rsidR="00EC266D" w:rsidRDefault="00EC266D" w:rsidP="00EC266D">
      <w:r>
        <w:t xml:space="preserve">Informal questions should be directed to </w:t>
      </w:r>
      <w:smartTag w:uri="urn:schemas-microsoft-com:office:smarttags" w:element="place">
        <w:smartTag w:uri="urn:schemas-microsoft-com:office:smarttags" w:element="City">
          <w:r>
            <w:t>Cathie Allen</w:t>
          </w:r>
        </w:smartTag>
        <w:r>
          <w:t xml:space="preserve">, </w:t>
        </w:r>
        <w:smartTag w:uri="urn:schemas-microsoft-com:office:smarttags" w:element="State">
          <w:r>
            <w:t>Washington</w:t>
          </w:r>
        </w:smartTag>
      </w:smartTag>
      <w:r>
        <w:t xml:space="preserve"> regulatory affairs manager, at 503-813-5934.</w:t>
      </w:r>
    </w:p>
    <w:p w:rsidR="00EC266D" w:rsidRDefault="00EC266D" w:rsidP="00EC266D"/>
    <w:p w:rsidR="00EC266D" w:rsidRDefault="00EC266D" w:rsidP="00EC266D">
      <w:r>
        <w:t>Sincerely,</w:t>
      </w:r>
    </w:p>
    <w:p w:rsidR="00EC266D" w:rsidRDefault="00EC266D" w:rsidP="00EC266D"/>
    <w:p w:rsidR="00EC266D" w:rsidRDefault="00EC266D" w:rsidP="00EC266D"/>
    <w:p w:rsidR="00EC266D" w:rsidRDefault="00EC266D" w:rsidP="00EC266D"/>
    <w:p w:rsidR="00EC266D" w:rsidRDefault="00EC266D" w:rsidP="00EC266D">
      <w:r>
        <w:t>Andrea L. Kelly</w:t>
      </w:r>
    </w:p>
    <w:p w:rsidR="00EC266D" w:rsidRDefault="00EC266D" w:rsidP="00EC266D">
      <w:r>
        <w:t>Vice President, Regulation</w:t>
      </w:r>
    </w:p>
    <w:p w:rsidR="00EC266D" w:rsidRDefault="00EC266D" w:rsidP="00EC266D"/>
    <w:p w:rsidR="00EC266D" w:rsidRDefault="00EC266D" w:rsidP="00EC266D">
      <w:r>
        <w:t>Enclosures</w:t>
      </w:r>
    </w:p>
    <w:p w:rsidR="00EC266D" w:rsidRDefault="00EC266D" w:rsidP="00EC266D"/>
    <w:p w:rsidR="00EC266D" w:rsidRDefault="00EC266D" w:rsidP="00EC266D"/>
    <w:p w:rsidR="00EC266D" w:rsidRDefault="00EC266D" w:rsidP="00EC266D"/>
    <w:p w:rsidR="008A048F" w:rsidRDefault="008A048F" w:rsidP="0051634B"/>
    <w:sectPr w:rsidR="008A048F" w:rsidSect="000756A4">
      <w:headerReference w:type="default" r:id="rId9"/>
      <w:pgSz w:w="12240" w:h="15840"/>
      <w:pgMar w:top="207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25409">
      <w:r>
        <w:separator/>
      </w:r>
    </w:p>
  </w:endnote>
  <w:endnote w:type="continuationSeparator" w:id="1">
    <w:p w:rsidR="00000000" w:rsidRDefault="00025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25409">
      <w:r>
        <w:separator/>
      </w:r>
    </w:p>
  </w:footnote>
  <w:footnote w:type="continuationSeparator" w:id="1">
    <w:p w:rsidR="00000000" w:rsidRDefault="00025409">
      <w:r>
        <w:continuationSeparator/>
      </w:r>
    </w:p>
  </w:footnote>
  <w:footnote w:id="2">
    <w:p w:rsidR="000756A4" w:rsidRDefault="000756A4" w:rsidP="00EC266D">
      <w:pPr>
        <w:pStyle w:val="FootnoteText"/>
      </w:pPr>
      <w:r>
        <w:rPr>
          <w:rStyle w:val="FootnoteReference"/>
        </w:rPr>
        <w:footnoteRef/>
      </w:r>
      <w:r>
        <w:t xml:space="preserve"> Schedule 70, Renewable Energy Rider – Optional was initially approved through Advice Letter 00-003, effective </w:t>
      </w:r>
      <w:smartTag w:uri="urn:schemas-microsoft-com:office:smarttags" w:element="date">
        <w:smartTagPr>
          <w:attr w:name="Month" w:val="4"/>
          <w:attr w:name="Day" w:val="13"/>
          <w:attr w:name="Year" w:val="2000"/>
        </w:smartTagPr>
        <w:r>
          <w:t>April 13, 2000</w:t>
        </w:r>
      </w:smartTag>
      <w:r>
        <w:t xml:space="preserve">.  </w:t>
      </w:r>
    </w:p>
  </w:footnote>
  <w:footnote w:id="3">
    <w:p w:rsidR="00D45DA7" w:rsidRDefault="00D45DA7">
      <w:pPr>
        <w:pStyle w:val="FootnoteText"/>
      </w:pPr>
      <w:r>
        <w:rPr>
          <w:rStyle w:val="FootnoteReference"/>
        </w:rPr>
        <w:footnoteRef/>
      </w:r>
      <w:r>
        <w:t xml:space="preserve"> Schedule 73, Renewable Energy Rider – Optional Bulk Purchase Option was initially approved through Advice Letter 04-12, effective </w:t>
      </w:r>
      <w:smartTag w:uri="urn:schemas-microsoft-com:office:smarttags" w:element="date">
        <w:smartTagPr>
          <w:attr w:name="Month" w:val="1"/>
          <w:attr w:name="Day" w:val="1"/>
          <w:attr w:name="Year" w:val="2005"/>
        </w:smartTagPr>
        <w:r>
          <w:t>January 1, 2005</w:t>
        </w:r>
      </w:smartTag>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A4" w:rsidRDefault="000756A4">
    <w:pPr>
      <w:pStyle w:val="Header"/>
    </w:pPr>
    <w:smartTag w:uri="urn:schemas-microsoft-com:office:smarttags" w:element="State">
      <w:smartTag w:uri="urn:schemas-microsoft-com:office:smarttags" w:element="place">
        <w:r>
          <w:t>Washington</w:t>
        </w:r>
      </w:smartTag>
    </w:smartTag>
    <w:r>
      <w:t xml:space="preserve"> Utilities &amp; Transportation Commission</w:t>
    </w:r>
  </w:p>
  <w:p w:rsidR="000756A4" w:rsidRDefault="000756A4">
    <w:pPr>
      <w:pStyle w:val="Header"/>
    </w:pPr>
    <w:r>
      <w:t>Advice No. 09-01</w:t>
    </w:r>
    <w:r>
      <w:tab/>
    </w:r>
  </w:p>
  <w:p w:rsidR="000756A4" w:rsidRDefault="00570A19">
    <w:pPr>
      <w:pStyle w:val="Header"/>
    </w:pPr>
    <w:smartTag w:uri="urn:schemas-microsoft-com:office:smarttags" w:element="date">
      <w:smartTagPr>
        <w:attr w:name="Month" w:val="4"/>
        <w:attr w:name="Day" w:val="3"/>
        <w:attr w:name="Year" w:val="2009"/>
      </w:smartTagPr>
      <w:r>
        <w:t>April 3</w:t>
      </w:r>
      <w:r w:rsidR="000756A4">
        <w:t>, 2009</w:t>
      </w:r>
    </w:smartTag>
  </w:p>
  <w:p w:rsidR="000756A4" w:rsidRDefault="000756A4">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25409">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A2228B"/>
    <w:multiLevelType w:val="hybridMultilevel"/>
    <w:tmpl w:val="0B90DF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8A048F"/>
    <w:rsid w:val="00025409"/>
    <w:rsid w:val="000756A4"/>
    <w:rsid w:val="001810B6"/>
    <w:rsid w:val="00196E14"/>
    <w:rsid w:val="00326F97"/>
    <w:rsid w:val="003C3A72"/>
    <w:rsid w:val="00430A5B"/>
    <w:rsid w:val="0051634B"/>
    <w:rsid w:val="00570A19"/>
    <w:rsid w:val="00873BCC"/>
    <w:rsid w:val="008A048F"/>
    <w:rsid w:val="00C90214"/>
    <w:rsid w:val="00D45DA7"/>
    <w:rsid w:val="00EC266D"/>
    <w:rsid w:val="00F73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link w:val="Char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266D"/>
    <w:rPr>
      <w:color w:val="0000FF"/>
      <w:u w:val="single"/>
    </w:rPr>
  </w:style>
  <w:style w:type="paragraph" w:customStyle="1" w:styleId="CharChar1">
    <w:name w:val=" Char Char1"/>
    <w:basedOn w:val="Normal"/>
    <w:link w:val="DefaultParagraphFont"/>
    <w:rsid w:val="00EC266D"/>
    <w:pPr>
      <w:spacing w:after="160" w:line="240" w:lineRule="exact"/>
    </w:pPr>
    <w:rPr>
      <w:rFonts w:ascii="Verdana" w:eastAsia="Times New Roman" w:hAnsi="Verdana"/>
      <w:sz w:val="20"/>
    </w:rPr>
  </w:style>
  <w:style w:type="paragraph" w:styleId="FootnoteText">
    <w:name w:val="footnote text"/>
    <w:basedOn w:val="Normal"/>
    <w:semiHidden/>
    <w:rsid w:val="00EC266D"/>
    <w:rPr>
      <w:rFonts w:ascii="Times New Roman" w:eastAsia="Times New Roman" w:hAnsi="Times New Roman"/>
      <w:sz w:val="20"/>
    </w:rPr>
  </w:style>
  <w:style w:type="character" w:styleId="FootnoteReference">
    <w:name w:val="footnote reference"/>
    <w:basedOn w:val="DefaultParagraphFont"/>
    <w:semiHidden/>
    <w:rsid w:val="00EC266D"/>
    <w:rPr>
      <w:vertAlign w:val="superscript"/>
    </w:rPr>
  </w:style>
  <w:style w:type="paragraph" w:styleId="Header">
    <w:name w:val="header"/>
    <w:basedOn w:val="Normal"/>
    <w:rsid w:val="00EC266D"/>
    <w:pPr>
      <w:tabs>
        <w:tab w:val="center" w:pos="4320"/>
        <w:tab w:val="right" w:pos="8640"/>
      </w:tabs>
    </w:pPr>
    <w:rPr>
      <w:rFonts w:ascii="Times New Roman" w:eastAsia="Times New Roman" w:hAnsi="Times New Roman"/>
      <w:szCs w:val="24"/>
    </w:rPr>
  </w:style>
  <w:style w:type="character" w:styleId="PageNumber">
    <w:name w:val="page number"/>
    <w:basedOn w:val="DefaultParagraphFont"/>
    <w:rsid w:val="00EC266D"/>
  </w:style>
  <w:style w:type="paragraph" w:styleId="Footer">
    <w:name w:val="footer"/>
    <w:basedOn w:val="Normal"/>
    <w:rsid w:val="000756A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090495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A3A5D87318234294BF2F46A2B0C50F" ma:contentTypeVersion="131" ma:contentTypeDescription="" ma:contentTypeScope="" ma:versionID="8db33747e8f0b8024f79324c9e9292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DCA79-0A15-44A8-BFA1-0727E2A1D273}"/>
</file>

<file path=customXml/itemProps2.xml><?xml version="1.0" encoding="utf-8"?>
<ds:datastoreItem xmlns:ds="http://schemas.openxmlformats.org/officeDocument/2006/customXml" ds:itemID="{6271674B-0082-4DD7-B6BA-9EA3DA6B5958}"/>
</file>

<file path=customXml/itemProps3.xml><?xml version="1.0" encoding="utf-8"?>
<ds:datastoreItem xmlns:ds="http://schemas.openxmlformats.org/officeDocument/2006/customXml" ds:itemID="{A63D82A1-5638-4E5F-9A93-A76412268A0B}"/>
</file>

<file path=customXml/itemProps4.xml><?xml version="1.0" encoding="utf-8"?>
<ds:datastoreItem xmlns:ds="http://schemas.openxmlformats.org/officeDocument/2006/customXml" ds:itemID="{CB2B18BE-0B47-46E9-AB46-15F2A002DC3A}"/>
</file>

<file path=docProps/app.xml><?xml version="1.0" encoding="utf-8"?>
<Properties xmlns="http://schemas.openxmlformats.org/officeDocument/2006/extended-properties" xmlns:vt="http://schemas.openxmlformats.org/officeDocument/2006/docPropsVTypes">
  <Template>Normal.dotm</Template>
  <TotalTime>10</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Hallock Modey</Company>
  <LinksUpToDate>false</LinksUpToDate>
  <CharactersWithSpaces>7611</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Holstad</dc:creator>
  <cp:keywords/>
  <cp:lastModifiedBy>Catherine Hudspeth, Forms and Records Analyst 2</cp:lastModifiedBy>
  <cp:revision>2</cp:revision>
  <dcterms:created xsi:type="dcterms:W3CDTF">2009-04-06T16:04:00Z</dcterms:created>
  <dcterms:modified xsi:type="dcterms:W3CDTF">2009-04-06T16:04:00Z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0x0101006E56B4D1795A2E4DB2F0B01679ED314A0045A3A5D87318234294BF2F46A2B0C50F</vt:lpwstr>
  </property>
  <property fmtid="{D5CDD505-2E9C-101B-9397-08002B2CF9AE}" pid="3" name="_docset_NoMedatataSyncRequired">
    <vt:lpwstr>False</vt:lpwstr>
  </property>
</Properties>
</file>