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34AEC">
        <w:t>s</w:t>
      </w:r>
      <w:r w:rsidR="00337FAB">
        <w:t xml:space="preserve"> </w:t>
      </w:r>
      <w:proofErr w:type="spellStart"/>
      <w:r w:rsidR="00337FAB">
        <w:t>U</w:t>
      </w:r>
      <w:r w:rsidR="002B4068">
        <w:t>E</w:t>
      </w:r>
      <w:proofErr w:type="spellEnd"/>
      <w:r w:rsidR="00337FAB">
        <w:t>-121697</w:t>
      </w:r>
      <w:r w:rsidR="002B4068">
        <w:t>/</w:t>
      </w:r>
      <w:proofErr w:type="spellStart"/>
      <w:r w:rsidR="002B4068">
        <w:t>UG</w:t>
      </w:r>
      <w:proofErr w:type="spellEnd"/>
      <w:r w:rsidR="002B4068">
        <w:t>-121705</w:t>
      </w:r>
      <w:r w:rsidR="00740F4B">
        <w:t xml:space="preserve"> and </w:t>
      </w:r>
      <w:proofErr w:type="spellStart"/>
      <w:r w:rsidR="00740F4B">
        <w:t>UE</w:t>
      </w:r>
      <w:proofErr w:type="spellEnd"/>
      <w:r w:rsidR="00740F4B">
        <w:t>-130137/</w:t>
      </w:r>
      <w:proofErr w:type="spellStart"/>
      <w:r w:rsidR="00740F4B">
        <w:t>UG</w:t>
      </w:r>
      <w:proofErr w:type="spellEnd"/>
      <w:r w:rsidR="00740F4B">
        <w:t>-130138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E138A" w:rsidRPr="005E138A">
        <w:rPr>
          <w:rFonts w:ascii="Times New Roman" w:hAnsi="Times New Roman"/>
          <w:sz w:val="24"/>
        </w:rPr>
        <w:t xml:space="preserve">Commission Staff’s Response </w:t>
      </w:r>
      <w:r w:rsidR="005E138A">
        <w:rPr>
          <w:rFonts w:ascii="Times New Roman" w:hAnsi="Times New Roman"/>
          <w:sz w:val="24"/>
        </w:rPr>
        <w:t>t</w:t>
      </w:r>
      <w:r w:rsidR="005E138A" w:rsidRPr="005E138A">
        <w:rPr>
          <w:rFonts w:ascii="Times New Roman" w:hAnsi="Times New Roman"/>
          <w:sz w:val="24"/>
        </w:rPr>
        <w:t>o Pub</w:t>
      </w:r>
      <w:r w:rsidR="005E138A">
        <w:rPr>
          <w:rFonts w:ascii="Times New Roman" w:hAnsi="Times New Roman"/>
          <w:sz w:val="24"/>
        </w:rPr>
        <w:t>lic Counsel’s Motion for Leave t</w:t>
      </w:r>
      <w:r w:rsidR="005E138A" w:rsidRPr="005E138A">
        <w:rPr>
          <w:rFonts w:ascii="Times New Roman" w:hAnsi="Times New Roman"/>
          <w:sz w:val="24"/>
        </w:rPr>
        <w:t xml:space="preserve">o Present Oral Surrebuttal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40F4B">
        <w:rPr>
          <w:rFonts w:ascii="Times New Roman" w:hAnsi="Times New Roman"/>
          <w:sz w:val="24"/>
        </w:rPr>
        <w:t>13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54961">
        <w:rPr>
          <w:rFonts w:ascii="Times New Roman" w:hAnsi="Times New Roman"/>
          <w:sz w:val="24"/>
        </w:rPr>
        <w:t>Ma</w:t>
      </w:r>
      <w:r w:rsidR="00740F4B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740F4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54961" w:rsidRDefault="005E138A" w:rsidP="00DE387D">
      <w:pPr>
        <w:rPr>
          <w:rStyle w:val="Hyperlink"/>
          <w:rFonts w:ascii="Times New Roman" w:hAnsi="Times New Roman"/>
          <w:sz w:val="24"/>
        </w:rPr>
      </w:pPr>
      <w:hyperlink r:id="rId10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; </w:t>
      </w:r>
      <w:hyperlink r:id="rId11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; </w:t>
      </w:r>
      <w:hyperlink r:id="rId12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34031F">
        <w:rPr>
          <w:rStyle w:val="Hyperlink"/>
          <w:rFonts w:ascii="Times New Roman" w:hAnsi="Times New Roman"/>
          <w:sz w:val="24"/>
        </w:rPr>
        <w:t>; psedrs@perkinscoie.com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3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4" w:history="1">
        <w:r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5" w:history="1">
        <w:r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354961">
        <w:rPr>
          <w:rFonts w:ascii="Times New Roman" w:hAnsi="Times New Roman"/>
          <w:b/>
          <w:bCs/>
          <w:i/>
          <w:sz w:val="24"/>
        </w:rPr>
        <w:lastRenderedPageBreak/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16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:rsidR="00354961" w:rsidRDefault="005E138A" w:rsidP="00354961">
      <w:pPr>
        <w:rPr>
          <w:rFonts w:ascii="Times New Roman" w:hAnsi="Times New Roman"/>
          <w:bCs/>
          <w:sz w:val="24"/>
        </w:rPr>
      </w:pPr>
      <w:hyperlink r:id="rId19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:rsidR="0034031F" w:rsidRPr="0034031F" w:rsidRDefault="005E138A" w:rsidP="00354961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hyperlink r:id="rId20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des@r-c-s-inc.com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mdeen@r-c-s-inc.com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</w:p>
    <w:p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3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34031F" w:rsidRDefault="0034031F" w:rsidP="00BB5257">
      <w:pPr>
        <w:rPr>
          <w:rFonts w:ascii="Times New Roman" w:hAnsi="Times New Roman"/>
          <w:iCs/>
          <w:sz w:val="24"/>
        </w:rPr>
      </w:pP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Norman Furuta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1455 Market Street, Suite 1744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94103-1399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415-503-6994</w:t>
      </w:r>
    </w:p>
    <w:p w:rsidR="00046910" w:rsidRDefault="00046910" w:rsidP="005902B7">
      <w:pPr>
        <w:ind w:left="810" w:hanging="81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</w:t>
      </w:r>
      <w:hyperlink r:id="rId25" w:history="1">
        <w:r w:rsidR="005902B7" w:rsidRPr="007C2456">
          <w:rPr>
            <w:rStyle w:val="Hyperlink"/>
            <w:rFonts w:ascii="Times New Roman" w:hAnsi="Times New Roman"/>
            <w:iCs/>
            <w:sz w:val="24"/>
          </w:rPr>
          <w:t>norman.furuta@navy.mil</w:t>
        </w:r>
      </w:hyperlink>
    </w:p>
    <w:p w:rsidR="005902B7" w:rsidRPr="005902B7" w:rsidRDefault="005902B7" w:rsidP="005902B7">
      <w:pPr>
        <w:ind w:left="810" w:hanging="810"/>
        <w:rPr>
          <w:rFonts w:ascii="Times New Roman" w:hAnsi="Times New Roman"/>
          <w:iCs/>
          <w:sz w:val="24"/>
        </w:rPr>
      </w:pPr>
      <w:r w:rsidRPr="005902B7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6" w:history="1">
        <w:r w:rsidRPr="005902B7">
          <w:rPr>
            <w:rStyle w:val="Hyperlink"/>
            <w:rFonts w:ascii="Times New Roman" w:hAnsi="Times New Roman"/>
            <w:sz w:val="24"/>
          </w:rPr>
          <w:t>makda.solomon@navy.mil</w:t>
        </w:r>
      </w:hyperlink>
    </w:p>
    <w:p w:rsidR="00046910" w:rsidRDefault="00046910" w:rsidP="00BB5257">
      <w:pPr>
        <w:rPr>
          <w:rFonts w:ascii="Times New Roman" w:hAnsi="Times New Roman"/>
          <w:iCs/>
          <w:sz w:val="24"/>
        </w:rPr>
      </w:pPr>
    </w:p>
    <w:p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CA2BD3">
        <w:rPr>
          <w:rFonts w:ascii="Times New Roman" w:hAnsi="Times New Roman"/>
          <w:bCs/>
          <w:sz w:val="24"/>
        </w:rPr>
        <w:t>Xenopoulos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Shaun C. </w:t>
      </w:r>
      <w:proofErr w:type="spellStart"/>
      <w:r w:rsidRPr="00CA2BD3">
        <w:rPr>
          <w:rFonts w:ascii="Times New Roman" w:hAnsi="Times New Roman"/>
          <w:bCs/>
          <w:sz w:val="24"/>
        </w:rPr>
        <w:t>Mohler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proofErr w:type="gramStart"/>
      <w:r w:rsidRPr="00CA2BD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CA2BD3">
        <w:rPr>
          <w:rFonts w:ascii="Times New Roman" w:hAnsi="Times New Roman"/>
          <w:bCs/>
          <w:sz w:val="24"/>
        </w:rPr>
        <w:t>Burchette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, </w:t>
      </w:r>
      <w:proofErr w:type="spellStart"/>
      <w:r w:rsidRPr="00CA2BD3">
        <w:rPr>
          <w:rFonts w:ascii="Times New Roman" w:hAnsi="Times New Roman"/>
          <w:bCs/>
          <w:sz w:val="24"/>
        </w:rPr>
        <w:t>Ritts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 &amp; Stone, P.C.</w:t>
      </w:r>
      <w:proofErr w:type="gramEnd"/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27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:rsidR="00CA2BD3" w:rsidRDefault="005E138A" w:rsidP="00CA2BD3">
      <w:pPr>
        <w:rPr>
          <w:rStyle w:val="Hyperlink"/>
          <w:rFonts w:ascii="Times New Roman" w:hAnsi="Times New Roman"/>
          <w:sz w:val="24"/>
        </w:rPr>
      </w:pPr>
      <w:hyperlink r:id="rId28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:rsidR="00CA2BD3" w:rsidRDefault="004A5E66" w:rsidP="00CA2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NWEC:  (Electronic Service Only)</w:t>
      </w:r>
    </w:p>
    <w:p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Amanda W. </w:t>
      </w:r>
      <w:proofErr w:type="spellStart"/>
      <w:r>
        <w:rPr>
          <w:rFonts w:ascii="Times New Roman" w:hAnsi="Times New Roman"/>
          <w:bCs/>
          <w:sz w:val="24"/>
        </w:rPr>
        <w:t>Goodin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Todd True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Catherine </w:t>
      </w:r>
      <w:proofErr w:type="spellStart"/>
      <w:r w:rsidRPr="004A5E66">
        <w:rPr>
          <w:rFonts w:ascii="Times New Roman" w:hAnsi="Times New Roman"/>
          <w:bCs/>
          <w:sz w:val="24"/>
        </w:rPr>
        <w:t>Hambor</w:t>
      </w:r>
      <w:r w:rsidR="005E138A">
        <w:rPr>
          <w:rFonts w:ascii="Times New Roman" w:hAnsi="Times New Roman"/>
          <w:bCs/>
          <w:sz w:val="24"/>
        </w:rPr>
        <w:t>g</w:t>
      </w:r>
      <w:proofErr w:type="spellEnd"/>
      <w:r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proofErr w:type="spellStart"/>
      <w:r w:rsidRPr="004A5E66">
        <w:rPr>
          <w:rFonts w:ascii="Times New Roman" w:hAnsi="Times New Roman"/>
          <w:bCs/>
          <w:sz w:val="24"/>
        </w:rPr>
        <w:t>Earthjustice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705 Second Avenue, Suite 203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 98104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agoodin@earthjustice.org</w:t>
      </w:r>
    </w:p>
    <w:p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hyperlink r:id="rId29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; </w:t>
      </w:r>
      <w:hyperlink r:id="rId30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; </w:t>
      </w:r>
      <w:hyperlink r:id="rId31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chamborg@earthjustice.org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Nancy Hirsh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Danielle Dixon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NW Energy Coalition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811 1</w:t>
      </w:r>
      <w:r w:rsidRPr="004A5E66">
        <w:rPr>
          <w:rFonts w:ascii="Times New Roman" w:hAnsi="Times New Roman"/>
          <w:bCs/>
          <w:sz w:val="24"/>
          <w:vertAlign w:val="superscript"/>
        </w:rPr>
        <w:t>st</w:t>
      </w:r>
      <w:r w:rsidRPr="004A5E66">
        <w:rPr>
          <w:rFonts w:ascii="Times New Roman" w:hAnsi="Times New Roman"/>
          <w:bCs/>
          <w:sz w:val="24"/>
        </w:rPr>
        <w:t xml:space="preserve"> Avenue, Suite 305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98104</w:t>
      </w:r>
    </w:p>
    <w:p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hyperlink r:id="rId32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  <w:r w:rsidR="004A5E66">
        <w:rPr>
          <w:rFonts w:ascii="Times New Roman" w:hAnsi="Times New Roman"/>
          <w:bCs/>
          <w:sz w:val="24"/>
        </w:rPr>
        <w:t xml:space="preserve">; </w:t>
      </w:r>
      <w:hyperlink r:id="rId33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Danielle@nwenergy.org</w:t>
        </w:r>
      </w:hyperlink>
      <w:r w:rsid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CA2BD3">
      <w:pPr>
        <w:rPr>
          <w:rFonts w:ascii="Times New Roman" w:hAnsi="Times New Roman"/>
          <w:bCs/>
          <w:sz w:val="24"/>
        </w:rPr>
      </w:pPr>
    </w:p>
    <w:sectPr w:rsidR="004A5E66" w:rsidRPr="004A5E6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9C" w:rsidRDefault="008A6A9C" w:rsidP="00DE387D">
      <w:r>
        <w:separator/>
      </w:r>
    </w:p>
  </w:endnote>
  <w:endnote w:type="continuationSeparator" w:id="0">
    <w:p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9C" w:rsidRPr="00DE387D" w:rsidRDefault="008A6A9C">
    <w:pPr>
      <w:spacing w:line="240" w:lineRule="exact"/>
      <w:rPr>
        <w:rFonts w:ascii="Times New Roman" w:hAnsi="Times New Roman"/>
      </w:rPr>
    </w:pPr>
  </w:p>
  <w:p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E138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9C" w:rsidRDefault="008A6A9C" w:rsidP="00DE387D">
      <w:r>
        <w:separator/>
      </w:r>
    </w:p>
  </w:footnote>
  <w:footnote w:type="continuationSeparator" w:id="0">
    <w:p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2160E9"/>
    <w:rsid w:val="002B39B1"/>
    <w:rsid w:val="002B4068"/>
    <w:rsid w:val="00337FAB"/>
    <w:rsid w:val="0034031F"/>
    <w:rsid w:val="00354961"/>
    <w:rsid w:val="00366392"/>
    <w:rsid w:val="0049016F"/>
    <w:rsid w:val="004A5E66"/>
    <w:rsid w:val="005902B7"/>
    <w:rsid w:val="005E138A"/>
    <w:rsid w:val="00740F4B"/>
    <w:rsid w:val="00767A93"/>
    <w:rsid w:val="00805B11"/>
    <w:rsid w:val="008A6A9C"/>
    <w:rsid w:val="00A42C23"/>
    <w:rsid w:val="00AA3ABD"/>
    <w:rsid w:val="00AB106C"/>
    <w:rsid w:val="00B34AEC"/>
    <w:rsid w:val="00BB02E8"/>
    <w:rsid w:val="00BB5257"/>
    <w:rsid w:val="00C0665B"/>
    <w:rsid w:val="00CA2BD3"/>
    <w:rsid w:val="00DE38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cstokes@cablehuston.com" TargetMode="External"/><Relationship Id="rId26" Type="http://schemas.openxmlformats.org/officeDocument/2006/relationships/hyperlink" Target="mailto:makda.solomon@navy.mil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mailto:des@r-c-s-inc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jkyler@BKLlawfirm.com" TargetMode="External"/><Relationship Id="rId25" Type="http://schemas.openxmlformats.org/officeDocument/2006/relationships/hyperlink" Target="mailto:norman.furuta@navy.mil" TargetMode="External"/><Relationship Id="rId33" Type="http://schemas.openxmlformats.org/officeDocument/2006/relationships/hyperlink" Target="mailto:Danielle@nwenergy.org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kboehm@BKLlawfirm.com" TargetMode="External"/><Relationship Id="rId20" Type="http://schemas.openxmlformats.org/officeDocument/2006/relationships/hyperlink" Target="mailto:efinklea@nwigu.org" TargetMode="External"/><Relationship Id="rId29" Type="http://schemas.openxmlformats.org/officeDocument/2006/relationships/hyperlink" Target="mailto:ttrue@earthjustice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chuck_eberdt@oppco.org" TargetMode="External"/><Relationship Id="rId32" Type="http://schemas.openxmlformats.org/officeDocument/2006/relationships/hyperlink" Target="mailto:Nancy@nwenergy.org" TargetMode="Externa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jdw@dvclaw.com" TargetMode="External"/><Relationship Id="rId23" Type="http://schemas.openxmlformats.org/officeDocument/2006/relationships/hyperlink" Target="mailto:ronaldroseman@comcast.net" TargetMode="External"/><Relationship Id="rId28" Type="http://schemas.openxmlformats.org/officeDocument/2006/relationships/hyperlink" Target="mailto:shaun.mohler@bbrslaw.com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mailto:ken.s.johnson@pse.com" TargetMode="External"/><Relationship Id="rId19" Type="http://schemas.openxmlformats.org/officeDocument/2006/relationships/hyperlink" Target="mailto:tbrooks@cablehuston.com" TargetMode="External"/><Relationship Id="rId31" Type="http://schemas.openxmlformats.org/officeDocument/2006/relationships/hyperlink" Target="mailto:chamborg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mjd@dvclaw.com" TargetMode="External"/><Relationship Id="rId22" Type="http://schemas.openxmlformats.org/officeDocument/2006/relationships/hyperlink" Target="mailto:mdeen@r-c-s-inc.com" TargetMode="External"/><Relationship Id="rId27" Type="http://schemas.openxmlformats.org/officeDocument/2006/relationships/hyperlink" Target="mailto:dex@bbrslaw.com" TargetMode="External"/><Relationship Id="rId30" Type="http://schemas.openxmlformats.org/officeDocument/2006/relationships/hyperlink" Target="mailto:agoodin@earthjustice.org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4412C1-DFB3-4E05-BD55-BA2DBB8ED059}"/>
</file>

<file path=customXml/itemProps2.xml><?xml version="1.0" encoding="utf-8"?>
<ds:datastoreItem xmlns:ds="http://schemas.openxmlformats.org/officeDocument/2006/customXml" ds:itemID="{94DD55A9-66CC-4FB4-9114-4CF418F0C268}"/>
</file>

<file path=customXml/itemProps3.xml><?xml version="1.0" encoding="utf-8"?>
<ds:datastoreItem xmlns:ds="http://schemas.openxmlformats.org/officeDocument/2006/customXml" ds:itemID="{873EDE1C-A367-471F-AD49-574A26B6ED81}"/>
</file>

<file path=customXml/itemProps4.xml><?xml version="1.0" encoding="utf-8"?>
<ds:datastoreItem xmlns:ds="http://schemas.openxmlformats.org/officeDocument/2006/customXml" ds:itemID="{4EBBC20F-2C51-469D-8E83-A048967E47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4</cp:revision>
  <cp:lastPrinted>2012-10-26T21:17:00Z</cp:lastPrinted>
  <dcterms:created xsi:type="dcterms:W3CDTF">2013-05-13T20:11:00Z</dcterms:created>
  <dcterms:modified xsi:type="dcterms:W3CDTF">2013-05-13T20:13:00Z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