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D9E58" w14:textId="77777777" w:rsidR="00226BE9" w:rsidRDefault="00226BE9" w:rsidP="00226B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Agenda 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BEB">
        <w:rPr>
          <w:rFonts w:ascii="Times New Roman" w:hAnsi="Times New Roman" w:cs="Times New Roman"/>
          <w:sz w:val="24"/>
          <w:szCs w:val="24"/>
        </w:rPr>
        <w:t>November 13</w:t>
      </w:r>
      <w:r>
        <w:rPr>
          <w:rFonts w:ascii="Times New Roman" w:hAnsi="Times New Roman" w:cs="Times New Roman"/>
          <w:sz w:val="24"/>
          <w:szCs w:val="24"/>
        </w:rPr>
        <w:t>, 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3038BC" w14:textId="027E771E" w:rsidR="00226BE9" w:rsidRDefault="00226BE9" w:rsidP="0022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Number</w:t>
      </w:r>
      <w:r w:rsidR="00637734">
        <w:rPr>
          <w:rFonts w:ascii="Times New Roman" w:hAnsi="Times New Roman" w:cs="Times New Roman"/>
          <w:sz w:val="24"/>
          <w:szCs w:val="24"/>
        </w:rPr>
        <w:t>s:</w:t>
      </w:r>
      <w:r w:rsidR="00637734">
        <w:rPr>
          <w:rFonts w:ascii="Times New Roman" w:hAnsi="Times New Roman" w:cs="Times New Roman"/>
          <w:sz w:val="24"/>
          <w:szCs w:val="24"/>
        </w:rPr>
        <w:tab/>
        <w:t>A1 &amp; A</w:t>
      </w:r>
      <w:r w:rsidR="00A9322E">
        <w:rPr>
          <w:rFonts w:ascii="Times New Roman" w:hAnsi="Times New Roman" w:cs="Times New Roman"/>
          <w:sz w:val="24"/>
          <w:szCs w:val="24"/>
        </w:rPr>
        <w:t>2</w:t>
      </w:r>
    </w:p>
    <w:p w14:paraId="6EFD68EC" w14:textId="77777777" w:rsidR="00226BE9" w:rsidRDefault="00226BE9" w:rsidP="00226BE9">
      <w:pPr>
        <w:rPr>
          <w:rFonts w:ascii="Times New Roman" w:hAnsi="Times New Roman" w:cs="Times New Roman"/>
          <w:sz w:val="24"/>
          <w:szCs w:val="24"/>
        </w:rPr>
      </w:pPr>
    </w:p>
    <w:p w14:paraId="0AAF23C4" w14:textId="48AC5D31" w:rsidR="00226BE9" w:rsidRDefault="00A12BEB" w:rsidP="0022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Docket</w:t>
      </w:r>
      <w:r w:rsidR="00637734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UE-151871 &amp; UG-151872</w:t>
      </w:r>
    </w:p>
    <w:p w14:paraId="7BFBDDC2" w14:textId="77777777" w:rsidR="00226BE9" w:rsidRDefault="00226BE9" w:rsidP="0022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Puget Sound Energy</w:t>
      </w:r>
    </w:p>
    <w:p w14:paraId="0877473A" w14:textId="77777777" w:rsidR="00226BE9" w:rsidRDefault="00226BE9" w:rsidP="00226BE9">
      <w:pPr>
        <w:rPr>
          <w:rFonts w:ascii="Times New Roman" w:hAnsi="Times New Roman" w:cs="Times New Roman"/>
          <w:sz w:val="24"/>
          <w:szCs w:val="24"/>
        </w:rPr>
      </w:pPr>
    </w:p>
    <w:p w14:paraId="62F43756" w14:textId="77777777" w:rsidR="00226BE9" w:rsidRDefault="00226BE9" w:rsidP="0022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Brad Cebulko, Regulatory Analyst</w:t>
      </w:r>
    </w:p>
    <w:p w14:paraId="4DFBD215" w14:textId="77777777" w:rsidR="00226BE9" w:rsidRDefault="00226BE9" w:rsidP="0022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BEB">
        <w:rPr>
          <w:rFonts w:ascii="Times New Roman" w:hAnsi="Times New Roman" w:cs="Times New Roman"/>
          <w:sz w:val="24"/>
          <w:szCs w:val="24"/>
        </w:rPr>
        <w:t>Jason Ball, Regulatory Analyst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B7426D" w14:textId="77777777" w:rsidR="00226BE9" w:rsidRDefault="00226BE9" w:rsidP="00226BE9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217C1E6D" w14:textId="77777777" w:rsidR="00226BE9" w:rsidRDefault="00226BE9" w:rsidP="00226BE9">
      <w:pPr>
        <w:rPr>
          <w:rFonts w:ascii="Times New Roman" w:hAnsi="Times New Roman" w:cs="Times New Roman"/>
          <w:sz w:val="24"/>
          <w:szCs w:val="24"/>
        </w:rPr>
      </w:pPr>
    </w:p>
    <w:p w14:paraId="31A7F25F" w14:textId="7AD87216" w:rsidR="00226BE9" w:rsidRDefault="006A7CE1" w:rsidP="0022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ZWAdobeF" w:hAnsi="ZWAdobeF" w:cs="ZWAdobeF"/>
          <w:sz w:val="2"/>
          <w:szCs w:val="2"/>
        </w:rPr>
        <w:t>U</w:t>
      </w:r>
      <w:r w:rsidR="00226BE9"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</w:p>
    <w:p w14:paraId="1309F7E3" w14:textId="77777777" w:rsidR="00226BE9" w:rsidRDefault="00226BE9" w:rsidP="00226BE9">
      <w:pPr>
        <w:rPr>
          <w:rFonts w:ascii="Times New Roman" w:hAnsi="Times New Roman" w:cs="Times New Roman"/>
          <w:sz w:val="24"/>
          <w:szCs w:val="24"/>
        </w:rPr>
      </w:pPr>
    </w:p>
    <w:p w14:paraId="00777CFC" w14:textId="77777777" w:rsidR="00226BE9" w:rsidRDefault="006F3BAC" w:rsidP="0022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 a Complaint and Order suspending the tariff and set the matter for prehearing conference.</w:t>
      </w:r>
    </w:p>
    <w:p w14:paraId="030287E6" w14:textId="77777777" w:rsidR="006F3BAC" w:rsidRDefault="006F3BAC" w:rsidP="00226BE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242673" w14:textId="25E9292A" w:rsidR="00226BE9" w:rsidRDefault="006A7CE1" w:rsidP="0022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ZWAdobeF" w:hAnsi="ZWAdobeF" w:cs="ZWAdobeF"/>
          <w:sz w:val="2"/>
          <w:szCs w:val="2"/>
        </w:rPr>
        <w:t>U</w:t>
      </w:r>
      <w:r w:rsidR="00226BE9">
        <w:rPr>
          <w:rFonts w:ascii="Times New Roman" w:hAnsi="Times New Roman" w:cs="Times New Roman"/>
          <w:b/>
          <w:sz w:val="24"/>
          <w:szCs w:val="24"/>
          <w:u w:val="single"/>
        </w:rPr>
        <w:t>Background</w:t>
      </w:r>
    </w:p>
    <w:p w14:paraId="6CE3C8F9" w14:textId="77777777" w:rsidR="00226BE9" w:rsidRDefault="00226BE9" w:rsidP="00226BE9">
      <w:pPr>
        <w:rPr>
          <w:rFonts w:ascii="Times New Roman" w:hAnsi="Times New Roman" w:cs="Times New Roman"/>
          <w:sz w:val="24"/>
          <w:szCs w:val="24"/>
        </w:rPr>
      </w:pPr>
    </w:p>
    <w:p w14:paraId="79A1FD0A" w14:textId="284B6C07" w:rsidR="00993BC6" w:rsidRPr="00F57F29" w:rsidRDefault="00D668EE" w:rsidP="00F57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September 18, 2015, Puget Sound Energy (PSE or </w:t>
      </w:r>
      <w:r w:rsidR="00815BB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ompany) filed revisions to WN U-60 schedule 75 an</w:t>
      </w:r>
      <w:r w:rsidR="004D183B">
        <w:rPr>
          <w:rFonts w:ascii="Times New Roman" w:hAnsi="Times New Roman" w:cs="Times New Roman"/>
          <w:sz w:val="24"/>
          <w:szCs w:val="24"/>
        </w:rPr>
        <w:t>d WN U-2 schedule 175, to offer</w:t>
      </w:r>
      <w:r>
        <w:rPr>
          <w:rFonts w:ascii="Times New Roman" w:hAnsi="Times New Roman" w:cs="Times New Roman"/>
          <w:sz w:val="24"/>
          <w:szCs w:val="24"/>
        </w:rPr>
        <w:t xml:space="preserve"> electric and natural gas equipment lease service to its customers. The stated </w:t>
      </w:r>
      <w:r w:rsidR="00274F1A">
        <w:rPr>
          <w:rFonts w:ascii="Times New Roman" w:hAnsi="Times New Roman" w:cs="Times New Roman"/>
          <w:sz w:val="24"/>
          <w:szCs w:val="24"/>
        </w:rPr>
        <w:t>purpose of</w:t>
      </w:r>
      <w:r>
        <w:rPr>
          <w:rFonts w:ascii="Times New Roman" w:hAnsi="Times New Roman" w:cs="Times New Roman"/>
          <w:sz w:val="24"/>
          <w:szCs w:val="24"/>
        </w:rPr>
        <w:t xml:space="preserve"> the filings is to</w:t>
      </w:r>
      <w:r w:rsidR="00F57F29">
        <w:rPr>
          <w:rFonts w:ascii="Times New Roman" w:hAnsi="Times New Roman" w:cs="Times New Roman"/>
          <w:sz w:val="24"/>
          <w:szCs w:val="24"/>
        </w:rPr>
        <w:t xml:space="preserve"> ‘</w:t>
      </w:r>
      <w:r w:rsidR="00274F1A" w:rsidRPr="00F57F29">
        <w:rPr>
          <w:rFonts w:ascii="Times New Roman" w:hAnsi="Times New Roman" w:cs="Times New Roman"/>
          <w:sz w:val="24"/>
          <w:szCs w:val="24"/>
        </w:rPr>
        <w:t>stimulate the installation of additional energy efficient equipment, provide customers with simple and comprehensive turn-key solutions, provide broader more affordable access to services, and expand existing market activity.</w:t>
      </w:r>
      <w:r w:rsidR="00F57F29">
        <w:rPr>
          <w:rFonts w:ascii="Times New Roman" w:hAnsi="Times New Roman" w:cs="Times New Roman"/>
          <w:sz w:val="24"/>
          <w:szCs w:val="24"/>
        </w:rPr>
        <w:t>’</w:t>
      </w:r>
      <w:r w:rsidR="006A7CE1">
        <w:rPr>
          <w:rFonts w:ascii="ZWAdobeF" w:hAnsi="ZWAdobeF" w:cs="ZWAdobeF"/>
          <w:sz w:val="2"/>
          <w:szCs w:val="2"/>
        </w:rPr>
        <w:t>P0F</w:t>
      </w:r>
      <w:r w:rsidR="00F57F2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5675658A" w14:textId="77777777" w:rsidR="00AD6603" w:rsidRDefault="00AD6603" w:rsidP="00274F1A">
      <w:pPr>
        <w:rPr>
          <w:rFonts w:ascii="Times New Roman" w:hAnsi="Times New Roman" w:cs="Times New Roman"/>
          <w:sz w:val="24"/>
          <w:szCs w:val="24"/>
        </w:rPr>
      </w:pPr>
    </w:p>
    <w:p w14:paraId="70C5312D" w14:textId="7CFE549E" w:rsidR="00F57F29" w:rsidRDefault="00815BBE" w:rsidP="00AD6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="00274F1A">
        <w:rPr>
          <w:rFonts w:ascii="Times New Roman" w:hAnsi="Times New Roman" w:cs="Times New Roman"/>
          <w:sz w:val="24"/>
          <w:szCs w:val="24"/>
        </w:rPr>
        <w:t>ompany will install and maintain the equipment a</w:t>
      </w:r>
      <w:r w:rsidR="00282902">
        <w:rPr>
          <w:rFonts w:ascii="Times New Roman" w:hAnsi="Times New Roman" w:cs="Times New Roman"/>
          <w:sz w:val="24"/>
          <w:szCs w:val="24"/>
        </w:rPr>
        <w:t>s part of a</w:t>
      </w:r>
      <w:r w:rsidR="00274F1A">
        <w:rPr>
          <w:rFonts w:ascii="Times New Roman" w:hAnsi="Times New Roman" w:cs="Times New Roman"/>
          <w:sz w:val="24"/>
          <w:szCs w:val="24"/>
        </w:rPr>
        <w:t xml:space="preserve"> fixed monthly price over </w:t>
      </w:r>
      <w:r>
        <w:rPr>
          <w:rFonts w:ascii="Times New Roman" w:hAnsi="Times New Roman" w:cs="Times New Roman"/>
          <w:sz w:val="24"/>
          <w:szCs w:val="24"/>
        </w:rPr>
        <w:t>the lifetime of the lease. The c</w:t>
      </w:r>
      <w:r w:rsidR="00274F1A">
        <w:rPr>
          <w:rFonts w:ascii="Times New Roman" w:hAnsi="Times New Roman" w:cs="Times New Roman"/>
          <w:sz w:val="24"/>
          <w:szCs w:val="24"/>
        </w:rPr>
        <w:t>o</w:t>
      </w:r>
      <w:r w:rsidR="00282902">
        <w:rPr>
          <w:rFonts w:ascii="Times New Roman" w:hAnsi="Times New Roman" w:cs="Times New Roman"/>
          <w:sz w:val="24"/>
          <w:szCs w:val="24"/>
        </w:rPr>
        <w:t>mpany believes that a leasing service with maintenance</w:t>
      </w:r>
      <w:r w:rsidR="00274F1A">
        <w:rPr>
          <w:rFonts w:ascii="Times New Roman" w:hAnsi="Times New Roman" w:cs="Times New Roman"/>
          <w:sz w:val="24"/>
          <w:szCs w:val="24"/>
        </w:rPr>
        <w:t xml:space="preserve"> meets an unmet need that is not currently available to its customers.</w:t>
      </w:r>
      <w:r w:rsidR="00AD6603">
        <w:rPr>
          <w:rFonts w:ascii="Times New Roman" w:hAnsi="Times New Roman" w:cs="Times New Roman"/>
          <w:sz w:val="24"/>
          <w:szCs w:val="24"/>
        </w:rPr>
        <w:t xml:space="preserve"> The initial list of appl</w:t>
      </w:r>
      <w:r w:rsidR="00F57F29">
        <w:rPr>
          <w:rFonts w:ascii="Times New Roman" w:hAnsi="Times New Roman" w:cs="Times New Roman"/>
          <w:sz w:val="24"/>
          <w:szCs w:val="24"/>
        </w:rPr>
        <w:t>iances available for leasing include</w:t>
      </w:r>
    </w:p>
    <w:p w14:paraId="57FC8794" w14:textId="77777777" w:rsidR="00F57F29" w:rsidRDefault="00AD6603" w:rsidP="00AD6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A18E7" w14:textId="77777777" w:rsidR="00F57F29" w:rsidRDefault="00AD6603" w:rsidP="00F57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7F29">
        <w:rPr>
          <w:rFonts w:ascii="Times New Roman" w:hAnsi="Times New Roman" w:cs="Times New Roman"/>
          <w:sz w:val="24"/>
          <w:szCs w:val="24"/>
        </w:rPr>
        <w:t xml:space="preserve">residential and commercial gas and electric tank-style water heaters, </w:t>
      </w:r>
    </w:p>
    <w:p w14:paraId="68CA0B1D" w14:textId="77777777" w:rsidR="00F57F29" w:rsidRDefault="00AD6603" w:rsidP="00F57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7F29">
        <w:rPr>
          <w:rFonts w:ascii="Times New Roman" w:hAnsi="Times New Roman" w:cs="Times New Roman"/>
          <w:sz w:val="24"/>
          <w:szCs w:val="24"/>
        </w:rPr>
        <w:t xml:space="preserve">residential gas furnaces, </w:t>
      </w:r>
      <w:r w:rsidR="00F57F29">
        <w:rPr>
          <w:rFonts w:ascii="Times New Roman" w:hAnsi="Times New Roman" w:cs="Times New Roman"/>
          <w:sz w:val="24"/>
          <w:szCs w:val="24"/>
        </w:rPr>
        <w:t>and</w:t>
      </w:r>
    </w:p>
    <w:p w14:paraId="2A195664" w14:textId="77777777" w:rsidR="000B6BF9" w:rsidRPr="00F57F29" w:rsidRDefault="00AD6603" w:rsidP="00F57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7F29">
        <w:rPr>
          <w:rFonts w:ascii="Times New Roman" w:hAnsi="Times New Roman" w:cs="Times New Roman"/>
          <w:sz w:val="24"/>
          <w:szCs w:val="24"/>
        </w:rPr>
        <w:t xml:space="preserve">residential electric air source heat pumps. </w:t>
      </w:r>
    </w:p>
    <w:p w14:paraId="291401A9" w14:textId="77777777" w:rsidR="000B6BF9" w:rsidRDefault="000B6BF9" w:rsidP="00AD6603">
      <w:pPr>
        <w:rPr>
          <w:rFonts w:ascii="Times New Roman" w:hAnsi="Times New Roman" w:cs="Times New Roman"/>
          <w:sz w:val="24"/>
          <w:szCs w:val="24"/>
        </w:rPr>
      </w:pPr>
    </w:p>
    <w:p w14:paraId="7F90873C" w14:textId="10110222" w:rsidR="00AD6603" w:rsidRDefault="00815BBE" w:rsidP="00AD6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="00E25C00">
        <w:rPr>
          <w:rFonts w:ascii="Times New Roman" w:hAnsi="Times New Roman" w:cs="Times New Roman"/>
          <w:sz w:val="24"/>
          <w:szCs w:val="24"/>
        </w:rPr>
        <w:t>o</w:t>
      </w:r>
      <w:r w:rsidR="00F75144">
        <w:rPr>
          <w:rFonts w:ascii="Times New Roman" w:hAnsi="Times New Roman" w:cs="Times New Roman"/>
          <w:sz w:val="24"/>
          <w:szCs w:val="24"/>
        </w:rPr>
        <w:t xml:space="preserve">mpany did not file rates for the appliances </w:t>
      </w:r>
      <w:r w:rsidR="007B790A">
        <w:rPr>
          <w:rFonts w:ascii="Times New Roman" w:hAnsi="Times New Roman" w:cs="Times New Roman"/>
          <w:sz w:val="24"/>
          <w:szCs w:val="24"/>
        </w:rPr>
        <w:t>in these</w:t>
      </w:r>
      <w:r>
        <w:rPr>
          <w:rFonts w:ascii="Times New Roman" w:hAnsi="Times New Roman" w:cs="Times New Roman"/>
          <w:sz w:val="24"/>
          <w:szCs w:val="24"/>
        </w:rPr>
        <w:t xml:space="preserve"> filings. Rather the c</w:t>
      </w:r>
      <w:r w:rsidR="00F75144">
        <w:rPr>
          <w:rFonts w:ascii="Times New Roman" w:hAnsi="Times New Roman" w:cs="Times New Roman"/>
          <w:sz w:val="24"/>
          <w:szCs w:val="24"/>
        </w:rPr>
        <w:t>ompany is asking</w:t>
      </w:r>
      <w:r w:rsidR="000B6BF9">
        <w:rPr>
          <w:rFonts w:ascii="Times New Roman" w:hAnsi="Times New Roman" w:cs="Times New Roman"/>
          <w:sz w:val="24"/>
          <w:szCs w:val="24"/>
        </w:rPr>
        <w:t xml:space="preserve"> the commission for a two-step approval. First, it is seeking app</w:t>
      </w:r>
      <w:r w:rsidR="00253E16">
        <w:rPr>
          <w:rFonts w:ascii="Times New Roman" w:hAnsi="Times New Roman" w:cs="Times New Roman"/>
          <w:sz w:val="24"/>
          <w:szCs w:val="24"/>
        </w:rPr>
        <w:t xml:space="preserve">roval to move forward with a new leasing </w:t>
      </w:r>
      <w:r>
        <w:rPr>
          <w:rFonts w:ascii="Times New Roman" w:hAnsi="Times New Roman" w:cs="Times New Roman"/>
          <w:sz w:val="24"/>
          <w:szCs w:val="24"/>
        </w:rPr>
        <w:t>program. Then, the c</w:t>
      </w:r>
      <w:r w:rsidR="000B6BF9">
        <w:rPr>
          <w:rFonts w:ascii="Times New Roman" w:hAnsi="Times New Roman" w:cs="Times New Roman"/>
          <w:sz w:val="24"/>
          <w:szCs w:val="24"/>
        </w:rPr>
        <w:t>ompany w</w:t>
      </w:r>
      <w:r w:rsidR="00F75144">
        <w:rPr>
          <w:rFonts w:ascii="Times New Roman" w:hAnsi="Times New Roman" w:cs="Times New Roman"/>
          <w:sz w:val="24"/>
          <w:szCs w:val="24"/>
        </w:rPr>
        <w:t>ill</w:t>
      </w:r>
      <w:r w:rsidR="000B6BF9">
        <w:rPr>
          <w:rFonts w:ascii="Times New Roman" w:hAnsi="Times New Roman" w:cs="Times New Roman"/>
          <w:sz w:val="24"/>
          <w:szCs w:val="24"/>
        </w:rPr>
        <w:t xml:space="preserve"> sign cont</w:t>
      </w:r>
      <w:r w:rsidR="00253E16">
        <w:rPr>
          <w:rFonts w:ascii="Times New Roman" w:hAnsi="Times New Roman" w:cs="Times New Roman"/>
          <w:sz w:val="24"/>
          <w:szCs w:val="24"/>
        </w:rPr>
        <w:t>r</w:t>
      </w:r>
      <w:r w:rsidR="000B6BF9">
        <w:rPr>
          <w:rFonts w:ascii="Times New Roman" w:hAnsi="Times New Roman" w:cs="Times New Roman"/>
          <w:sz w:val="24"/>
          <w:szCs w:val="24"/>
        </w:rPr>
        <w:t>acts with vendors and contractors and</w:t>
      </w:r>
      <w:r w:rsidR="00F75144">
        <w:rPr>
          <w:rFonts w:ascii="Times New Roman" w:hAnsi="Times New Roman" w:cs="Times New Roman"/>
          <w:sz w:val="24"/>
          <w:szCs w:val="24"/>
        </w:rPr>
        <w:t xml:space="preserve"> file rates </w:t>
      </w:r>
      <w:r w:rsidR="000B6BF9">
        <w:rPr>
          <w:rFonts w:ascii="Times New Roman" w:hAnsi="Times New Roman" w:cs="Times New Roman"/>
          <w:sz w:val="24"/>
          <w:szCs w:val="24"/>
        </w:rPr>
        <w:t>for commission approval</w:t>
      </w:r>
      <w:r w:rsidR="00F75144">
        <w:rPr>
          <w:rFonts w:ascii="Times New Roman" w:hAnsi="Times New Roman" w:cs="Times New Roman"/>
          <w:sz w:val="24"/>
          <w:szCs w:val="24"/>
        </w:rPr>
        <w:t xml:space="preserve"> at a later date. </w:t>
      </w:r>
      <w:r w:rsidR="00BA1A9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BA1A97">
        <w:rPr>
          <w:rFonts w:ascii="Times New Roman" w:hAnsi="Times New Roman" w:cs="Times New Roman"/>
          <w:sz w:val="24"/>
          <w:szCs w:val="24"/>
        </w:rPr>
        <w:t xml:space="preserve">ompany </w:t>
      </w:r>
      <w:r w:rsidR="00AF0291">
        <w:rPr>
          <w:rFonts w:ascii="Times New Roman" w:hAnsi="Times New Roman" w:cs="Times New Roman"/>
          <w:sz w:val="24"/>
          <w:szCs w:val="24"/>
        </w:rPr>
        <w:t xml:space="preserve">also </w:t>
      </w:r>
      <w:r w:rsidR="00BA1A97">
        <w:rPr>
          <w:rFonts w:ascii="Times New Roman" w:hAnsi="Times New Roman" w:cs="Times New Roman"/>
          <w:sz w:val="24"/>
          <w:szCs w:val="24"/>
        </w:rPr>
        <w:t>intends to expand</w:t>
      </w:r>
      <w:r w:rsidR="00AD6603">
        <w:rPr>
          <w:rFonts w:ascii="Times New Roman" w:hAnsi="Times New Roman" w:cs="Times New Roman"/>
          <w:sz w:val="24"/>
          <w:szCs w:val="24"/>
        </w:rPr>
        <w:t xml:space="preserve"> the equipment leasing service to products such as ductless heat pumps, solar, storage and batteries, and electric vehicle equipment</w:t>
      </w:r>
      <w:r w:rsidR="00BA1A97">
        <w:rPr>
          <w:rFonts w:ascii="Times New Roman" w:hAnsi="Times New Roman" w:cs="Times New Roman"/>
          <w:sz w:val="24"/>
          <w:szCs w:val="24"/>
        </w:rPr>
        <w:t xml:space="preserve"> in the future</w:t>
      </w:r>
      <w:r w:rsidR="00AD6603">
        <w:rPr>
          <w:rFonts w:ascii="Times New Roman" w:hAnsi="Times New Roman" w:cs="Times New Roman"/>
          <w:sz w:val="24"/>
          <w:szCs w:val="24"/>
        </w:rPr>
        <w:t>.</w:t>
      </w:r>
      <w:r w:rsidR="002B0D98">
        <w:rPr>
          <w:rFonts w:ascii="Times New Roman" w:hAnsi="Times New Roman" w:cs="Times New Roman"/>
          <w:sz w:val="24"/>
          <w:szCs w:val="24"/>
        </w:rPr>
        <w:t xml:space="preserve"> This filing requests approval to expand the leasing service through this tariff</w:t>
      </w:r>
      <w:r w:rsidR="00F75144">
        <w:rPr>
          <w:rFonts w:ascii="Times New Roman" w:hAnsi="Times New Roman" w:cs="Times New Roman"/>
          <w:sz w:val="24"/>
          <w:szCs w:val="24"/>
        </w:rPr>
        <w:t xml:space="preserve"> at a later date</w:t>
      </w:r>
      <w:r w:rsidR="002B0D98">
        <w:rPr>
          <w:rFonts w:ascii="Times New Roman" w:hAnsi="Times New Roman" w:cs="Times New Roman"/>
          <w:sz w:val="24"/>
          <w:szCs w:val="24"/>
        </w:rPr>
        <w:t xml:space="preserve">. </w:t>
      </w:r>
      <w:r w:rsidR="00AD66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105D0" w14:textId="77777777" w:rsidR="009E71B5" w:rsidRDefault="009E71B5" w:rsidP="00AD6603">
      <w:pPr>
        <w:rPr>
          <w:rFonts w:ascii="Times New Roman" w:hAnsi="Times New Roman" w:cs="Times New Roman"/>
          <w:sz w:val="24"/>
          <w:szCs w:val="24"/>
        </w:rPr>
      </w:pPr>
    </w:p>
    <w:p w14:paraId="29198942" w14:textId="28B43458" w:rsidR="00003F92" w:rsidRPr="00E53BD7" w:rsidRDefault="00003F92" w:rsidP="00003F9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Regulatory history</w:t>
      </w:r>
      <w:r w:rsidRPr="00E53B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2590318" w14:textId="69553D3A" w:rsidR="009E71B5" w:rsidDel="003D43E0" w:rsidRDefault="009E71B5" w:rsidP="00AD6603">
      <w:pPr>
        <w:rPr>
          <w:rFonts w:ascii="Times New Roman" w:hAnsi="Times New Roman" w:cs="Times New Roman"/>
          <w:sz w:val="24"/>
          <w:szCs w:val="24"/>
        </w:rPr>
      </w:pPr>
      <w:r w:rsidDel="003D43E0">
        <w:rPr>
          <w:rFonts w:ascii="Times New Roman" w:hAnsi="Times New Roman" w:cs="Times New Roman"/>
          <w:sz w:val="24"/>
          <w:szCs w:val="24"/>
        </w:rPr>
        <w:t>This commission has a long history with utility leasing programs. In 1962, the commission approved a natural gas appliance rental</w:t>
      </w:r>
      <w:r w:rsidR="00E25C00" w:rsidDel="003D43E0">
        <w:rPr>
          <w:rFonts w:ascii="Times New Roman" w:hAnsi="Times New Roman" w:cs="Times New Roman"/>
          <w:sz w:val="24"/>
          <w:szCs w:val="24"/>
        </w:rPr>
        <w:t xml:space="preserve"> program for PSE’s predecesso</w:t>
      </w:r>
      <w:r w:rsidR="00815BBE" w:rsidDel="003D43E0">
        <w:rPr>
          <w:rFonts w:ascii="Times New Roman" w:hAnsi="Times New Roman" w:cs="Times New Roman"/>
          <w:sz w:val="24"/>
          <w:szCs w:val="24"/>
        </w:rPr>
        <w:t>r c</w:t>
      </w:r>
      <w:r w:rsidDel="003D43E0">
        <w:rPr>
          <w:rFonts w:ascii="Times New Roman" w:hAnsi="Times New Roman" w:cs="Times New Roman"/>
          <w:sz w:val="24"/>
          <w:szCs w:val="24"/>
        </w:rPr>
        <w:t xml:space="preserve">ompany, Washington Natural Gas Company. In a 1993 rate case, the commission confirmed that leasing programs ‘can </w:t>
      </w:r>
      <w:r w:rsidDel="003D43E0">
        <w:rPr>
          <w:rFonts w:ascii="Times New Roman" w:hAnsi="Times New Roman" w:cs="Times New Roman"/>
          <w:sz w:val="24"/>
          <w:szCs w:val="24"/>
        </w:rPr>
        <w:lastRenderedPageBreak/>
        <w:t xml:space="preserve">provide customer benefit if they maximize efficient use of resources.’ </w:t>
      </w:r>
      <w:r w:rsidR="00CA207F" w:rsidDel="003D43E0">
        <w:rPr>
          <w:rFonts w:ascii="Times New Roman" w:hAnsi="Times New Roman" w:cs="Times New Roman"/>
          <w:sz w:val="24"/>
          <w:szCs w:val="24"/>
        </w:rPr>
        <w:t>In that order, t</w:t>
      </w:r>
      <w:r w:rsidDel="003D43E0">
        <w:rPr>
          <w:rFonts w:ascii="Times New Roman" w:hAnsi="Times New Roman" w:cs="Times New Roman"/>
          <w:sz w:val="24"/>
          <w:szCs w:val="24"/>
        </w:rPr>
        <w:t>h</w:t>
      </w:r>
      <w:r w:rsidR="00815BBE" w:rsidDel="003D43E0">
        <w:rPr>
          <w:rFonts w:ascii="Times New Roman" w:hAnsi="Times New Roman" w:cs="Times New Roman"/>
          <w:sz w:val="24"/>
          <w:szCs w:val="24"/>
        </w:rPr>
        <w:t>e commission also required the c</w:t>
      </w:r>
      <w:r w:rsidDel="003D43E0">
        <w:rPr>
          <w:rFonts w:ascii="Times New Roman" w:hAnsi="Times New Roman" w:cs="Times New Roman"/>
          <w:sz w:val="24"/>
          <w:szCs w:val="24"/>
        </w:rPr>
        <w:t xml:space="preserve">ompany to increase its rental rates to reduce the level of program subsidy by the rest of the ratepayers. PSE’s leasing service was discontinued for new </w:t>
      </w:r>
      <w:r w:rsidR="00815BBE" w:rsidDel="003D43E0">
        <w:rPr>
          <w:rFonts w:ascii="Times New Roman" w:hAnsi="Times New Roman" w:cs="Times New Roman"/>
          <w:sz w:val="24"/>
          <w:szCs w:val="24"/>
        </w:rPr>
        <w:t>customers in 2000, because the c</w:t>
      </w:r>
      <w:r w:rsidDel="003D43E0">
        <w:rPr>
          <w:rFonts w:ascii="Times New Roman" w:hAnsi="Times New Roman" w:cs="Times New Roman"/>
          <w:sz w:val="24"/>
          <w:szCs w:val="24"/>
        </w:rPr>
        <w:t>ompany was unable to cost-effectively provide these services to new residential and commercial customers under the existing program and rate structure.</w:t>
      </w:r>
    </w:p>
    <w:p w14:paraId="3F90AA4A" w14:textId="3DA767BD" w:rsidR="00E96801" w:rsidRDefault="00AD6603" w:rsidP="0022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1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385E4" w14:textId="77777777" w:rsidR="009E71B5" w:rsidRPr="009E71B5" w:rsidRDefault="009E71B5" w:rsidP="00226BE9">
      <w:pPr>
        <w:rPr>
          <w:rFonts w:ascii="Times New Roman" w:hAnsi="Times New Roman" w:cs="Times New Roman"/>
          <w:sz w:val="24"/>
          <w:szCs w:val="24"/>
        </w:rPr>
      </w:pPr>
    </w:p>
    <w:p w14:paraId="4822D682" w14:textId="45525CF6" w:rsidR="00226BE9" w:rsidRPr="00A80B24" w:rsidRDefault="006A7CE1" w:rsidP="00226B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ZWAdobeF" w:hAnsi="ZWAdobeF" w:cs="ZWAdobeF"/>
          <w:sz w:val="2"/>
          <w:szCs w:val="2"/>
        </w:rPr>
        <w:t>U</w:t>
      </w:r>
      <w:r w:rsidR="00226BE9" w:rsidRPr="00A80B24">
        <w:rPr>
          <w:rFonts w:ascii="Times New Roman" w:hAnsi="Times New Roman" w:cs="Times New Roman"/>
          <w:b/>
          <w:sz w:val="24"/>
          <w:szCs w:val="24"/>
          <w:u w:val="single"/>
        </w:rPr>
        <w:t>Discussion</w:t>
      </w:r>
    </w:p>
    <w:p w14:paraId="7B8C0666" w14:textId="77777777" w:rsidR="00BA1A97" w:rsidRPr="00AF0291" w:rsidRDefault="00BA1A97" w:rsidP="00226BE9">
      <w:pPr>
        <w:rPr>
          <w:rFonts w:ascii="Times New Roman" w:hAnsi="Times New Roman" w:cs="Times New Roman"/>
          <w:sz w:val="24"/>
          <w:szCs w:val="24"/>
        </w:rPr>
      </w:pPr>
    </w:p>
    <w:p w14:paraId="45DE7AB4" w14:textId="707C02D6" w:rsidR="00AF475F" w:rsidRDefault="00410146" w:rsidP="0022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A365A">
        <w:rPr>
          <w:rFonts w:ascii="Times New Roman" w:hAnsi="Times New Roman" w:cs="Times New Roman"/>
          <w:sz w:val="24"/>
          <w:szCs w:val="24"/>
        </w:rPr>
        <w:t xml:space="preserve">he </w:t>
      </w:r>
      <w:r w:rsidR="00815BB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ompany</w:t>
      </w:r>
      <w:r w:rsidR="008A365A">
        <w:rPr>
          <w:rFonts w:ascii="Times New Roman" w:hAnsi="Times New Roman" w:cs="Times New Roman"/>
          <w:sz w:val="24"/>
          <w:szCs w:val="24"/>
        </w:rPr>
        <w:t xml:space="preserve"> provide</w:t>
      </w:r>
      <w:r>
        <w:rPr>
          <w:rFonts w:ascii="Times New Roman" w:hAnsi="Times New Roman" w:cs="Times New Roman"/>
          <w:sz w:val="24"/>
          <w:szCs w:val="24"/>
        </w:rPr>
        <w:t>d</w:t>
      </w:r>
      <w:r w:rsidR="008A365A">
        <w:rPr>
          <w:rFonts w:ascii="Times New Roman" w:hAnsi="Times New Roman" w:cs="Times New Roman"/>
          <w:sz w:val="24"/>
          <w:szCs w:val="24"/>
        </w:rPr>
        <w:t xml:space="preserve"> staff with confidential work</w:t>
      </w:r>
      <w:r w:rsidR="00F864B7">
        <w:rPr>
          <w:rFonts w:ascii="Times New Roman" w:hAnsi="Times New Roman" w:cs="Times New Roman"/>
          <w:sz w:val="24"/>
          <w:szCs w:val="24"/>
        </w:rPr>
        <w:t xml:space="preserve"> </w:t>
      </w:r>
      <w:r w:rsidR="008A365A">
        <w:rPr>
          <w:rFonts w:ascii="Times New Roman" w:hAnsi="Times New Roman" w:cs="Times New Roman"/>
          <w:sz w:val="24"/>
          <w:szCs w:val="24"/>
        </w:rPr>
        <w:t>papers containing its expectations on number of customers, cost of service</w:t>
      </w:r>
      <w:r w:rsidR="00767E8C">
        <w:rPr>
          <w:rFonts w:ascii="Times New Roman" w:hAnsi="Times New Roman" w:cs="Times New Roman"/>
          <w:sz w:val="24"/>
          <w:szCs w:val="24"/>
        </w:rPr>
        <w:t xml:space="preserve"> per appliance, as well as </w:t>
      </w:r>
      <w:r w:rsidR="008A365A">
        <w:rPr>
          <w:rFonts w:ascii="Times New Roman" w:hAnsi="Times New Roman" w:cs="Times New Roman"/>
          <w:sz w:val="24"/>
          <w:szCs w:val="24"/>
        </w:rPr>
        <w:t>the other assumptions</w:t>
      </w:r>
      <w:r w:rsidR="00C55F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Using these assumptions, staff is unable to dete</w:t>
      </w:r>
      <w:r w:rsidR="00347C5D">
        <w:rPr>
          <w:rFonts w:ascii="Times New Roman" w:hAnsi="Times New Roman" w:cs="Times New Roman"/>
          <w:sz w:val="24"/>
          <w:szCs w:val="24"/>
        </w:rPr>
        <w:t>rmine if the program will be cost-effective</w:t>
      </w:r>
      <w:r w:rsidR="00C55F3F">
        <w:rPr>
          <w:rFonts w:ascii="Times New Roman" w:hAnsi="Times New Roman" w:cs="Times New Roman"/>
          <w:sz w:val="24"/>
          <w:szCs w:val="24"/>
        </w:rPr>
        <w:t>,</w:t>
      </w:r>
      <w:r w:rsidR="00AF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 do we have</w:t>
      </w:r>
      <w:r w:rsidR="00DB1279">
        <w:rPr>
          <w:rFonts w:ascii="Times New Roman" w:hAnsi="Times New Roman" w:cs="Times New Roman"/>
          <w:sz w:val="24"/>
          <w:szCs w:val="24"/>
        </w:rPr>
        <w:t xml:space="preserve"> confidence in the</w:t>
      </w:r>
      <w:r w:rsidR="00815BBE">
        <w:rPr>
          <w:rFonts w:ascii="Times New Roman" w:hAnsi="Times New Roman" w:cs="Times New Roman"/>
          <w:sz w:val="24"/>
          <w:szCs w:val="24"/>
        </w:rPr>
        <w:t xml:space="preserve"> c</w:t>
      </w:r>
      <w:r w:rsidR="00AF475F">
        <w:rPr>
          <w:rFonts w:ascii="Times New Roman" w:hAnsi="Times New Roman" w:cs="Times New Roman"/>
          <w:sz w:val="24"/>
          <w:szCs w:val="24"/>
        </w:rPr>
        <w:t xml:space="preserve">ompany’s customer count projections. </w:t>
      </w:r>
      <w:r w:rsidR="00DB1279">
        <w:rPr>
          <w:rFonts w:ascii="Times New Roman" w:hAnsi="Times New Roman" w:cs="Times New Roman"/>
          <w:sz w:val="24"/>
          <w:szCs w:val="24"/>
        </w:rPr>
        <w:t>Further</w:t>
      </w:r>
      <w:r w:rsidR="00AF475F">
        <w:rPr>
          <w:rFonts w:ascii="Times New Roman" w:hAnsi="Times New Roman" w:cs="Times New Roman"/>
          <w:sz w:val="24"/>
          <w:szCs w:val="24"/>
        </w:rPr>
        <w:t>,</w:t>
      </w:r>
      <w:r w:rsidR="00C55F3F">
        <w:rPr>
          <w:rFonts w:ascii="Times New Roman" w:hAnsi="Times New Roman" w:cs="Times New Roman"/>
          <w:sz w:val="24"/>
          <w:szCs w:val="24"/>
        </w:rPr>
        <w:t xml:space="preserve"> </w:t>
      </w:r>
      <w:r w:rsidR="00F864B7">
        <w:rPr>
          <w:rFonts w:ascii="Times New Roman" w:hAnsi="Times New Roman" w:cs="Times New Roman"/>
          <w:sz w:val="24"/>
          <w:szCs w:val="24"/>
        </w:rPr>
        <w:t>s</w:t>
      </w:r>
      <w:r w:rsidR="00DB1279">
        <w:rPr>
          <w:rFonts w:ascii="Times New Roman" w:hAnsi="Times New Roman" w:cs="Times New Roman"/>
          <w:sz w:val="24"/>
          <w:szCs w:val="24"/>
        </w:rPr>
        <w:t>taff has identified several other basic assumptions</w:t>
      </w:r>
      <w:r w:rsidR="00DB1279" w:rsidDel="00DB1279">
        <w:rPr>
          <w:rFonts w:ascii="Times New Roman" w:hAnsi="Times New Roman" w:cs="Times New Roman"/>
          <w:sz w:val="24"/>
          <w:szCs w:val="24"/>
        </w:rPr>
        <w:t xml:space="preserve"> </w:t>
      </w:r>
      <w:r w:rsidR="00DB1279">
        <w:rPr>
          <w:rFonts w:ascii="Times New Roman" w:hAnsi="Times New Roman" w:cs="Times New Roman"/>
          <w:sz w:val="24"/>
          <w:szCs w:val="24"/>
        </w:rPr>
        <w:t>that need further clarification and analysis</w:t>
      </w:r>
      <w:r w:rsidR="00AF475F">
        <w:rPr>
          <w:rFonts w:ascii="Times New Roman" w:hAnsi="Times New Roman" w:cs="Times New Roman"/>
          <w:sz w:val="24"/>
          <w:szCs w:val="24"/>
        </w:rPr>
        <w:t>.</w:t>
      </w:r>
      <w:r w:rsidR="006A7CE1">
        <w:rPr>
          <w:rFonts w:ascii="ZWAdobeF" w:hAnsi="ZWAdobeF" w:cs="ZWAdobeF"/>
          <w:sz w:val="2"/>
          <w:szCs w:val="2"/>
        </w:rPr>
        <w:t>P1F</w:t>
      </w:r>
      <w:r w:rsidR="00AF475F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6A7CE1">
        <w:rPr>
          <w:rFonts w:ascii="ZWAdobeF" w:hAnsi="ZWAdobeF" w:cs="ZWAdobeF"/>
          <w:sz w:val="2"/>
          <w:szCs w:val="2"/>
        </w:rPr>
        <w:t>P</w:t>
      </w:r>
      <w:r w:rsidR="003C3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62AC7" w14:textId="77777777" w:rsidR="00AF475F" w:rsidRDefault="00AF475F" w:rsidP="00226BE9">
      <w:pPr>
        <w:rPr>
          <w:rFonts w:ascii="Times New Roman" w:hAnsi="Times New Roman" w:cs="Times New Roman"/>
          <w:sz w:val="24"/>
          <w:szCs w:val="24"/>
        </w:rPr>
      </w:pPr>
    </w:p>
    <w:p w14:paraId="0473D08A" w14:textId="77777777" w:rsidR="00226BE9" w:rsidRPr="00E53BD7" w:rsidRDefault="00274F1A" w:rsidP="00226BE9">
      <w:pPr>
        <w:rPr>
          <w:rFonts w:ascii="Times New Roman" w:hAnsi="Times New Roman" w:cs="Times New Roman"/>
          <w:i/>
          <w:sz w:val="24"/>
          <w:szCs w:val="24"/>
        </w:rPr>
      </w:pPr>
      <w:r w:rsidRPr="00E53BD7">
        <w:rPr>
          <w:rFonts w:ascii="Times New Roman" w:hAnsi="Times New Roman" w:cs="Times New Roman"/>
          <w:i/>
          <w:sz w:val="24"/>
          <w:szCs w:val="24"/>
        </w:rPr>
        <w:t>Competitive market</w:t>
      </w:r>
      <w:r w:rsidR="00E53BD7" w:rsidRPr="00E53B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933CE75" w14:textId="349E5717" w:rsidR="00E53BD7" w:rsidRPr="00AE4D9F" w:rsidRDefault="00767E8C" w:rsidP="0022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 w:rsidR="00815BBE">
        <w:rPr>
          <w:rFonts w:ascii="Times New Roman" w:hAnsi="Times New Roman" w:cs="Times New Roman"/>
          <w:sz w:val="24"/>
          <w:szCs w:val="24"/>
        </w:rPr>
        <w:t>aff is also concerned that the c</w:t>
      </w:r>
      <w:r>
        <w:rPr>
          <w:rFonts w:ascii="Times New Roman" w:hAnsi="Times New Roman" w:cs="Times New Roman"/>
          <w:sz w:val="24"/>
          <w:szCs w:val="24"/>
        </w:rPr>
        <w:t xml:space="preserve">ompany </w:t>
      </w:r>
      <w:r w:rsidR="008A4A92">
        <w:rPr>
          <w:rFonts w:ascii="Times New Roman" w:hAnsi="Times New Roman" w:cs="Times New Roman"/>
          <w:sz w:val="24"/>
          <w:szCs w:val="24"/>
        </w:rPr>
        <w:t>will enter</w:t>
      </w:r>
      <w:r w:rsidR="00D26B29">
        <w:rPr>
          <w:rFonts w:ascii="Times New Roman" w:hAnsi="Times New Roman" w:cs="Times New Roman"/>
          <w:sz w:val="24"/>
          <w:szCs w:val="24"/>
        </w:rPr>
        <w:t xml:space="preserve"> an apparently robust</w:t>
      </w:r>
      <w:r>
        <w:rPr>
          <w:rFonts w:ascii="Times New Roman" w:hAnsi="Times New Roman" w:cs="Times New Roman"/>
          <w:sz w:val="24"/>
          <w:szCs w:val="24"/>
        </w:rPr>
        <w:t xml:space="preserve"> competitive market. The market for hot water heaters, furnaces, </w:t>
      </w:r>
      <w:r w:rsidR="00363CFD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heat pumps</w:t>
      </w:r>
      <w:r w:rsidR="00F1317D">
        <w:rPr>
          <w:rFonts w:ascii="Times New Roman" w:hAnsi="Times New Roman" w:cs="Times New Roman"/>
          <w:sz w:val="24"/>
          <w:szCs w:val="24"/>
        </w:rPr>
        <w:t xml:space="preserve"> already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B29">
        <w:rPr>
          <w:rFonts w:ascii="Times New Roman" w:hAnsi="Times New Roman" w:cs="Times New Roman"/>
          <w:sz w:val="24"/>
          <w:szCs w:val="24"/>
        </w:rPr>
        <w:t>includes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17D">
        <w:rPr>
          <w:rFonts w:ascii="Times New Roman" w:hAnsi="Times New Roman" w:cs="Times New Roman"/>
          <w:sz w:val="24"/>
          <w:szCs w:val="24"/>
        </w:rPr>
        <w:t xml:space="preserve">a variety of </w:t>
      </w:r>
      <w:r>
        <w:rPr>
          <w:rFonts w:ascii="Times New Roman" w:hAnsi="Times New Roman" w:cs="Times New Roman"/>
          <w:sz w:val="24"/>
          <w:szCs w:val="24"/>
        </w:rPr>
        <w:t>retailers and contractors</w:t>
      </w:r>
      <w:r w:rsidR="003F3C65">
        <w:rPr>
          <w:rFonts w:ascii="Times New Roman" w:hAnsi="Times New Roman" w:cs="Times New Roman"/>
          <w:sz w:val="24"/>
          <w:szCs w:val="24"/>
        </w:rPr>
        <w:t>, with a variety of financing options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5BBE">
        <w:rPr>
          <w:rFonts w:ascii="Times New Roman" w:hAnsi="Times New Roman" w:cs="Times New Roman"/>
          <w:sz w:val="24"/>
          <w:szCs w:val="24"/>
        </w:rPr>
        <w:t>The c</w:t>
      </w:r>
      <w:r w:rsidR="00FB69B1">
        <w:rPr>
          <w:rFonts w:ascii="Times New Roman" w:hAnsi="Times New Roman" w:cs="Times New Roman"/>
          <w:sz w:val="24"/>
          <w:szCs w:val="24"/>
        </w:rPr>
        <w:t xml:space="preserve">ompany contends that its program, offering an appliance lease with maintenance, is </w:t>
      </w:r>
      <w:r w:rsidR="00C475F9">
        <w:rPr>
          <w:rFonts w:ascii="Times New Roman" w:hAnsi="Times New Roman" w:cs="Times New Roman"/>
          <w:sz w:val="24"/>
          <w:szCs w:val="24"/>
        </w:rPr>
        <w:t>mee</w:t>
      </w:r>
      <w:r w:rsidR="003F3C65">
        <w:rPr>
          <w:rFonts w:ascii="Times New Roman" w:hAnsi="Times New Roman" w:cs="Times New Roman"/>
          <w:sz w:val="24"/>
          <w:szCs w:val="24"/>
        </w:rPr>
        <w:t>ting an unmet need in the market by offering an option to pay for a relatively expensive and efficient appliance on the utility bill.</w:t>
      </w:r>
      <w:r w:rsidR="00FB69B1">
        <w:rPr>
          <w:rFonts w:ascii="Times New Roman" w:hAnsi="Times New Roman" w:cs="Times New Roman"/>
          <w:sz w:val="24"/>
          <w:szCs w:val="24"/>
        </w:rPr>
        <w:t xml:space="preserve"> </w:t>
      </w:r>
      <w:r w:rsidR="00783D31">
        <w:rPr>
          <w:rFonts w:ascii="Times New Roman" w:hAnsi="Times New Roman" w:cs="Times New Roman"/>
          <w:sz w:val="24"/>
          <w:szCs w:val="24"/>
        </w:rPr>
        <w:t>Perhaps it is unique, but it would certainly compete against alternative appliance options in the existing market</w:t>
      </w:r>
      <w:r w:rsidR="00FB69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Customers who do not have </w:t>
      </w:r>
      <w:r w:rsidR="002E2FCD">
        <w:rPr>
          <w:rFonts w:ascii="Times New Roman" w:hAnsi="Times New Roman" w:cs="Times New Roman"/>
          <w:sz w:val="24"/>
          <w:szCs w:val="24"/>
        </w:rPr>
        <w:t>ready access to capital to outright purchase appliance</w:t>
      </w:r>
      <w:r w:rsidR="00D26B29">
        <w:rPr>
          <w:rFonts w:ascii="Times New Roman" w:hAnsi="Times New Roman" w:cs="Times New Roman"/>
          <w:sz w:val="24"/>
          <w:szCs w:val="24"/>
        </w:rPr>
        <w:t>s</w:t>
      </w:r>
      <w:r w:rsidR="002E2FCD">
        <w:rPr>
          <w:rFonts w:ascii="Times New Roman" w:hAnsi="Times New Roman" w:cs="Times New Roman"/>
          <w:sz w:val="24"/>
          <w:szCs w:val="24"/>
        </w:rPr>
        <w:t xml:space="preserve"> have the ability to finance their purchases through a varie</w:t>
      </w:r>
      <w:r w:rsidR="00F1317D">
        <w:rPr>
          <w:rFonts w:ascii="Times New Roman" w:hAnsi="Times New Roman" w:cs="Times New Roman"/>
          <w:sz w:val="24"/>
          <w:szCs w:val="24"/>
        </w:rPr>
        <w:t>ty of means, including retailers</w:t>
      </w:r>
      <w:r w:rsidR="002E2FCD">
        <w:rPr>
          <w:rFonts w:ascii="Times New Roman" w:hAnsi="Times New Roman" w:cs="Times New Roman"/>
          <w:sz w:val="24"/>
          <w:szCs w:val="24"/>
        </w:rPr>
        <w:t>,</w:t>
      </w:r>
      <w:r w:rsidR="006A7CE1">
        <w:rPr>
          <w:rFonts w:ascii="ZWAdobeF" w:hAnsi="ZWAdobeF" w:cs="ZWAdobeF"/>
          <w:sz w:val="2"/>
          <w:szCs w:val="2"/>
        </w:rPr>
        <w:t>P2F</w:t>
      </w:r>
      <w:r w:rsidR="002E2FCD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6A7CE1">
        <w:rPr>
          <w:rFonts w:ascii="ZWAdobeF" w:hAnsi="ZWAdobeF" w:cs="ZWAdobeF"/>
          <w:sz w:val="2"/>
          <w:szCs w:val="2"/>
        </w:rPr>
        <w:t>P</w:t>
      </w:r>
      <w:r w:rsidR="002E2FCD">
        <w:rPr>
          <w:rFonts w:ascii="Times New Roman" w:hAnsi="Times New Roman" w:cs="Times New Roman"/>
          <w:sz w:val="24"/>
          <w:szCs w:val="24"/>
        </w:rPr>
        <w:t xml:space="preserve"> banks and credit unions, and trade allies and contractors</w:t>
      </w:r>
      <w:r w:rsidR="009E71B5">
        <w:rPr>
          <w:rFonts w:ascii="Times New Roman" w:hAnsi="Times New Roman" w:cs="Times New Roman"/>
          <w:sz w:val="24"/>
          <w:szCs w:val="24"/>
        </w:rPr>
        <w:t xml:space="preserve"> oftentimes at rates lower than the </w:t>
      </w:r>
      <w:r w:rsidR="00CD5A61">
        <w:rPr>
          <w:rFonts w:ascii="Times New Roman" w:hAnsi="Times New Roman" w:cs="Times New Roman"/>
          <w:sz w:val="24"/>
          <w:szCs w:val="24"/>
        </w:rPr>
        <w:t>c</w:t>
      </w:r>
      <w:r w:rsidR="009E71B5">
        <w:rPr>
          <w:rFonts w:ascii="Times New Roman" w:hAnsi="Times New Roman" w:cs="Times New Roman"/>
          <w:sz w:val="24"/>
          <w:szCs w:val="24"/>
        </w:rPr>
        <w:t>ompany’s rate of return</w:t>
      </w:r>
      <w:r w:rsidR="002E2FCD">
        <w:rPr>
          <w:rFonts w:ascii="Times New Roman" w:hAnsi="Times New Roman" w:cs="Times New Roman"/>
          <w:sz w:val="24"/>
          <w:szCs w:val="24"/>
        </w:rPr>
        <w:t>.</w:t>
      </w:r>
      <w:r w:rsidR="006A7CE1">
        <w:rPr>
          <w:rFonts w:ascii="ZWAdobeF" w:hAnsi="ZWAdobeF" w:cs="ZWAdobeF"/>
          <w:sz w:val="2"/>
          <w:szCs w:val="2"/>
        </w:rPr>
        <w:t>P3F</w:t>
      </w:r>
      <w:r w:rsidR="00876792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6A7CE1">
        <w:rPr>
          <w:rFonts w:ascii="ZWAdobeF" w:hAnsi="ZWAdobeF" w:cs="ZWAdobeF"/>
          <w:sz w:val="2"/>
          <w:szCs w:val="2"/>
        </w:rPr>
        <w:t>P</w:t>
      </w:r>
      <w:r w:rsidR="00D03C6E">
        <w:rPr>
          <w:rFonts w:ascii="Times New Roman" w:hAnsi="Times New Roman" w:cs="Times New Roman"/>
          <w:sz w:val="24"/>
          <w:szCs w:val="24"/>
        </w:rPr>
        <w:t xml:space="preserve"> Last year, Northwest Natural Gas Company partnered with Craft3 to offer</w:t>
      </w:r>
      <w:r w:rsidR="00CB3415">
        <w:rPr>
          <w:rFonts w:ascii="Times New Roman" w:hAnsi="Times New Roman" w:cs="Times New Roman"/>
          <w:sz w:val="24"/>
          <w:szCs w:val="24"/>
        </w:rPr>
        <w:t xml:space="preserve"> on-bill repayments for Craft3’s</w:t>
      </w:r>
      <w:r w:rsidR="00D03C6E">
        <w:rPr>
          <w:rFonts w:ascii="Times New Roman" w:hAnsi="Times New Roman" w:cs="Times New Roman"/>
          <w:sz w:val="24"/>
          <w:szCs w:val="24"/>
        </w:rPr>
        <w:t xml:space="preserve"> low-cost financing for energy efficiency appliances</w:t>
      </w:r>
      <w:r w:rsidR="00CB3415">
        <w:rPr>
          <w:rFonts w:ascii="Times New Roman" w:hAnsi="Times New Roman" w:cs="Times New Roman"/>
          <w:sz w:val="24"/>
          <w:szCs w:val="24"/>
        </w:rPr>
        <w:t xml:space="preserve">. Craft3 offers customers fixed interest </w:t>
      </w:r>
      <w:r w:rsidR="00D03C6E">
        <w:rPr>
          <w:rFonts w:ascii="Times New Roman" w:hAnsi="Times New Roman" w:cs="Times New Roman"/>
          <w:sz w:val="24"/>
          <w:szCs w:val="24"/>
        </w:rPr>
        <w:t>rate</w:t>
      </w:r>
      <w:r w:rsidR="00CB3415">
        <w:rPr>
          <w:rFonts w:ascii="Times New Roman" w:hAnsi="Times New Roman" w:cs="Times New Roman"/>
          <w:sz w:val="24"/>
          <w:szCs w:val="24"/>
        </w:rPr>
        <w:t>s</w:t>
      </w:r>
      <w:r w:rsidR="00D03C6E">
        <w:rPr>
          <w:rFonts w:ascii="Times New Roman" w:hAnsi="Times New Roman" w:cs="Times New Roman"/>
          <w:sz w:val="24"/>
          <w:szCs w:val="24"/>
        </w:rPr>
        <w:t xml:space="preserve"> of </w:t>
      </w:r>
      <w:r w:rsidR="00BE1C38">
        <w:rPr>
          <w:rFonts w:ascii="Times New Roman" w:hAnsi="Times New Roman" w:cs="Times New Roman"/>
          <w:sz w:val="24"/>
          <w:szCs w:val="24"/>
        </w:rPr>
        <w:t>less than 5 percent.</w:t>
      </w:r>
      <w:r w:rsidR="006A7CE1">
        <w:rPr>
          <w:rFonts w:ascii="ZWAdobeF" w:hAnsi="ZWAdobeF" w:cs="ZWAdobeF"/>
          <w:sz w:val="2"/>
          <w:szCs w:val="2"/>
        </w:rPr>
        <w:t>P4F</w:t>
      </w:r>
      <w:r w:rsidR="00D26B29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6A7CE1">
        <w:rPr>
          <w:rFonts w:ascii="ZWAdobeF" w:hAnsi="ZWAdobeF" w:cs="ZWAdobeF"/>
          <w:sz w:val="2"/>
          <w:szCs w:val="2"/>
        </w:rPr>
        <w:t>P</w:t>
      </w:r>
      <w:r w:rsidR="00CB3415">
        <w:rPr>
          <w:rFonts w:ascii="Times New Roman" w:hAnsi="Times New Roman" w:cs="Times New Roman"/>
          <w:sz w:val="24"/>
          <w:szCs w:val="24"/>
        </w:rPr>
        <w:t xml:space="preserve"> </w:t>
      </w:r>
      <w:r w:rsidR="008A4A92">
        <w:rPr>
          <w:rFonts w:ascii="Times New Roman" w:hAnsi="Times New Roman" w:cs="Times New Roman"/>
          <w:sz w:val="24"/>
          <w:szCs w:val="24"/>
        </w:rPr>
        <w:t>Staff</w:t>
      </w:r>
      <w:r w:rsidR="00BD353C">
        <w:rPr>
          <w:rFonts w:ascii="Times New Roman" w:hAnsi="Times New Roman" w:cs="Times New Roman"/>
          <w:sz w:val="24"/>
          <w:szCs w:val="24"/>
        </w:rPr>
        <w:t xml:space="preserve"> has </w:t>
      </w:r>
      <w:r w:rsidR="00AE4D9F">
        <w:rPr>
          <w:rFonts w:ascii="Times New Roman" w:hAnsi="Times New Roman" w:cs="Times New Roman"/>
          <w:sz w:val="24"/>
          <w:szCs w:val="24"/>
        </w:rPr>
        <w:t>not seen a</w:t>
      </w:r>
      <w:r w:rsidR="00815BBE">
        <w:rPr>
          <w:rFonts w:ascii="Times New Roman" w:hAnsi="Times New Roman" w:cs="Times New Roman"/>
          <w:sz w:val="24"/>
          <w:szCs w:val="24"/>
        </w:rPr>
        <w:t xml:space="preserve"> compelling reason why the c</w:t>
      </w:r>
      <w:r w:rsidR="00D03C6E">
        <w:rPr>
          <w:rFonts w:ascii="Times New Roman" w:hAnsi="Times New Roman" w:cs="Times New Roman"/>
          <w:sz w:val="24"/>
          <w:szCs w:val="24"/>
        </w:rPr>
        <w:t>ompany must offer this progr</w:t>
      </w:r>
      <w:r w:rsidR="009C0AAE">
        <w:rPr>
          <w:rFonts w:ascii="Times New Roman" w:hAnsi="Times New Roman" w:cs="Times New Roman"/>
          <w:sz w:val="24"/>
          <w:szCs w:val="24"/>
        </w:rPr>
        <w:t xml:space="preserve">am through its regulated entity and could not offer it through an unregulated entity. </w:t>
      </w:r>
    </w:p>
    <w:p w14:paraId="638432F2" w14:textId="77777777" w:rsidR="00E53BD7" w:rsidRPr="005D6EE9" w:rsidRDefault="00E53BD7" w:rsidP="00226BE9">
      <w:pPr>
        <w:rPr>
          <w:rFonts w:ascii="Times New Roman" w:hAnsi="Times New Roman" w:cs="Times New Roman"/>
          <w:i/>
          <w:sz w:val="24"/>
          <w:szCs w:val="24"/>
        </w:rPr>
      </w:pPr>
    </w:p>
    <w:p w14:paraId="61A362F3" w14:textId="77777777" w:rsidR="00E53BD7" w:rsidRPr="005D6EE9" w:rsidRDefault="007344DF" w:rsidP="00226BE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Public Interest</w:t>
      </w:r>
    </w:p>
    <w:p w14:paraId="05A7E1F9" w14:textId="1C860A40" w:rsidR="00486BE0" w:rsidRDefault="00FB4E8B" w:rsidP="0022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</w:t>
      </w:r>
      <w:r w:rsidR="00CF0265">
        <w:rPr>
          <w:rFonts w:ascii="Times New Roman" w:hAnsi="Times New Roman" w:cs="Times New Roman"/>
          <w:sz w:val="24"/>
          <w:szCs w:val="24"/>
        </w:rPr>
        <w:t xml:space="preserve"> </w:t>
      </w:r>
      <w:r w:rsidR="00CD5A61">
        <w:rPr>
          <w:rFonts w:ascii="Times New Roman" w:hAnsi="Times New Roman" w:cs="Times New Roman"/>
          <w:sz w:val="24"/>
          <w:szCs w:val="24"/>
        </w:rPr>
        <w:t>c</w:t>
      </w:r>
      <w:r w:rsidR="00CF0265">
        <w:rPr>
          <w:rFonts w:ascii="Times New Roman" w:hAnsi="Times New Roman" w:cs="Times New Roman"/>
          <w:sz w:val="24"/>
          <w:szCs w:val="24"/>
        </w:rPr>
        <w:t xml:space="preserve">ompany </w:t>
      </w:r>
      <w:r>
        <w:rPr>
          <w:rFonts w:ascii="Times New Roman" w:hAnsi="Times New Roman" w:cs="Times New Roman"/>
          <w:sz w:val="24"/>
          <w:szCs w:val="24"/>
        </w:rPr>
        <w:t>wants to participate</w:t>
      </w:r>
      <w:r w:rsidR="00CF0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an unregulated market, at a minimum it would need to demonstrate </w:t>
      </w:r>
      <w:r w:rsidR="00CF0265">
        <w:rPr>
          <w:rFonts w:ascii="Times New Roman" w:hAnsi="Times New Roman" w:cs="Times New Roman"/>
          <w:sz w:val="24"/>
          <w:szCs w:val="24"/>
        </w:rPr>
        <w:t xml:space="preserve">that the </w:t>
      </w:r>
      <w:r w:rsidR="009B57D2">
        <w:rPr>
          <w:rFonts w:ascii="Times New Roman" w:hAnsi="Times New Roman" w:cs="Times New Roman"/>
          <w:sz w:val="24"/>
          <w:szCs w:val="24"/>
        </w:rPr>
        <w:t xml:space="preserve">proposed program has </w:t>
      </w:r>
      <w:r w:rsidR="00486BE0">
        <w:rPr>
          <w:rFonts w:ascii="Times New Roman" w:hAnsi="Times New Roman" w:cs="Times New Roman"/>
          <w:sz w:val="24"/>
          <w:szCs w:val="24"/>
        </w:rPr>
        <w:t>a clear</w:t>
      </w:r>
      <w:r w:rsidR="00E425D9">
        <w:rPr>
          <w:rFonts w:ascii="Times New Roman" w:hAnsi="Times New Roman" w:cs="Times New Roman"/>
          <w:sz w:val="24"/>
          <w:szCs w:val="24"/>
        </w:rPr>
        <w:t xml:space="preserve"> and substantial</w:t>
      </w:r>
      <w:r w:rsidR="00486BE0">
        <w:rPr>
          <w:rFonts w:ascii="Times New Roman" w:hAnsi="Times New Roman" w:cs="Times New Roman"/>
          <w:sz w:val="24"/>
          <w:szCs w:val="24"/>
        </w:rPr>
        <w:t xml:space="preserve"> </w:t>
      </w:r>
      <w:r w:rsidR="009B57D2">
        <w:rPr>
          <w:rFonts w:ascii="Times New Roman" w:hAnsi="Times New Roman" w:cs="Times New Roman"/>
          <w:sz w:val="24"/>
          <w:szCs w:val="24"/>
        </w:rPr>
        <w:t>public benefit</w:t>
      </w:r>
      <w:r w:rsidR="00E425D9">
        <w:rPr>
          <w:rFonts w:ascii="Times New Roman" w:hAnsi="Times New Roman" w:cs="Times New Roman"/>
          <w:sz w:val="24"/>
          <w:szCs w:val="24"/>
        </w:rPr>
        <w:t xml:space="preserve"> as compared to other relevant options</w:t>
      </w:r>
      <w:r w:rsidR="009B57D2">
        <w:rPr>
          <w:rFonts w:ascii="Times New Roman" w:hAnsi="Times New Roman" w:cs="Times New Roman"/>
          <w:sz w:val="24"/>
          <w:szCs w:val="24"/>
        </w:rPr>
        <w:t xml:space="preserve">. </w:t>
      </w:r>
      <w:r w:rsidR="001A4211">
        <w:rPr>
          <w:rFonts w:ascii="Times New Roman" w:hAnsi="Times New Roman" w:cs="Times New Roman"/>
          <w:sz w:val="24"/>
          <w:szCs w:val="24"/>
        </w:rPr>
        <w:t>This filing has not met that requirement</w:t>
      </w:r>
      <w:r w:rsidR="007344DF">
        <w:rPr>
          <w:rFonts w:ascii="Times New Roman" w:hAnsi="Times New Roman" w:cs="Times New Roman"/>
          <w:sz w:val="24"/>
          <w:szCs w:val="24"/>
        </w:rPr>
        <w:t xml:space="preserve">. The </w:t>
      </w:r>
      <w:r w:rsidR="00815BBE">
        <w:rPr>
          <w:rFonts w:ascii="Times New Roman" w:hAnsi="Times New Roman" w:cs="Times New Roman"/>
          <w:sz w:val="24"/>
          <w:szCs w:val="24"/>
        </w:rPr>
        <w:t>c</w:t>
      </w:r>
      <w:r w:rsidR="000F43AC">
        <w:rPr>
          <w:rFonts w:ascii="Times New Roman" w:hAnsi="Times New Roman" w:cs="Times New Roman"/>
          <w:sz w:val="24"/>
          <w:szCs w:val="24"/>
        </w:rPr>
        <w:t xml:space="preserve">ompany states that </w:t>
      </w:r>
      <w:r w:rsidR="007344DF">
        <w:rPr>
          <w:rFonts w:ascii="Times New Roman" w:hAnsi="Times New Roman" w:cs="Times New Roman"/>
          <w:sz w:val="24"/>
          <w:szCs w:val="24"/>
        </w:rPr>
        <w:t>this</w:t>
      </w:r>
      <w:r w:rsidR="00363CFD">
        <w:rPr>
          <w:rFonts w:ascii="Times New Roman" w:hAnsi="Times New Roman" w:cs="Times New Roman"/>
          <w:sz w:val="24"/>
          <w:szCs w:val="24"/>
        </w:rPr>
        <w:t xml:space="preserve"> program</w:t>
      </w:r>
      <w:r w:rsidR="007344DF">
        <w:rPr>
          <w:rFonts w:ascii="Times New Roman" w:hAnsi="Times New Roman" w:cs="Times New Roman"/>
          <w:sz w:val="24"/>
          <w:szCs w:val="24"/>
        </w:rPr>
        <w:t xml:space="preserve"> is an additional method for delivering energy efficient appliances to a greater number of customers</w:t>
      </w:r>
      <w:r w:rsidR="00D26B29">
        <w:rPr>
          <w:rFonts w:ascii="Times New Roman" w:hAnsi="Times New Roman" w:cs="Times New Roman"/>
          <w:sz w:val="24"/>
          <w:szCs w:val="24"/>
        </w:rPr>
        <w:t>;</w:t>
      </w:r>
      <w:r w:rsidR="007344DF">
        <w:rPr>
          <w:rFonts w:ascii="Times New Roman" w:hAnsi="Times New Roman" w:cs="Times New Roman"/>
          <w:sz w:val="24"/>
          <w:szCs w:val="24"/>
        </w:rPr>
        <w:t xml:space="preserve"> </w:t>
      </w:r>
      <w:r w:rsidR="00D26B29">
        <w:rPr>
          <w:rFonts w:ascii="Times New Roman" w:hAnsi="Times New Roman" w:cs="Times New Roman"/>
          <w:sz w:val="24"/>
          <w:szCs w:val="24"/>
        </w:rPr>
        <w:t>e</w:t>
      </w:r>
      <w:r w:rsidR="007344DF">
        <w:rPr>
          <w:rFonts w:ascii="Times New Roman" w:hAnsi="Times New Roman" w:cs="Times New Roman"/>
          <w:sz w:val="24"/>
          <w:szCs w:val="24"/>
        </w:rPr>
        <w:t xml:space="preserve">ssentially arguing that </w:t>
      </w:r>
      <w:r w:rsidR="00815BBE">
        <w:rPr>
          <w:rFonts w:ascii="Times New Roman" w:hAnsi="Times New Roman" w:cs="Times New Roman"/>
          <w:sz w:val="24"/>
          <w:szCs w:val="24"/>
        </w:rPr>
        <w:t>the c</w:t>
      </w:r>
      <w:r w:rsidR="00D26B29">
        <w:rPr>
          <w:rFonts w:ascii="Times New Roman" w:hAnsi="Times New Roman" w:cs="Times New Roman"/>
          <w:sz w:val="24"/>
          <w:szCs w:val="24"/>
        </w:rPr>
        <w:t>ompany</w:t>
      </w:r>
      <w:r w:rsidR="007344DF">
        <w:rPr>
          <w:rFonts w:ascii="Times New Roman" w:hAnsi="Times New Roman" w:cs="Times New Roman"/>
          <w:sz w:val="24"/>
          <w:szCs w:val="24"/>
        </w:rPr>
        <w:t xml:space="preserve"> is </w:t>
      </w:r>
      <w:r w:rsidR="00943F8D">
        <w:rPr>
          <w:rFonts w:ascii="Times New Roman" w:hAnsi="Times New Roman" w:cs="Times New Roman"/>
          <w:sz w:val="24"/>
          <w:szCs w:val="24"/>
        </w:rPr>
        <w:t>pursuing</w:t>
      </w:r>
      <w:r w:rsidR="007344DF">
        <w:rPr>
          <w:rFonts w:ascii="Times New Roman" w:hAnsi="Times New Roman" w:cs="Times New Roman"/>
          <w:sz w:val="24"/>
          <w:szCs w:val="24"/>
        </w:rPr>
        <w:t xml:space="preserve"> all conservation savings, as required by the Energy Independence Act.</w:t>
      </w:r>
      <w:r w:rsidR="006A7CE1">
        <w:rPr>
          <w:rFonts w:ascii="ZWAdobeF" w:hAnsi="ZWAdobeF" w:cs="ZWAdobeF"/>
          <w:sz w:val="2"/>
          <w:szCs w:val="2"/>
        </w:rPr>
        <w:t>P5F</w:t>
      </w:r>
      <w:r w:rsidR="007344DF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6A7CE1">
        <w:rPr>
          <w:rFonts w:ascii="ZWAdobeF" w:hAnsi="ZWAdobeF" w:cs="ZWAdobeF"/>
          <w:sz w:val="2"/>
          <w:szCs w:val="2"/>
        </w:rPr>
        <w:t>P</w:t>
      </w:r>
      <w:r w:rsidR="00815BBE">
        <w:rPr>
          <w:rFonts w:ascii="Times New Roman" w:hAnsi="Times New Roman" w:cs="Times New Roman"/>
          <w:sz w:val="24"/>
          <w:szCs w:val="24"/>
        </w:rPr>
        <w:t xml:space="preserve"> However, the c</w:t>
      </w:r>
      <w:r w:rsidR="0027107F">
        <w:rPr>
          <w:rFonts w:ascii="Times New Roman" w:hAnsi="Times New Roman" w:cs="Times New Roman"/>
          <w:sz w:val="24"/>
          <w:szCs w:val="24"/>
        </w:rPr>
        <w:t xml:space="preserve">ompany already has a convenient and cheaper method for </w:t>
      </w:r>
      <w:r w:rsidR="00EB5FE3">
        <w:rPr>
          <w:rFonts w:ascii="Times New Roman" w:hAnsi="Times New Roman" w:cs="Times New Roman"/>
          <w:sz w:val="24"/>
          <w:szCs w:val="24"/>
        </w:rPr>
        <w:t>capturing the</w:t>
      </w:r>
      <w:r w:rsidR="0027107F">
        <w:rPr>
          <w:rFonts w:ascii="Times New Roman" w:hAnsi="Times New Roman" w:cs="Times New Roman"/>
          <w:sz w:val="24"/>
          <w:szCs w:val="24"/>
        </w:rPr>
        <w:t xml:space="preserve"> savings through its existing </w:t>
      </w:r>
      <w:r w:rsidR="00EB5FE3">
        <w:rPr>
          <w:rFonts w:ascii="Times New Roman" w:hAnsi="Times New Roman" w:cs="Times New Roman"/>
          <w:sz w:val="24"/>
          <w:szCs w:val="24"/>
        </w:rPr>
        <w:t xml:space="preserve">conservation rebate program. Furthermore, not all of the appliances offered through the leasing program are </w:t>
      </w:r>
      <w:r w:rsidR="00E425D9">
        <w:rPr>
          <w:rFonts w:ascii="Times New Roman" w:hAnsi="Times New Roman" w:cs="Times New Roman"/>
          <w:sz w:val="24"/>
          <w:szCs w:val="24"/>
        </w:rPr>
        <w:t xml:space="preserve">even </w:t>
      </w:r>
      <w:r w:rsidR="00EB5FE3">
        <w:rPr>
          <w:rFonts w:ascii="Times New Roman" w:hAnsi="Times New Roman" w:cs="Times New Roman"/>
          <w:sz w:val="24"/>
          <w:szCs w:val="24"/>
        </w:rPr>
        <w:t>eligible for energy efficiency rebates.</w:t>
      </w:r>
      <w:r w:rsidR="00E142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5808F" w14:textId="77777777" w:rsidR="00486BE0" w:rsidRDefault="00486BE0" w:rsidP="00226BE9">
      <w:pPr>
        <w:rPr>
          <w:rFonts w:ascii="Times New Roman" w:hAnsi="Times New Roman" w:cs="Times New Roman"/>
          <w:sz w:val="24"/>
          <w:szCs w:val="24"/>
        </w:rPr>
      </w:pPr>
    </w:p>
    <w:p w14:paraId="383201DD" w14:textId="5BB74C60" w:rsidR="00486BE0" w:rsidRPr="0025014D" w:rsidRDefault="00486BE0" w:rsidP="00486BE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Demand Respo</w:t>
      </w:r>
      <w:r w:rsidRPr="0025014D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se Program</w:t>
      </w:r>
    </w:p>
    <w:p w14:paraId="2BB523FA" w14:textId="164CDA29" w:rsidR="005D6EE9" w:rsidRPr="007344DF" w:rsidRDefault="002629BD" w:rsidP="0022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PSE</w:t>
      </w:r>
      <w:r w:rsidR="00EB5FE3">
        <w:rPr>
          <w:rFonts w:ascii="Times New Roman" w:hAnsi="Times New Roman" w:cs="Times New Roman"/>
          <w:sz w:val="24"/>
          <w:szCs w:val="24"/>
        </w:rPr>
        <w:t xml:space="preserve"> </w:t>
      </w:r>
      <w:r w:rsidR="007344DF">
        <w:rPr>
          <w:rFonts w:ascii="Times New Roman" w:hAnsi="Times New Roman" w:cs="Times New Roman"/>
          <w:sz w:val="24"/>
          <w:szCs w:val="24"/>
        </w:rPr>
        <w:t>states tha</w:t>
      </w:r>
      <w:r>
        <w:rPr>
          <w:rFonts w:ascii="Times New Roman" w:hAnsi="Times New Roman" w:cs="Times New Roman"/>
          <w:sz w:val="24"/>
          <w:szCs w:val="24"/>
        </w:rPr>
        <w:t>t it may</w:t>
      </w:r>
      <w:r w:rsidR="007344DF">
        <w:rPr>
          <w:rFonts w:ascii="Times New Roman" w:hAnsi="Times New Roman" w:cs="Times New Roman"/>
          <w:sz w:val="24"/>
          <w:szCs w:val="24"/>
        </w:rPr>
        <w:t xml:space="preserve"> be capable of coupling the appliances with a future demand response</w:t>
      </w:r>
      <w:r w:rsidR="00395B3E">
        <w:rPr>
          <w:rFonts w:ascii="Times New Roman" w:hAnsi="Times New Roman" w:cs="Times New Roman"/>
          <w:sz w:val="24"/>
          <w:szCs w:val="24"/>
        </w:rPr>
        <w:t xml:space="preserve"> </w:t>
      </w:r>
      <w:r w:rsidR="0051020D">
        <w:rPr>
          <w:rFonts w:ascii="Times New Roman" w:hAnsi="Times New Roman" w:cs="Times New Roman"/>
          <w:sz w:val="24"/>
          <w:szCs w:val="24"/>
        </w:rPr>
        <w:t>program</w:t>
      </w:r>
      <w:r w:rsidR="004C0077">
        <w:rPr>
          <w:rFonts w:ascii="Times New Roman" w:hAnsi="Times New Roman" w:cs="Times New Roman"/>
          <w:sz w:val="24"/>
          <w:szCs w:val="24"/>
        </w:rPr>
        <w:t xml:space="preserve">. </w:t>
      </w:r>
      <w:r w:rsidR="00815BBE">
        <w:rPr>
          <w:rFonts w:ascii="Times New Roman" w:hAnsi="Times New Roman" w:cs="Times New Roman"/>
          <w:sz w:val="24"/>
          <w:szCs w:val="24"/>
        </w:rPr>
        <w:t>The c</w:t>
      </w:r>
      <w:r w:rsidR="00B65BEF" w:rsidRPr="00B65BEF">
        <w:rPr>
          <w:rFonts w:ascii="Times New Roman" w:hAnsi="Times New Roman" w:cs="Times New Roman"/>
          <w:sz w:val="24"/>
          <w:szCs w:val="24"/>
        </w:rPr>
        <w:t>ompany’s draft 2015 Integrated Resource Plan does cal</w:t>
      </w:r>
      <w:r w:rsidR="00815BBE">
        <w:rPr>
          <w:rFonts w:ascii="Times New Roman" w:hAnsi="Times New Roman" w:cs="Times New Roman"/>
          <w:sz w:val="24"/>
          <w:szCs w:val="24"/>
        </w:rPr>
        <w:t>l for the c</w:t>
      </w:r>
      <w:r w:rsidR="0051020D">
        <w:rPr>
          <w:rFonts w:ascii="Times New Roman" w:hAnsi="Times New Roman" w:cs="Times New Roman"/>
          <w:sz w:val="24"/>
          <w:szCs w:val="24"/>
        </w:rPr>
        <w:t>ompany to acquire</w:t>
      </w:r>
      <w:r w:rsidR="00B65BEF" w:rsidRPr="00B65BEF">
        <w:rPr>
          <w:rFonts w:ascii="Times New Roman" w:hAnsi="Times New Roman" w:cs="Times New Roman"/>
          <w:sz w:val="24"/>
          <w:szCs w:val="24"/>
        </w:rPr>
        <w:t xml:space="preserve"> demand response </w:t>
      </w:r>
      <w:r w:rsidR="0051020D">
        <w:rPr>
          <w:rFonts w:ascii="Times New Roman" w:hAnsi="Times New Roman" w:cs="Times New Roman"/>
          <w:sz w:val="24"/>
          <w:szCs w:val="24"/>
        </w:rPr>
        <w:t>over the next few years</w:t>
      </w:r>
      <w:r w:rsidR="00B65BEF" w:rsidRPr="00B65BEF">
        <w:rPr>
          <w:rFonts w:ascii="Times New Roman" w:hAnsi="Times New Roman" w:cs="Times New Roman"/>
          <w:sz w:val="24"/>
          <w:szCs w:val="24"/>
        </w:rPr>
        <w:t>.</w:t>
      </w:r>
      <w:r w:rsidR="006A7CE1">
        <w:rPr>
          <w:rFonts w:ascii="ZWAdobeF" w:hAnsi="ZWAdobeF" w:cs="ZWAdobeF"/>
          <w:sz w:val="2"/>
          <w:szCs w:val="2"/>
        </w:rPr>
        <w:t>P6F</w:t>
      </w:r>
      <w:r w:rsidR="00B65BEF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6A7CE1">
        <w:rPr>
          <w:rFonts w:ascii="ZWAdobeF" w:hAnsi="ZWAdobeF" w:cs="ZWAdobeF"/>
          <w:sz w:val="2"/>
          <w:szCs w:val="2"/>
        </w:rPr>
        <w:t>P</w:t>
      </w:r>
      <w:r w:rsidR="00B65BEF">
        <w:rPr>
          <w:rFonts w:ascii="Times New Roman" w:hAnsi="Times New Roman" w:cs="Times New Roman"/>
          <w:sz w:val="24"/>
          <w:szCs w:val="24"/>
        </w:rPr>
        <w:t xml:space="preserve"> </w:t>
      </w:r>
      <w:r w:rsidR="004C0077">
        <w:rPr>
          <w:rFonts w:ascii="Times New Roman" w:hAnsi="Times New Roman" w:cs="Times New Roman"/>
          <w:sz w:val="24"/>
          <w:szCs w:val="24"/>
        </w:rPr>
        <w:t>Staff notes that Portland General Electric is launching a demand response pilot targeting residential customers who have Nest thermostats.</w:t>
      </w:r>
      <w:r w:rsidR="006A7CE1">
        <w:rPr>
          <w:rFonts w:ascii="ZWAdobeF" w:hAnsi="ZWAdobeF" w:cs="ZWAdobeF"/>
          <w:sz w:val="2"/>
          <w:szCs w:val="2"/>
        </w:rPr>
        <w:t>P7F</w:t>
      </w:r>
      <w:r w:rsidR="004C0077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6A7CE1">
        <w:rPr>
          <w:rFonts w:ascii="ZWAdobeF" w:hAnsi="ZWAdobeF" w:cs="ZWAdobeF"/>
          <w:sz w:val="2"/>
          <w:szCs w:val="2"/>
        </w:rPr>
        <w:t>P</w:t>
      </w:r>
      <w:r w:rsidR="004C0077">
        <w:rPr>
          <w:rFonts w:ascii="Times New Roman" w:hAnsi="Times New Roman" w:cs="Times New Roman"/>
          <w:sz w:val="24"/>
          <w:szCs w:val="24"/>
        </w:rPr>
        <w:t xml:space="preserve"> </w:t>
      </w:r>
      <w:r w:rsidR="007344DF">
        <w:rPr>
          <w:rFonts w:ascii="Times New Roman" w:hAnsi="Times New Roman" w:cs="Times New Roman"/>
          <w:sz w:val="24"/>
          <w:szCs w:val="24"/>
        </w:rPr>
        <w:t xml:space="preserve">Staff does not find the ability to offer a demand response program at some undetermined date to be a compelling reason to implement an appliance leasing program today. </w:t>
      </w:r>
    </w:p>
    <w:p w14:paraId="5F31ED35" w14:textId="77777777" w:rsidR="005D6EE9" w:rsidRDefault="005D6EE9" w:rsidP="00226BE9">
      <w:pPr>
        <w:rPr>
          <w:rFonts w:ascii="Times New Roman" w:hAnsi="Times New Roman" w:cs="Times New Roman"/>
          <w:i/>
          <w:sz w:val="24"/>
          <w:szCs w:val="24"/>
        </w:rPr>
      </w:pPr>
    </w:p>
    <w:p w14:paraId="1965FDB9" w14:textId="77777777" w:rsidR="00274F1A" w:rsidRPr="0025014D" w:rsidRDefault="00274F1A" w:rsidP="00226BE9">
      <w:pPr>
        <w:rPr>
          <w:rFonts w:ascii="Times New Roman" w:hAnsi="Times New Roman" w:cs="Times New Roman"/>
          <w:i/>
          <w:sz w:val="24"/>
          <w:szCs w:val="24"/>
        </w:rPr>
      </w:pPr>
      <w:r w:rsidRPr="0025014D">
        <w:rPr>
          <w:rFonts w:ascii="Times New Roman" w:hAnsi="Times New Roman" w:cs="Times New Roman"/>
          <w:i/>
          <w:sz w:val="24"/>
          <w:szCs w:val="24"/>
        </w:rPr>
        <w:t>Consumer Protection</w:t>
      </w:r>
    </w:p>
    <w:p w14:paraId="7833D252" w14:textId="548AEF91" w:rsidR="0025014D" w:rsidRPr="00A43A96" w:rsidRDefault="00140329" w:rsidP="0022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</w:t>
      </w:r>
      <w:r w:rsidR="00E450FA">
        <w:rPr>
          <w:rFonts w:ascii="Times New Roman" w:hAnsi="Times New Roman" w:cs="Times New Roman"/>
          <w:sz w:val="24"/>
          <w:szCs w:val="24"/>
        </w:rPr>
        <w:t xml:space="preserve"> has </w:t>
      </w:r>
      <w:r>
        <w:rPr>
          <w:rFonts w:ascii="Times New Roman" w:hAnsi="Times New Roman" w:cs="Times New Roman"/>
          <w:sz w:val="24"/>
          <w:szCs w:val="24"/>
        </w:rPr>
        <w:t xml:space="preserve">multiple consumer protection concerns with this filing. First, staff is concerned that customers will not understand the total cost of the leasing program </w:t>
      </w:r>
      <w:r w:rsidR="00F54B8E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compared to its alternativ</w:t>
      </w:r>
      <w:r w:rsidR="00815BBE">
        <w:rPr>
          <w:rFonts w:ascii="Times New Roman" w:hAnsi="Times New Roman" w:cs="Times New Roman"/>
          <w:sz w:val="24"/>
          <w:szCs w:val="24"/>
        </w:rPr>
        <w:t>es. After discussions with the c</w:t>
      </w:r>
      <w:r>
        <w:rPr>
          <w:rFonts w:ascii="Times New Roman" w:hAnsi="Times New Roman" w:cs="Times New Roman"/>
          <w:sz w:val="24"/>
          <w:szCs w:val="24"/>
        </w:rPr>
        <w:t>ompany, PSE agreed to post the total payment over the life of the lease on the equipment lease agreement.</w:t>
      </w:r>
      <w:r w:rsidR="00381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Staff is</w:t>
      </w:r>
      <w:r w:rsidR="00C33858">
        <w:rPr>
          <w:rFonts w:ascii="Times New Roman" w:hAnsi="Times New Roman" w:cs="Times New Roman"/>
          <w:sz w:val="24"/>
          <w:szCs w:val="24"/>
        </w:rPr>
        <w:t xml:space="preserve"> also concerned </w:t>
      </w:r>
      <w:r w:rsidR="0058711E">
        <w:rPr>
          <w:rFonts w:ascii="Times New Roman" w:hAnsi="Times New Roman" w:cs="Times New Roman"/>
          <w:sz w:val="24"/>
          <w:szCs w:val="24"/>
        </w:rPr>
        <w:t xml:space="preserve">that the </w:t>
      </w:r>
      <w:r w:rsidR="00C33858">
        <w:rPr>
          <w:rFonts w:ascii="Times New Roman" w:hAnsi="Times New Roman" w:cs="Times New Roman"/>
          <w:sz w:val="24"/>
          <w:szCs w:val="24"/>
        </w:rPr>
        <w:t xml:space="preserve">language in the tariff requires the customer </w:t>
      </w:r>
      <w:r w:rsidR="007C0843">
        <w:rPr>
          <w:rFonts w:ascii="Times New Roman" w:hAnsi="Times New Roman" w:cs="Times New Roman"/>
          <w:sz w:val="24"/>
          <w:szCs w:val="24"/>
        </w:rPr>
        <w:t xml:space="preserve">to change the air filter four times per year, at </w:t>
      </w:r>
      <w:r w:rsidR="000C1C7B">
        <w:rPr>
          <w:rFonts w:ascii="Times New Roman" w:hAnsi="Times New Roman" w:cs="Times New Roman"/>
          <w:sz w:val="24"/>
          <w:szCs w:val="24"/>
        </w:rPr>
        <w:t>their</w:t>
      </w:r>
      <w:r w:rsidR="007C0843">
        <w:rPr>
          <w:rFonts w:ascii="Times New Roman" w:hAnsi="Times New Roman" w:cs="Times New Roman"/>
          <w:sz w:val="24"/>
          <w:szCs w:val="24"/>
        </w:rPr>
        <w:t xml:space="preserve"> own expense, or risk voiding the warranty of the appliance.</w:t>
      </w:r>
      <w:r w:rsidR="00D607BB">
        <w:rPr>
          <w:rFonts w:ascii="Times New Roman" w:hAnsi="Times New Roman" w:cs="Times New Roman"/>
          <w:sz w:val="24"/>
          <w:szCs w:val="24"/>
        </w:rPr>
        <w:t xml:space="preserve"> </w:t>
      </w:r>
      <w:r w:rsidR="0058711E">
        <w:rPr>
          <w:rFonts w:ascii="Times New Roman" w:hAnsi="Times New Roman" w:cs="Times New Roman"/>
          <w:sz w:val="24"/>
          <w:szCs w:val="24"/>
        </w:rPr>
        <w:t>Aft</w:t>
      </w:r>
      <w:r w:rsidR="00815BBE">
        <w:rPr>
          <w:rFonts w:ascii="Times New Roman" w:hAnsi="Times New Roman" w:cs="Times New Roman"/>
          <w:sz w:val="24"/>
          <w:szCs w:val="24"/>
        </w:rPr>
        <w:t>er raising these concerns, the c</w:t>
      </w:r>
      <w:r w:rsidR="0058711E">
        <w:rPr>
          <w:rFonts w:ascii="Times New Roman" w:hAnsi="Times New Roman" w:cs="Times New Roman"/>
          <w:sz w:val="24"/>
          <w:szCs w:val="24"/>
        </w:rPr>
        <w:t>ompany responded that service fulfillment partnerships will not be established until after approval of this fili</w:t>
      </w:r>
      <w:r w:rsidR="00815BBE">
        <w:rPr>
          <w:rFonts w:ascii="Times New Roman" w:hAnsi="Times New Roman" w:cs="Times New Roman"/>
          <w:sz w:val="24"/>
          <w:szCs w:val="24"/>
        </w:rPr>
        <w:t>ng. Staff is troubled that the c</w:t>
      </w:r>
      <w:r w:rsidR="0058711E">
        <w:rPr>
          <w:rFonts w:ascii="Times New Roman" w:hAnsi="Times New Roman" w:cs="Times New Roman"/>
          <w:sz w:val="24"/>
          <w:szCs w:val="24"/>
        </w:rPr>
        <w:t xml:space="preserve">ompany is asking for program approval prior to providing specific program requirements. </w:t>
      </w:r>
      <w:r w:rsidR="00815BBE">
        <w:rPr>
          <w:rFonts w:ascii="Times New Roman" w:hAnsi="Times New Roman" w:cs="Times New Roman"/>
          <w:sz w:val="24"/>
          <w:szCs w:val="24"/>
        </w:rPr>
        <w:t>The c</w:t>
      </w:r>
      <w:r w:rsidR="00D607BB">
        <w:rPr>
          <w:rFonts w:ascii="Times New Roman" w:hAnsi="Times New Roman" w:cs="Times New Roman"/>
          <w:sz w:val="24"/>
          <w:szCs w:val="24"/>
        </w:rPr>
        <w:t>ompany should explicit</w:t>
      </w:r>
      <w:r w:rsidR="00CD5A61">
        <w:rPr>
          <w:rFonts w:ascii="Times New Roman" w:hAnsi="Times New Roman" w:cs="Times New Roman"/>
          <w:sz w:val="24"/>
          <w:szCs w:val="24"/>
        </w:rPr>
        <w:t>ly identify</w:t>
      </w:r>
      <w:r w:rsidR="00D607BB">
        <w:rPr>
          <w:rFonts w:ascii="Times New Roman" w:hAnsi="Times New Roman" w:cs="Times New Roman"/>
          <w:sz w:val="24"/>
          <w:szCs w:val="24"/>
        </w:rPr>
        <w:t xml:space="preserve"> in the tariff </w:t>
      </w:r>
      <w:r w:rsidR="00CD5A61">
        <w:rPr>
          <w:rFonts w:ascii="Times New Roman" w:hAnsi="Times New Roman" w:cs="Times New Roman"/>
          <w:sz w:val="24"/>
          <w:szCs w:val="24"/>
        </w:rPr>
        <w:t xml:space="preserve">those </w:t>
      </w:r>
      <w:r w:rsidR="00D607BB">
        <w:rPr>
          <w:rFonts w:ascii="Times New Roman" w:hAnsi="Times New Roman" w:cs="Times New Roman"/>
          <w:sz w:val="24"/>
          <w:szCs w:val="24"/>
        </w:rPr>
        <w:t>customer actions</w:t>
      </w:r>
      <w:r w:rsidR="00CD5A61">
        <w:rPr>
          <w:rFonts w:ascii="Times New Roman" w:hAnsi="Times New Roman" w:cs="Times New Roman"/>
          <w:sz w:val="24"/>
          <w:szCs w:val="24"/>
        </w:rPr>
        <w:t xml:space="preserve"> that</w:t>
      </w:r>
      <w:r w:rsidR="00D607BB">
        <w:rPr>
          <w:rFonts w:ascii="Times New Roman" w:hAnsi="Times New Roman" w:cs="Times New Roman"/>
          <w:sz w:val="24"/>
          <w:szCs w:val="24"/>
        </w:rPr>
        <w:t xml:space="preserve"> void the warranty.</w:t>
      </w:r>
      <w:r w:rsidR="007C0843">
        <w:rPr>
          <w:rFonts w:ascii="Times New Roman" w:hAnsi="Times New Roman" w:cs="Times New Roman"/>
          <w:sz w:val="24"/>
          <w:szCs w:val="24"/>
        </w:rPr>
        <w:t xml:space="preserve"> </w:t>
      </w:r>
      <w:r w:rsidR="005D6EE9">
        <w:rPr>
          <w:rFonts w:ascii="Times New Roman" w:hAnsi="Times New Roman" w:cs="Times New Roman"/>
          <w:sz w:val="24"/>
          <w:szCs w:val="24"/>
        </w:rPr>
        <w:t xml:space="preserve">Finally, an </w:t>
      </w:r>
      <w:r w:rsidR="005D6EE9" w:rsidRPr="00A43A96">
        <w:rPr>
          <w:rFonts w:ascii="Times New Roman" w:hAnsi="Times New Roman" w:cs="Times New Roman"/>
          <w:sz w:val="24"/>
          <w:szCs w:val="24"/>
        </w:rPr>
        <w:t>important feature of a third-party on-bill repayment program</w:t>
      </w:r>
      <w:r w:rsidR="00263116" w:rsidRPr="00A43A96">
        <w:rPr>
          <w:rFonts w:ascii="Times New Roman" w:hAnsi="Times New Roman" w:cs="Times New Roman"/>
          <w:sz w:val="24"/>
          <w:szCs w:val="24"/>
        </w:rPr>
        <w:t>, such as Northwest Natural’s, is the ability of the utility to</w:t>
      </w:r>
      <w:r w:rsidR="005D6EE9" w:rsidRPr="00A43A96">
        <w:rPr>
          <w:rFonts w:ascii="Times New Roman" w:hAnsi="Times New Roman" w:cs="Times New Roman"/>
          <w:sz w:val="24"/>
          <w:szCs w:val="24"/>
        </w:rPr>
        <w:t xml:space="preserve"> remove bad debt from the</w:t>
      </w:r>
      <w:r w:rsidR="004E0B32" w:rsidRPr="00A43A96">
        <w:rPr>
          <w:rFonts w:ascii="Times New Roman" w:hAnsi="Times New Roman" w:cs="Times New Roman"/>
          <w:sz w:val="24"/>
          <w:szCs w:val="24"/>
        </w:rPr>
        <w:t xml:space="preserve"> customer’s bill</w:t>
      </w:r>
      <w:r w:rsidR="00750398" w:rsidRPr="00A43A96">
        <w:rPr>
          <w:rFonts w:ascii="Times New Roman" w:hAnsi="Times New Roman" w:cs="Times New Roman"/>
          <w:sz w:val="24"/>
          <w:szCs w:val="24"/>
        </w:rPr>
        <w:t xml:space="preserve"> </w:t>
      </w:r>
      <w:r w:rsidR="00A43A96" w:rsidRPr="00A43A96">
        <w:rPr>
          <w:rFonts w:ascii="Times New Roman" w:hAnsi="Times New Roman" w:cs="Times New Roman"/>
          <w:sz w:val="24"/>
          <w:szCs w:val="24"/>
        </w:rPr>
        <w:t>and send</w:t>
      </w:r>
      <w:r w:rsidR="00263116" w:rsidRPr="00A43A96">
        <w:rPr>
          <w:rFonts w:ascii="Times New Roman" w:hAnsi="Times New Roman" w:cs="Times New Roman"/>
          <w:sz w:val="24"/>
          <w:szCs w:val="24"/>
        </w:rPr>
        <w:t xml:space="preserve"> </w:t>
      </w:r>
      <w:r w:rsidR="00A43A96" w:rsidRPr="00A43A96">
        <w:rPr>
          <w:rFonts w:ascii="Times New Roman" w:hAnsi="Times New Roman" w:cs="Times New Roman"/>
          <w:sz w:val="24"/>
          <w:szCs w:val="24"/>
        </w:rPr>
        <w:t xml:space="preserve">it </w:t>
      </w:r>
      <w:r w:rsidR="00263116" w:rsidRPr="00A43A96">
        <w:rPr>
          <w:rFonts w:ascii="Times New Roman" w:hAnsi="Times New Roman" w:cs="Times New Roman"/>
          <w:sz w:val="24"/>
          <w:szCs w:val="24"/>
        </w:rPr>
        <w:t>to collection by the third-party.</w:t>
      </w:r>
      <w:r w:rsidR="00625111">
        <w:rPr>
          <w:rFonts w:ascii="Times New Roman" w:hAnsi="Times New Roman" w:cs="Times New Roman"/>
          <w:sz w:val="24"/>
          <w:szCs w:val="24"/>
        </w:rPr>
        <w:t xml:space="preserve"> </w:t>
      </w:r>
      <w:r w:rsidR="005049D3">
        <w:rPr>
          <w:rFonts w:ascii="Times New Roman" w:hAnsi="Times New Roman" w:cs="Times New Roman"/>
          <w:sz w:val="24"/>
          <w:szCs w:val="24"/>
        </w:rPr>
        <w:t>A</w:t>
      </w:r>
      <w:r w:rsidR="00D469B4">
        <w:rPr>
          <w:rFonts w:ascii="Times New Roman" w:hAnsi="Times New Roman" w:cs="Times New Roman"/>
          <w:sz w:val="24"/>
          <w:szCs w:val="24"/>
        </w:rPr>
        <w:t xml:space="preserve"> customer’s service can</w:t>
      </w:r>
      <w:r w:rsidR="004E3FB6">
        <w:rPr>
          <w:rFonts w:ascii="Times New Roman" w:hAnsi="Times New Roman" w:cs="Times New Roman"/>
          <w:sz w:val="24"/>
          <w:szCs w:val="24"/>
        </w:rPr>
        <w:t>not be disconnected</w:t>
      </w:r>
      <w:r w:rsidR="00750398" w:rsidRPr="00A43A96">
        <w:rPr>
          <w:rFonts w:ascii="Times New Roman" w:hAnsi="Times New Roman" w:cs="Times New Roman"/>
          <w:sz w:val="24"/>
          <w:szCs w:val="24"/>
        </w:rPr>
        <w:t xml:space="preserve"> due to non-payment</w:t>
      </w:r>
      <w:r w:rsidR="00CD5A61">
        <w:rPr>
          <w:rFonts w:ascii="Times New Roman" w:hAnsi="Times New Roman" w:cs="Times New Roman"/>
          <w:sz w:val="24"/>
          <w:szCs w:val="24"/>
        </w:rPr>
        <w:t xml:space="preserve"> of the appliance portion of its bill</w:t>
      </w:r>
      <w:r w:rsidR="00750398" w:rsidRPr="00A43A96">
        <w:rPr>
          <w:rFonts w:ascii="Times New Roman" w:hAnsi="Times New Roman" w:cs="Times New Roman"/>
          <w:sz w:val="24"/>
          <w:szCs w:val="24"/>
        </w:rPr>
        <w:t xml:space="preserve">. </w:t>
      </w:r>
      <w:r w:rsidR="00995613" w:rsidRPr="00A43A96">
        <w:rPr>
          <w:rFonts w:ascii="Times New Roman" w:hAnsi="Times New Roman" w:cs="Times New Roman"/>
          <w:sz w:val="24"/>
          <w:szCs w:val="24"/>
        </w:rPr>
        <w:t xml:space="preserve">PSE’s </w:t>
      </w:r>
      <w:r w:rsidR="00CD5A61">
        <w:rPr>
          <w:rFonts w:ascii="Times New Roman" w:hAnsi="Times New Roman" w:cs="Times New Roman"/>
          <w:sz w:val="24"/>
          <w:szCs w:val="24"/>
        </w:rPr>
        <w:t xml:space="preserve">proposed </w:t>
      </w:r>
      <w:r w:rsidR="00995613" w:rsidRPr="00A43A96">
        <w:rPr>
          <w:rFonts w:ascii="Times New Roman" w:hAnsi="Times New Roman" w:cs="Times New Roman"/>
          <w:sz w:val="24"/>
          <w:szCs w:val="24"/>
        </w:rPr>
        <w:t>l</w:t>
      </w:r>
      <w:r w:rsidR="00E25C00">
        <w:rPr>
          <w:rFonts w:ascii="Times New Roman" w:hAnsi="Times New Roman" w:cs="Times New Roman"/>
          <w:sz w:val="24"/>
          <w:szCs w:val="24"/>
        </w:rPr>
        <w:t>easing program</w:t>
      </w:r>
      <w:r w:rsidR="00CD5A61">
        <w:rPr>
          <w:rFonts w:ascii="Times New Roman" w:hAnsi="Times New Roman" w:cs="Times New Roman"/>
          <w:sz w:val="24"/>
          <w:szCs w:val="24"/>
        </w:rPr>
        <w:t>, however,</w:t>
      </w:r>
      <w:r w:rsidR="00E25C00">
        <w:rPr>
          <w:rFonts w:ascii="Times New Roman" w:hAnsi="Times New Roman" w:cs="Times New Roman"/>
          <w:sz w:val="24"/>
          <w:szCs w:val="24"/>
        </w:rPr>
        <w:t xml:space="preserve"> would allow the </w:t>
      </w:r>
      <w:r w:rsidR="00CD5A61">
        <w:rPr>
          <w:rFonts w:ascii="Times New Roman" w:hAnsi="Times New Roman" w:cs="Times New Roman"/>
          <w:sz w:val="24"/>
          <w:szCs w:val="24"/>
        </w:rPr>
        <w:t>c</w:t>
      </w:r>
      <w:r w:rsidR="00995613" w:rsidRPr="00A43A96">
        <w:rPr>
          <w:rFonts w:ascii="Times New Roman" w:hAnsi="Times New Roman" w:cs="Times New Roman"/>
          <w:sz w:val="24"/>
          <w:szCs w:val="24"/>
        </w:rPr>
        <w:t xml:space="preserve">ompany </w:t>
      </w:r>
      <w:r w:rsidR="00A43A96" w:rsidRPr="00A43A96">
        <w:rPr>
          <w:rFonts w:ascii="Times New Roman" w:hAnsi="Times New Roman" w:cs="Times New Roman"/>
          <w:sz w:val="24"/>
          <w:szCs w:val="24"/>
        </w:rPr>
        <w:t>to</w:t>
      </w:r>
      <w:r w:rsidR="006F1D00">
        <w:rPr>
          <w:rFonts w:ascii="Times New Roman" w:hAnsi="Times New Roman" w:cs="Times New Roman"/>
          <w:sz w:val="24"/>
          <w:szCs w:val="24"/>
        </w:rPr>
        <w:t xml:space="preserve"> disconnect</w:t>
      </w:r>
      <w:r w:rsidR="00995613" w:rsidRPr="00A43A96">
        <w:rPr>
          <w:rFonts w:ascii="Times New Roman" w:hAnsi="Times New Roman" w:cs="Times New Roman"/>
          <w:sz w:val="24"/>
          <w:szCs w:val="24"/>
        </w:rPr>
        <w:t xml:space="preserve"> a customer’s service if she/he fell behind on the appliance payments.</w:t>
      </w:r>
      <w:r w:rsidR="005D6EE9" w:rsidRPr="00A43A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8957D" w14:textId="77777777" w:rsidR="0025014D" w:rsidRPr="00A43A96" w:rsidRDefault="0025014D" w:rsidP="00226BE9">
      <w:pPr>
        <w:rPr>
          <w:rFonts w:ascii="Times New Roman" w:hAnsi="Times New Roman" w:cs="Times New Roman"/>
          <w:i/>
          <w:sz w:val="24"/>
          <w:szCs w:val="24"/>
        </w:rPr>
      </w:pPr>
    </w:p>
    <w:p w14:paraId="052BC670" w14:textId="752AB0C6" w:rsidR="00274F1A" w:rsidRPr="00A43A96" w:rsidRDefault="006A7CE1" w:rsidP="00226B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ZWAdobeF" w:hAnsi="ZWAdobeF" w:cs="ZWAdobeF"/>
          <w:sz w:val="2"/>
          <w:szCs w:val="2"/>
        </w:rPr>
        <w:t>U</w:t>
      </w:r>
      <w:r w:rsidR="00BB15D8">
        <w:rPr>
          <w:rFonts w:ascii="Times New Roman" w:hAnsi="Times New Roman" w:cs="Times New Roman"/>
          <w:b/>
          <w:sz w:val="24"/>
          <w:szCs w:val="24"/>
          <w:u w:val="single"/>
        </w:rPr>
        <w:t>Stakeholder</w:t>
      </w:r>
      <w:r w:rsidR="00274F1A" w:rsidRPr="00A43A96">
        <w:rPr>
          <w:rFonts w:ascii="Times New Roman" w:hAnsi="Times New Roman" w:cs="Times New Roman"/>
          <w:b/>
          <w:sz w:val="24"/>
          <w:szCs w:val="24"/>
          <w:u w:val="single"/>
        </w:rPr>
        <w:t xml:space="preserve"> feedback</w:t>
      </w:r>
      <w:r w:rsidR="00C04DDB" w:rsidRPr="00A43A96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B686B0F" w14:textId="77777777" w:rsidR="00771BFC" w:rsidRPr="00A43A96" w:rsidRDefault="00771BFC" w:rsidP="00226BE9">
      <w:pPr>
        <w:rPr>
          <w:rFonts w:ascii="Times New Roman" w:hAnsi="Times New Roman" w:cs="Times New Roman"/>
          <w:sz w:val="24"/>
          <w:szCs w:val="24"/>
        </w:rPr>
      </w:pPr>
    </w:p>
    <w:p w14:paraId="6FE01D60" w14:textId="6D031EC4" w:rsidR="003C7E25" w:rsidRPr="00A43A96" w:rsidRDefault="004F23C6" w:rsidP="00226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</w:t>
      </w:r>
      <w:r w:rsidR="003C7E25" w:rsidRPr="00A43A96">
        <w:rPr>
          <w:rFonts w:ascii="Times New Roman" w:hAnsi="Times New Roman" w:cs="Times New Roman"/>
          <w:sz w:val="24"/>
          <w:szCs w:val="24"/>
        </w:rPr>
        <w:t xml:space="preserve"> organi</w:t>
      </w:r>
      <w:r w:rsidR="00C30DBC" w:rsidRPr="00A43A96">
        <w:rPr>
          <w:rFonts w:ascii="Times New Roman" w:hAnsi="Times New Roman" w:cs="Times New Roman"/>
          <w:sz w:val="24"/>
          <w:szCs w:val="24"/>
        </w:rPr>
        <w:t xml:space="preserve">zations commented on </w:t>
      </w:r>
      <w:r>
        <w:rPr>
          <w:rFonts w:ascii="Times New Roman" w:hAnsi="Times New Roman" w:cs="Times New Roman"/>
          <w:sz w:val="24"/>
          <w:szCs w:val="24"/>
        </w:rPr>
        <w:t>the filing with two</w:t>
      </w:r>
      <w:r w:rsidR="00C30DBC" w:rsidRPr="00A43A96">
        <w:rPr>
          <w:rFonts w:ascii="Times New Roman" w:hAnsi="Times New Roman" w:cs="Times New Roman"/>
          <w:sz w:val="24"/>
          <w:szCs w:val="24"/>
        </w:rPr>
        <w:t xml:space="preserve"> opposing and</w:t>
      </w:r>
      <w:r w:rsidR="003C7E25" w:rsidRPr="00A43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</w:t>
      </w:r>
      <w:r w:rsidR="003C7E25" w:rsidRPr="00A43A96">
        <w:rPr>
          <w:rFonts w:ascii="Times New Roman" w:hAnsi="Times New Roman" w:cs="Times New Roman"/>
          <w:sz w:val="24"/>
          <w:szCs w:val="24"/>
        </w:rPr>
        <w:t xml:space="preserve"> </w:t>
      </w:r>
      <w:r w:rsidR="00C30DBC" w:rsidRPr="00A43A96">
        <w:rPr>
          <w:rFonts w:ascii="Times New Roman" w:hAnsi="Times New Roman" w:cs="Times New Roman"/>
          <w:sz w:val="24"/>
          <w:szCs w:val="24"/>
        </w:rPr>
        <w:t>not taking</w:t>
      </w:r>
      <w:r w:rsidR="003C7E25" w:rsidRPr="00A43A96">
        <w:rPr>
          <w:rFonts w:ascii="Times New Roman" w:hAnsi="Times New Roman" w:cs="Times New Roman"/>
          <w:sz w:val="24"/>
          <w:szCs w:val="24"/>
        </w:rPr>
        <w:t xml:space="preserve"> an official position. </w:t>
      </w:r>
      <w:r>
        <w:rPr>
          <w:rFonts w:ascii="Times New Roman" w:hAnsi="Times New Roman" w:cs="Times New Roman"/>
          <w:sz w:val="24"/>
          <w:szCs w:val="24"/>
        </w:rPr>
        <w:t xml:space="preserve">All of the </w:t>
      </w:r>
      <w:r w:rsidR="00C30DBC" w:rsidRPr="00A43A96">
        <w:rPr>
          <w:rFonts w:ascii="Times New Roman" w:hAnsi="Times New Roman" w:cs="Times New Roman"/>
          <w:sz w:val="24"/>
          <w:szCs w:val="24"/>
        </w:rPr>
        <w:t>organizations</w:t>
      </w:r>
      <w:r w:rsidR="003C7E25" w:rsidRPr="00A43A96">
        <w:rPr>
          <w:rFonts w:ascii="Times New Roman" w:hAnsi="Times New Roman" w:cs="Times New Roman"/>
          <w:sz w:val="24"/>
          <w:szCs w:val="24"/>
        </w:rPr>
        <w:t xml:space="preserve"> are concerned that the </w:t>
      </w:r>
      <w:r w:rsidR="00815BBE">
        <w:rPr>
          <w:rFonts w:ascii="Times New Roman" w:hAnsi="Times New Roman" w:cs="Times New Roman"/>
          <w:sz w:val="24"/>
          <w:szCs w:val="24"/>
        </w:rPr>
        <w:t>c</w:t>
      </w:r>
      <w:r w:rsidR="003C7E25" w:rsidRPr="00A43A96">
        <w:rPr>
          <w:rFonts w:ascii="Times New Roman" w:hAnsi="Times New Roman" w:cs="Times New Roman"/>
          <w:sz w:val="24"/>
          <w:szCs w:val="24"/>
        </w:rPr>
        <w:t xml:space="preserve">ompany’s entrance into the market could </w:t>
      </w:r>
      <w:r w:rsidR="00771BFC" w:rsidRPr="00A43A96">
        <w:rPr>
          <w:rFonts w:ascii="Times New Roman" w:hAnsi="Times New Roman" w:cs="Times New Roman"/>
          <w:sz w:val="24"/>
          <w:szCs w:val="24"/>
        </w:rPr>
        <w:t xml:space="preserve">result in </w:t>
      </w:r>
      <w:r w:rsidR="009A4C16" w:rsidRPr="00A43A96">
        <w:rPr>
          <w:rFonts w:ascii="Times New Roman" w:hAnsi="Times New Roman" w:cs="Times New Roman"/>
          <w:sz w:val="24"/>
          <w:szCs w:val="24"/>
        </w:rPr>
        <w:t xml:space="preserve">unfair market </w:t>
      </w:r>
      <w:r w:rsidR="00771BFC" w:rsidRPr="00A43A96">
        <w:rPr>
          <w:rFonts w:ascii="Times New Roman" w:hAnsi="Times New Roman" w:cs="Times New Roman"/>
          <w:sz w:val="24"/>
          <w:szCs w:val="24"/>
        </w:rPr>
        <w:t>competit</w:t>
      </w:r>
      <w:r w:rsidR="009A4C16" w:rsidRPr="00A43A96">
        <w:rPr>
          <w:rFonts w:ascii="Times New Roman" w:hAnsi="Times New Roman" w:cs="Times New Roman"/>
          <w:sz w:val="24"/>
          <w:szCs w:val="24"/>
        </w:rPr>
        <w:t>ion</w:t>
      </w:r>
      <w:r w:rsidR="003C7E25" w:rsidRPr="00A43A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D3E0B1" w14:textId="77777777" w:rsidR="003C7E25" w:rsidRPr="00A43A96" w:rsidRDefault="003C7E25" w:rsidP="00226BE9">
      <w:pPr>
        <w:rPr>
          <w:rFonts w:ascii="Times New Roman" w:hAnsi="Times New Roman" w:cs="Times New Roman"/>
          <w:sz w:val="24"/>
          <w:szCs w:val="24"/>
        </w:rPr>
      </w:pPr>
    </w:p>
    <w:p w14:paraId="33F12B2C" w14:textId="2EAF96DD" w:rsidR="00881B51" w:rsidRDefault="00C04DDB" w:rsidP="00226B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3A96">
        <w:rPr>
          <w:rFonts w:ascii="Times New Roman" w:hAnsi="Times New Roman" w:cs="Times New Roman"/>
          <w:sz w:val="24"/>
          <w:szCs w:val="24"/>
        </w:rPr>
        <w:t xml:space="preserve">The Washington Chapter of the Air Conditioning Contractors of America and the Washington State Heating, Ventilation, Air Conditioning, and Refrigeration Association wrote a letter to the commission opposing these filings. </w:t>
      </w:r>
      <w:r w:rsidR="00A43A96" w:rsidRPr="00A43A96">
        <w:rPr>
          <w:rFonts w:ascii="Times New Roman" w:hAnsi="Times New Roman" w:cs="Times New Roman"/>
          <w:sz w:val="24"/>
          <w:szCs w:val="24"/>
        </w:rPr>
        <w:t>The</w:t>
      </w:r>
      <w:r w:rsidRPr="00A43A96">
        <w:rPr>
          <w:rFonts w:ascii="Times New Roman" w:hAnsi="Times New Roman" w:cs="Times New Roman"/>
          <w:sz w:val="24"/>
          <w:szCs w:val="24"/>
        </w:rPr>
        <w:t xml:space="preserve"> letter</w:t>
      </w:r>
      <w:r w:rsidR="00E25C00">
        <w:rPr>
          <w:rFonts w:ascii="Times New Roman" w:hAnsi="Times New Roman" w:cs="Times New Roman"/>
          <w:sz w:val="24"/>
          <w:szCs w:val="24"/>
        </w:rPr>
        <w:t xml:space="preserve"> argues that the C</w:t>
      </w:r>
      <w:r w:rsidRPr="00881B51">
        <w:rPr>
          <w:rFonts w:ascii="Times New Roman" w:hAnsi="Times New Roman" w:cs="Times New Roman"/>
          <w:sz w:val="24"/>
          <w:szCs w:val="24"/>
        </w:rPr>
        <w:t xml:space="preserve">ompany is using its monopoly power to compete in a competitive market and raises questions regarding antitrust issues. </w:t>
      </w:r>
    </w:p>
    <w:p w14:paraId="561D156B" w14:textId="77777777" w:rsidR="00F864B7" w:rsidRDefault="00F864B7" w:rsidP="00F864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586B25" w14:textId="05A74CFC" w:rsidR="004F23C6" w:rsidRDefault="00FA7E4A" w:rsidP="00226B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Utility Conservation Services, LLC</w:t>
      </w:r>
      <w:r w:rsidR="00486BE0">
        <w:rPr>
          <w:rFonts w:ascii="Times New Roman" w:hAnsi="Times New Roman" w:cs="Times New Roman"/>
          <w:sz w:val="24"/>
          <w:szCs w:val="24"/>
        </w:rPr>
        <w:t>,</w:t>
      </w:r>
      <w:r w:rsidR="00815BBE">
        <w:rPr>
          <w:rFonts w:ascii="Times New Roman" w:hAnsi="Times New Roman" w:cs="Times New Roman"/>
          <w:sz w:val="24"/>
          <w:szCs w:val="24"/>
        </w:rPr>
        <w:t xml:space="preserve"> opposes the c</w:t>
      </w:r>
      <w:r>
        <w:rPr>
          <w:rFonts w:ascii="Times New Roman" w:hAnsi="Times New Roman" w:cs="Times New Roman"/>
          <w:sz w:val="24"/>
          <w:szCs w:val="24"/>
        </w:rPr>
        <w:t>ompany’s filing as is, and suggests that PSE develop an on-bill repayment mechanism</w:t>
      </w:r>
      <w:r w:rsidR="00E67DF7">
        <w:rPr>
          <w:rFonts w:ascii="Times New Roman" w:hAnsi="Times New Roman" w:cs="Times New Roman"/>
          <w:sz w:val="24"/>
          <w:szCs w:val="24"/>
        </w:rPr>
        <w:t xml:space="preserve"> for all participants</w:t>
      </w:r>
      <w:r>
        <w:rPr>
          <w:rFonts w:ascii="Times New Roman" w:hAnsi="Times New Roman" w:cs="Times New Roman"/>
          <w:sz w:val="24"/>
          <w:szCs w:val="24"/>
        </w:rPr>
        <w:t xml:space="preserve"> as a complement to the proposed leasing program</w:t>
      </w:r>
      <w:r w:rsidR="00E67DF7">
        <w:rPr>
          <w:rFonts w:ascii="Times New Roman" w:hAnsi="Times New Roman" w:cs="Times New Roman"/>
          <w:sz w:val="24"/>
          <w:szCs w:val="24"/>
        </w:rPr>
        <w:t xml:space="preserve">. The letter states that this could </w:t>
      </w:r>
      <w:r>
        <w:rPr>
          <w:rFonts w:ascii="Times New Roman" w:hAnsi="Times New Roman" w:cs="Times New Roman"/>
          <w:sz w:val="24"/>
          <w:szCs w:val="24"/>
        </w:rPr>
        <w:t xml:space="preserve">address anticompetitive concerns. </w:t>
      </w:r>
    </w:p>
    <w:p w14:paraId="171364E1" w14:textId="77777777" w:rsidR="004F23C6" w:rsidRPr="004F23C6" w:rsidRDefault="004F23C6" w:rsidP="004F23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334335" w14:textId="29814BCA" w:rsidR="00C04DDB" w:rsidRPr="00881B51" w:rsidRDefault="000D1F09" w:rsidP="00226B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1B51">
        <w:rPr>
          <w:rFonts w:ascii="Times New Roman" w:hAnsi="Times New Roman" w:cs="Times New Roman"/>
          <w:sz w:val="24"/>
          <w:szCs w:val="24"/>
        </w:rPr>
        <w:t xml:space="preserve">The Northwest Energy Efficiency Council commented that the </w:t>
      </w:r>
      <w:r w:rsidR="00815BBE">
        <w:rPr>
          <w:rFonts w:ascii="Times New Roman" w:hAnsi="Times New Roman" w:cs="Times New Roman"/>
          <w:sz w:val="24"/>
          <w:szCs w:val="24"/>
        </w:rPr>
        <w:t>c</w:t>
      </w:r>
      <w:r w:rsidRPr="00881B51">
        <w:rPr>
          <w:rFonts w:ascii="Times New Roman" w:hAnsi="Times New Roman" w:cs="Times New Roman"/>
          <w:sz w:val="24"/>
          <w:szCs w:val="24"/>
        </w:rPr>
        <w:t>ompany’</w:t>
      </w:r>
      <w:r w:rsidR="003C7E25" w:rsidRPr="00881B51">
        <w:rPr>
          <w:rFonts w:ascii="Times New Roman" w:hAnsi="Times New Roman" w:cs="Times New Roman"/>
          <w:sz w:val="24"/>
          <w:szCs w:val="24"/>
        </w:rPr>
        <w:t>s approach could increase</w:t>
      </w:r>
      <w:r w:rsidRPr="00881B51">
        <w:rPr>
          <w:rFonts w:ascii="Times New Roman" w:hAnsi="Times New Roman" w:cs="Times New Roman"/>
          <w:sz w:val="24"/>
          <w:szCs w:val="24"/>
        </w:rPr>
        <w:t xml:space="preserve"> </w:t>
      </w:r>
      <w:r w:rsidR="00C30DBC" w:rsidRPr="00881B51">
        <w:rPr>
          <w:rFonts w:ascii="Times New Roman" w:hAnsi="Times New Roman" w:cs="Times New Roman"/>
          <w:sz w:val="24"/>
          <w:szCs w:val="24"/>
        </w:rPr>
        <w:t>the number of energy efficient consumer options</w:t>
      </w:r>
      <w:r w:rsidRPr="00881B51">
        <w:rPr>
          <w:rFonts w:ascii="Times New Roman" w:hAnsi="Times New Roman" w:cs="Times New Roman"/>
          <w:sz w:val="24"/>
          <w:szCs w:val="24"/>
        </w:rPr>
        <w:t xml:space="preserve">, </w:t>
      </w:r>
      <w:r w:rsidR="003C7E25" w:rsidRPr="00881B51">
        <w:rPr>
          <w:rFonts w:ascii="Times New Roman" w:hAnsi="Times New Roman" w:cs="Times New Roman"/>
          <w:sz w:val="24"/>
          <w:szCs w:val="24"/>
        </w:rPr>
        <w:t>however, “</w:t>
      </w:r>
      <w:r w:rsidRPr="00881B51">
        <w:rPr>
          <w:rFonts w:ascii="Times New Roman" w:hAnsi="Times New Roman" w:cs="Times New Roman"/>
          <w:sz w:val="24"/>
          <w:szCs w:val="24"/>
        </w:rPr>
        <w:t xml:space="preserve">it is important that the </w:t>
      </w:r>
      <w:r w:rsidR="00815BBE">
        <w:rPr>
          <w:rFonts w:ascii="Times New Roman" w:hAnsi="Times New Roman" w:cs="Times New Roman"/>
          <w:sz w:val="24"/>
          <w:szCs w:val="24"/>
        </w:rPr>
        <w:t>c</w:t>
      </w:r>
      <w:r w:rsidRPr="00881B51">
        <w:rPr>
          <w:rFonts w:ascii="Times New Roman" w:hAnsi="Times New Roman" w:cs="Times New Roman"/>
          <w:sz w:val="24"/>
          <w:szCs w:val="24"/>
        </w:rPr>
        <w:t>ompany do so in a manner that works collaboratively with the trade ally community and not in competition with it.</w:t>
      </w:r>
      <w:r w:rsidR="003C7E25" w:rsidRPr="00881B51">
        <w:rPr>
          <w:rFonts w:ascii="Times New Roman" w:hAnsi="Times New Roman" w:cs="Times New Roman"/>
          <w:sz w:val="24"/>
          <w:szCs w:val="24"/>
        </w:rPr>
        <w:t>”</w:t>
      </w:r>
      <w:r w:rsidRPr="00881B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646E3" w14:textId="77777777" w:rsidR="00274F1A" w:rsidRDefault="00274F1A" w:rsidP="00226BE9">
      <w:pPr>
        <w:rPr>
          <w:rFonts w:ascii="Times New Roman" w:hAnsi="Times New Roman" w:cs="Times New Roman"/>
          <w:sz w:val="24"/>
          <w:szCs w:val="24"/>
        </w:rPr>
      </w:pPr>
    </w:p>
    <w:p w14:paraId="79FA250A" w14:textId="77777777" w:rsidR="0025014D" w:rsidRDefault="0025014D" w:rsidP="00226BE9">
      <w:pPr>
        <w:rPr>
          <w:rFonts w:ascii="Times New Roman" w:hAnsi="Times New Roman" w:cs="Times New Roman"/>
          <w:sz w:val="24"/>
          <w:szCs w:val="24"/>
        </w:rPr>
      </w:pPr>
    </w:p>
    <w:p w14:paraId="0C6BE1C7" w14:textId="6227B4AE" w:rsidR="004305FC" w:rsidRDefault="006A7CE1" w:rsidP="00430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ZWAdobeF" w:hAnsi="ZWAdobeF" w:cs="ZWAdobeF"/>
          <w:sz w:val="2"/>
          <w:szCs w:val="2"/>
        </w:rPr>
        <w:t>U</w:t>
      </w:r>
      <w:r w:rsidR="004305FC" w:rsidRPr="004305FC">
        <w:rPr>
          <w:rFonts w:ascii="Times New Roman" w:hAnsi="Times New Roman" w:cs="Times New Roman"/>
          <w:b/>
          <w:sz w:val="24"/>
          <w:szCs w:val="24"/>
          <w:u w:val="single"/>
        </w:rPr>
        <w:t>Conclusion</w:t>
      </w:r>
      <w:r>
        <w:rPr>
          <w:rFonts w:ascii="ZWAdobeF" w:hAnsi="ZWAdobeF" w:cs="ZWAdobeF"/>
          <w:sz w:val="2"/>
          <w:szCs w:val="2"/>
        </w:rPr>
        <w:t>U</w:t>
      </w:r>
      <w:r w:rsidR="00430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14D90" w14:textId="77777777" w:rsidR="004305FC" w:rsidRDefault="004305FC" w:rsidP="004305FC">
      <w:pPr>
        <w:rPr>
          <w:rFonts w:ascii="Times New Roman" w:hAnsi="Times New Roman" w:cs="Times New Roman"/>
          <w:sz w:val="24"/>
          <w:szCs w:val="24"/>
        </w:rPr>
      </w:pPr>
    </w:p>
    <w:p w14:paraId="0FC93E9E" w14:textId="05DCF2A4" w:rsidR="00CE1CFE" w:rsidRDefault="009A4C16" w:rsidP="00CE1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the level of uncertainty surrounding this fil</w:t>
      </w:r>
      <w:r w:rsidR="00BB15D8">
        <w:rPr>
          <w:rFonts w:ascii="Times New Roman" w:hAnsi="Times New Roman" w:cs="Times New Roman"/>
          <w:sz w:val="24"/>
          <w:szCs w:val="24"/>
        </w:rPr>
        <w:t>ing and the various</w:t>
      </w:r>
      <w:r>
        <w:rPr>
          <w:rFonts w:ascii="Times New Roman" w:hAnsi="Times New Roman" w:cs="Times New Roman"/>
          <w:sz w:val="24"/>
          <w:szCs w:val="24"/>
        </w:rPr>
        <w:t xml:space="preserve"> stakeholder comments, </w:t>
      </w:r>
      <w:r w:rsidR="00F864B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taff recommends that the </w:t>
      </w:r>
      <w:r w:rsidR="00F864B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ommission i</w:t>
      </w:r>
      <w:r w:rsidR="00CE1CFE">
        <w:rPr>
          <w:rFonts w:ascii="Times New Roman" w:hAnsi="Times New Roman" w:cs="Times New Roman"/>
          <w:sz w:val="24"/>
          <w:szCs w:val="24"/>
        </w:rPr>
        <w:t>ssue a Complaint and Order suspending the tariff and set the matter for prehearing conference.</w:t>
      </w:r>
    </w:p>
    <w:p w14:paraId="3673FACE" w14:textId="77777777" w:rsidR="00F57F29" w:rsidRDefault="00F57F29" w:rsidP="00CE1CFE">
      <w:pPr>
        <w:rPr>
          <w:rFonts w:ascii="Times New Roman" w:hAnsi="Times New Roman" w:cs="Times New Roman"/>
          <w:sz w:val="24"/>
          <w:szCs w:val="24"/>
        </w:rPr>
      </w:pPr>
    </w:p>
    <w:sectPr w:rsidR="00F57F29" w:rsidSect="00637734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AD783" w14:textId="77777777" w:rsidR="00E32BD7" w:rsidRDefault="00E32BD7" w:rsidP="00226BE9">
      <w:r>
        <w:separator/>
      </w:r>
    </w:p>
  </w:endnote>
  <w:endnote w:type="continuationSeparator" w:id="0">
    <w:p w14:paraId="675E6D41" w14:textId="77777777" w:rsidR="00E32BD7" w:rsidRDefault="00E32BD7" w:rsidP="0022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3001B" w14:textId="46563C0D" w:rsidR="00E32BD7" w:rsidRDefault="00D717E8" w:rsidP="00226BE9">
      <w:r>
        <w:separator/>
      </w:r>
    </w:p>
  </w:footnote>
  <w:footnote w:type="continuationSeparator" w:id="0">
    <w:p w14:paraId="22496AA0" w14:textId="27658B3F" w:rsidR="00E32BD7" w:rsidRDefault="00D717E8" w:rsidP="00226BE9">
      <w:r>
        <w:continuationSeparator/>
      </w:r>
    </w:p>
  </w:footnote>
  <w:footnote w:type="continuationNotice" w:id="1">
    <w:p w14:paraId="5C4919BC" w14:textId="77777777" w:rsidR="00D717E8" w:rsidRDefault="00D717E8"/>
  </w:footnote>
  <w:footnote w:id="2">
    <w:p w14:paraId="16712954" w14:textId="21164F52" w:rsidR="00F57F29" w:rsidRPr="007D4F11" w:rsidRDefault="00F57F29">
      <w:pPr>
        <w:pStyle w:val="FootnoteText"/>
        <w:rPr>
          <w:rFonts w:ascii="Times New Roman" w:hAnsi="Times New Roman" w:cs="Times New Roman"/>
        </w:rPr>
      </w:pPr>
      <w:r w:rsidRPr="00F74DD8">
        <w:rPr>
          <w:rStyle w:val="FootnoteReference"/>
          <w:rFonts w:ascii="Times New Roman" w:hAnsi="Times New Roman" w:cs="Times New Roman"/>
        </w:rPr>
        <w:footnoteRef/>
      </w:r>
      <w:r w:rsidRPr="00F74DD8">
        <w:rPr>
          <w:rFonts w:ascii="Times New Roman" w:hAnsi="Times New Roman" w:cs="Times New Roman"/>
        </w:rPr>
        <w:t xml:space="preserve"> </w:t>
      </w:r>
      <w:r w:rsidR="005049D3">
        <w:rPr>
          <w:rFonts w:ascii="Times New Roman" w:hAnsi="Times New Roman" w:cs="Times New Roman"/>
        </w:rPr>
        <w:t xml:space="preserve">Dockets </w:t>
      </w:r>
      <w:r w:rsidR="00F74DD8" w:rsidRPr="00F74DD8">
        <w:rPr>
          <w:rFonts w:ascii="Times New Roman" w:hAnsi="Times New Roman" w:cs="Times New Roman"/>
        </w:rPr>
        <w:t>UE</w:t>
      </w:r>
      <w:r w:rsidR="00F74DD8">
        <w:rPr>
          <w:rFonts w:ascii="Times New Roman" w:hAnsi="Times New Roman" w:cs="Times New Roman"/>
        </w:rPr>
        <w:t xml:space="preserve">-151871 &amp; UG-151872 Advice Letter. </w:t>
      </w:r>
    </w:p>
  </w:footnote>
  <w:footnote w:id="3">
    <w:p w14:paraId="66C68DD3" w14:textId="494B506B" w:rsidR="00AF475F" w:rsidRPr="008019E4" w:rsidRDefault="00AF475F">
      <w:pPr>
        <w:pStyle w:val="FootnoteText"/>
        <w:rPr>
          <w:rFonts w:ascii="Times New Roman" w:hAnsi="Times New Roman" w:cs="Times New Roman"/>
        </w:rPr>
      </w:pPr>
      <w:r w:rsidRPr="008019E4">
        <w:rPr>
          <w:rStyle w:val="FootnoteReference"/>
          <w:rFonts w:ascii="Times New Roman" w:hAnsi="Times New Roman" w:cs="Times New Roman"/>
        </w:rPr>
        <w:footnoteRef/>
      </w:r>
      <w:r w:rsidRPr="008019E4">
        <w:rPr>
          <w:rFonts w:ascii="Times New Roman" w:hAnsi="Times New Roman" w:cs="Times New Roman"/>
        </w:rPr>
        <w:t xml:space="preserve"> For example, the</w:t>
      </w:r>
      <w:r w:rsidR="00E25C00">
        <w:rPr>
          <w:rFonts w:ascii="Times New Roman" w:hAnsi="Times New Roman" w:cs="Times New Roman"/>
        </w:rPr>
        <w:t xml:space="preserve"> C</w:t>
      </w:r>
      <w:r w:rsidR="00DB1279" w:rsidRPr="008019E4">
        <w:rPr>
          <w:rFonts w:ascii="Times New Roman" w:hAnsi="Times New Roman" w:cs="Times New Roman"/>
        </w:rPr>
        <w:t xml:space="preserve">ompany has included </w:t>
      </w:r>
      <w:r w:rsidR="00363CFD" w:rsidRPr="008019E4">
        <w:rPr>
          <w:rFonts w:ascii="Times New Roman" w:hAnsi="Times New Roman" w:cs="Times New Roman"/>
        </w:rPr>
        <w:t xml:space="preserve">the expected percentage of bad debt </w:t>
      </w:r>
      <w:r w:rsidR="00DB1279" w:rsidRPr="008019E4">
        <w:rPr>
          <w:rFonts w:ascii="Times New Roman" w:hAnsi="Times New Roman" w:cs="Times New Roman"/>
        </w:rPr>
        <w:t>in its confidential work</w:t>
      </w:r>
      <w:r w:rsidR="005049D3">
        <w:rPr>
          <w:rFonts w:ascii="Times New Roman" w:hAnsi="Times New Roman" w:cs="Times New Roman"/>
        </w:rPr>
        <w:t xml:space="preserve"> </w:t>
      </w:r>
      <w:r w:rsidR="009562B6">
        <w:rPr>
          <w:rFonts w:ascii="Times New Roman" w:hAnsi="Times New Roman" w:cs="Times New Roman"/>
        </w:rPr>
        <w:t>papers.</w:t>
      </w:r>
      <w:r w:rsidR="009E71B5">
        <w:rPr>
          <w:rFonts w:ascii="Times New Roman" w:hAnsi="Times New Roman" w:cs="Times New Roman"/>
        </w:rPr>
        <w:t xml:space="preserve"> </w:t>
      </w:r>
      <w:r w:rsidR="00DB1279" w:rsidRPr="008019E4">
        <w:rPr>
          <w:rFonts w:ascii="Times New Roman" w:hAnsi="Times New Roman" w:cs="Times New Roman"/>
        </w:rPr>
        <w:t xml:space="preserve">Staff is concerned that this number may not be representative of the bad debt that may be incurred as a result of this new program.  </w:t>
      </w:r>
    </w:p>
  </w:footnote>
  <w:footnote w:id="4">
    <w:p w14:paraId="6A3BD169" w14:textId="73E50233" w:rsidR="002E2FCD" w:rsidRPr="008019E4" w:rsidRDefault="002E2FCD">
      <w:pPr>
        <w:pStyle w:val="FootnoteText"/>
        <w:rPr>
          <w:rFonts w:ascii="Times New Roman" w:hAnsi="Times New Roman" w:cs="Times New Roman"/>
        </w:rPr>
      </w:pPr>
      <w:r w:rsidRPr="008019E4">
        <w:rPr>
          <w:rStyle w:val="FootnoteReference"/>
          <w:rFonts w:ascii="Times New Roman" w:hAnsi="Times New Roman" w:cs="Times New Roman"/>
        </w:rPr>
        <w:footnoteRef/>
      </w:r>
      <w:r w:rsidRPr="008019E4">
        <w:rPr>
          <w:rFonts w:ascii="Times New Roman" w:hAnsi="Times New Roman" w:cs="Times New Roman"/>
        </w:rPr>
        <w:t xml:space="preserve"> Retailers such as Home Depot and Lowe</w:t>
      </w:r>
      <w:r w:rsidR="00363CFD">
        <w:rPr>
          <w:rFonts w:ascii="Times New Roman" w:hAnsi="Times New Roman" w:cs="Times New Roman"/>
        </w:rPr>
        <w:t>’</w:t>
      </w:r>
      <w:r w:rsidRPr="008019E4">
        <w:rPr>
          <w:rFonts w:ascii="Times New Roman" w:hAnsi="Times New Roman" w:cs="Times New Roman"/>
        </w:rPr>
        <w:t xml:space="preserve">s offer free </w:t>
      </w:r>
      <w:r w:rsidR="00363CFD" w:rsidRPr="008019E4">
        <w:rPr>
          <w:rFonts w:ascii="Times New Roman" w:hAnsi="Times New Roman" w:cs="Times New Roman"/>
        </w:rPr>
        <w:t>6</w:t>
      </w:r>
      <w:r w:rsidR="00363CFD">
        <w:rPr>
          <w:rFonts w:ascii="Times New Roman" w:hAnsi="Times New Roman" w:cs="Times New Roman"/>
        </w:rPr>
        <w:t>-</w:t>
      </w:r>
      <w:r w:rsidRPr="008019E4">
        <w:rPr>
          <w:rFonts w:ascii="Times New Roman" w:hAnsi="Times New Roman" w:cs="Times New Roman"/>
        </w:rPr>
        <w:t>month financing</w:t>
      </w:r>
      <w:r w:rsidR="00D03C6E" w:rsidRPr="008019E4">
        <w:rPr>
          <w:rFonts w:ascii="Times New Roman" w:hAnsi="Times New Roman" w:cs="Times New Roman"/>
        </w:rPr>
        <w:t xml:space="preserve"> if the customer applies for </w:t>
      </w:r>
      <w:r w:rsidR="00363CFD">
        <w:rPr>
          <w:rFonts w:ascii="Times New Roman" w:hAnsi="Times New Roman" w:cs="Times New Roman"/>
        </w:rPr>
        <w:t>a store</w:t>
      </w:r>
      <w:r w:rsidR="00363CFD" w:rsidRPr="008019E4">
        <w:rPr>
          <w:rFonts w:ascii="Times New Roman" w:hAnsi="Times New Roman" w:cs="Times New Roman"/>
        </w:rPr>
        <w:t xml:space="preserve"> </w:t>
      </w:r>
      <w:r w:rsidR="00D03C6E" w:rsidRPr="008019E4">
        <w:rPr>
          <w:rFonts w:ascii="Times New Roman" w:hAnsi="Times New Roman" w:cs="Times New Roman"/>
        </w:rPr>
        <w:t xml:space="preserve">credit card. </w:t>
      </w:r>
    </w:p>
  </w:footnote>
  <w:footnote w:id="5">
    <w:p w14:paraId="1AE8775C" w14:textId="13B1C9CF" w:rsidR="00876792" w:rsidRPr="001A30DE" w:rsidRDefault="00876792" w:rsidP="00876792">
      <w:pPr>
        <w:pStyle w:val="FootnoteText"/>
        <w:rPr>
          <w:rFonts w:ascii="Times New Roman" w:hAnsi="Times New Roman" w:cs="Times New Roman"/>
        </w:rPr>
      </w:pPr>
      <w:r w:rsidRPr="001A30DE">
        <w:rPr>
          <w:rStyle w:val="FootnoteReference"/>
          <w:rFonts w:ascii="Times New Roman" w:hAnsi="Times New Roman" w:cs="Times New Roman"/>
        </w:rPr>
        <w:footnoteRef/>
      </w:r>
      <w:r w:rsidRPr="001A30DE">
        <w:rPr>
          <w:rFonts w:ascii="Times New Roman" w:hAnsi="Times New Roman" w:cs="Times New Roman"/>
        </w:rPr>
        <w:t xml:space="preserve"> </w:t>
      </w:r>
      <w:r w:rsidR="00C903FB">
        <w:rPr>
          <w:rFonts w:ascii="Times New Roman" w:hAnsi="Times New Roman" w:cs="Times New Roman"/>
        </w:rPr>
        <w:t>According to the 2015 Commission Basis Report, t</w:t>
      </w:r>
      <w:r w:rsidR="00E25C00">
        <w:rPr>
          <w:rFonts w:ascii="Times New Roman" w:hAnsi="Times New Roman" w:cs="Times New Roman"/>
        </w:rPr>
        <w:t>he C</w:t>
      </w:r>
      <w:r w:rsidRPr="001A30DE">
        <w:rPr>
          <w:rFonts w:ascii="Times New Roman" w:hAnsi="Times New Roman" w:cs="Times New Roman"/>
        </w:rPr>
        <w:t xml:space="preserve">ompany’s </w:t>
      </w:r>
      <w:r w:rsidR="0013779B">
        <w:rPr>
          <w:rFonts w:ascii="Times New Roman" w:hAnsi="Times New Roman" w:cs="Times New Roman"/>
        </w:rPr>
        <w:t>weighted average cost of capital</w:t>
      </w:r>
      <w:r w:rsidRPr="001A30DE">
        <w:rPr>
          <w:rFonts w:ascii="Times New Roman" w:hAnsi="Times New Roman" w:cs="Times New Roman"/>
        </w:rPr>
        <w:t xml:space="preserve"> is 7.77 percent.</w:t>
      </w:r>
      <w:r w:rsidR="00C903FB">
        <w:rPr>
          <w:rFonts w:ascii="Times New Roman" w:hAnsi="Times New Roman" w:cs="Times New Roman"/>
        </w:rPr>
        <w:t xml:space="preserve"> </w:t>
      </w:r>
    </w:p>
  </w:footnote>
  <w:footnote w:id="6">
    <w:p w14:paraId="13DD895B" w14:textId="5D648553" w:rsidR="00D26B29" w:rsidRPr="008019E4" w:rsidRDefault="00D26B29">
      <w:pPr>
        <w:pStyle w:val="FootnoteText"/>
        <w:rPr>
          <w:rFonts w:ascii="Times New Roman" w:hAnsi="Times New Roman" w:cs="Times New Roman"/>
        </w:rPr>
      </w:pPr>
      <w:r w:rsidRPr="008019E4">
        <w:rPr>
          <w:rStyle w:val="FootnoteReference"/>
          <w:rFonts w:ascii="Times New Roman" w:hAnsi="Times New Roman" w:cs="Times New Roman"/>
        </w:rPr>
        <w:footnoteRef/>
      </w:r>
      <w:r w:rsidRPr="008019E4">
        <w:rPr>
          <w:rFonts w:ascii="Times New Roman" w:hAnsi="Times New Roman" w:cs="Times New Roman"/>
        </w:rPr>
        <w:t xml:space="preserve"> </w:t>
      </w:r>
      <w:r w:rsidR="008019E4" w:rsidRPr="008019E4">
        <w:rPr>
          <w:rFonts w:ascii="Times New Roman" w:hAnsi="Times New Roman" w:cs="Times New Roman"/>
        </w:rPr>
        <w:t>Docket UG-143895 Northwest Natural 201</w:t>
      </w:r>
      <w:r w:rsidR="004C0077">
        <w:rPr>
          <w:rFonts w:ascii="Times New Roman" w:hAnsi="Times New Roman" w:cs="Times New Roman"/>
        </w:rPr>
        <w:t xml:space="preserve">5 Energy Efficiency Annual Plan, page 13. </w:t>
      </w:r>
    </w:p>
  </w:footnote>
  <w:footnote w:id="7">
    <w:p w14:paraId="34EB243A" w14:textId="315DB82A" w:rsidR="007344DF" w:rsidRPr="00B65BEF" w:rsidRDefault="007344DF">
      <w:pPr>
        <w:pStyle w:val="FootnoteText"/>
        <w:rPr>
          <w:rFonts w:ascii="Times New Roman" w:hAnsi="Times New Roman" w:cs="Times New Roman"/>
        </w:rPr>
      </w:pPr>
      <w:r w:rsidRPr="00B65BEF">
        <w:rPr>
          <w:rStyle w:val="FootnoteReference"/>
          <w:rFonts w:ascii="Times New Roman" w:hAnsi="Times New Roman" w:cs="Times New Roman"/>
        </w:rPr>
        <w:footnoteRef/>
      </w:r>
      <w:r w:rsidRPr="00B65BEF">
        <w:rPr>
          <w:rFonts w:ascii="Times New Roman" w:hAnsi="Times New Roman" w:cs="Times New Roman"/>
        </w:rPr>
        <w:t xml:space="preserve"> </w:t>
      </w:r>
      <w:r w:rsidR="008019E4" w:rsidRPr="00B65BEF">
        <w:rPr>
          <w:rFonts w:ascii="Times New Roman" w:hAnsi="Times New Roman" w:cs="Times New Roman"/>
        </w:rPr>
        <w:t>RCW 19.285.040(1).</w:t>
      </w:r>
    </w:p>
  </w:footnote>
  <w:footnote w:id="8">
    <w:p w14:paraId="022E324F" w14:textId="0D1EBD8F" w:rsidR="00B65BEF" w:rsidRDefault="00B65BEF">
      <w:pPr>
        <w:pStyle w:val="FootnoteText"/>
      </w:pPr>
      <w:r w:rsidRPr="00B65BEF">
        <w:rPr>
          <w:rStyle w:val="FootnoteReference"/>
          <w:rFonts w:ascii="Times New Roman" w:hAnsi="Times New Roman" w:cs="Times New Roman"/>
        </w:rPr>
        <w:footnoteRef/>
      </w:r>
      <w:r w:rsidRPr="00B65BEF">
        <w:rPr>
          <w:rFonts w:ascii="Times New Roman" w:hAnsi="Times New Roman" w:cs="Times New Roman"/>
        </w:rPr>
        <w:t xml:space="preserve"> Presentation to Integrated Resource Plan Advisory Group, October 16, 2015. </w:t>
      </w:r>
    </w:p>
  </w:footnote>
  <w:footnote w:id="9">
    <w:p w14:paraId="6BF52E24" w14:textId="7869B4EC" w:rsidR="004C0077" w:rsidRPr="004C0077" w:rsidRDefault="004C0077">
      <w:pPr>
        <w:pStyle w:val="FootnoteText"/>
        <w:rPr>
          <w:rFonts w:ascii="Times New Roman" w:hAnsi="Times New Roman" w:cs="Times New Roman"/>
        </w:rPr>
      </w:pPr>
      <w:r w:rsidRPr="004C0077">
        <w:rPr>
          <w:rStyle w:val="FootnoteReference"/>
          <w:rFonts w:ascii="Times New Roman" w:hAnsi="Times New Roman" w:cs="Times New Roman"/>
        </w:rPr>
        <w:footnoteRef/>
      </w:r>
      <w:r w:rsidRPr="004C0077">
        <w:rPr>
          <w:rFonts w:ascii="Times New Roman" w:hAnsi="Times New Roman" w:cs="Times New Roman"/>
        </w:rPr>
        <w:t xml:space="preserve"> ‘PGE to Launch DR Pilot Using Nest Thermostats’ Clearing Up Energy News</w:t>
      </w:r>
      <w:r w:rsidR="00602F2C">
        <w:rPr>
          <w:rFonts w:ascii="Times New Roman" w:hAnsi="Times New Roman" w:cs="Times New Roman"/>
        </w:rPr>
        <w:t xml:space="preserve"> </w:t>
      </w:r>
      <w:r w:rsidRPr="004C0077">
        <w:rPr>
          <w:rFonts w:ascii="Times New Roman" w:hAnsi="Times New Roman" w:cs="Times New Roman"/>
        </w:rPr>
        <w:t xml:space="preserve">Data, October 23, 2015. No. 1720.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AA762" w14:textId="4636D7AF" w:rsidR="00637734" w:rsidRPr="006A7CE1" w:rsidRDefault="00637734">
    <w:pPr>
      <w:pStyle w:val="Header"/>
      <w:rPr>
        <w:rFonts w:ascii="Times New Roman" w:hAnsi="Times New Roman" w:cs="Times New Roman"/>
      </w:rPr>
    </w:pPr>
    <w:r w:rsidRPr="006A7CE1">
      <w:rPr>
        <w:rFonts w:ascii="Times New Roman" w:hAnsi="Times New Roman" w:cs="Times New Roman"/>
      </w:rPr>
      <w:t>Dockets UE-151871 and UG-151872</w:t>
    </w:r>
  </w:p>
  <w:p w14:paraId="5C6267D9" w14:textId="4C3806B0" w:rsidR="00637734" w:rsidRPr="006A7CE1" w:rsidRDefault="00637734">
    <w:pPr>
      <w:pStyle w:val="Header"/>
      <w:rPr>
        <w:rFonts w:ascii="Times New Roman" w:hAnsi="Times New Roman" w:cs="Times New Roman"/>
      </w:rPr>
    </w:pPr>
    <w:r w:rsidRPr="006A7CE1">
      <w:rPr>
        <w:rFonts w:ascii="Times New Roman" w:hAnsi="Times New Roman" w:cs="Times New Roman"/>
      </w:rPr>
      <w:t>November 13, 2015</w:t>
    </w:r>
  </w:p>
  <w:p w14:paraId="40FD3070" w14:textId="46A616B2" w:rsidR="00637734" w:rsidRPr="006A7CE1" w:rsidRDefault="00637734">
    <w:pPr>
      <w:pStyle w:val="Header"/>
      <w:rPr>
        <w:rFonts w:ascii="Times New Roman" w:hAnsi="Times New Roman" w:cs="Times New Roman"/>
      </w:rPr>
    </w:pPr>
    <w:r w:rsidRPr="006A7CE1">
      <w:rPr>
        <w:rFonts w:ascii="Times New Roman" w:hAnsi="Times New Roman" w:cs="Times New Roman"/>
      </w:rPr>
      <w:t xml:space="preserve">Page </w:t>
    </w:r>
    <w:r w:rsidRPr="006A7CE1">
      <w:rPr>
        <w:rFonts w:ascii="Times New Roman" w:hAnsi="Times New Roman" w:cs="Times New Roman"/>
      </w:rPr>
      <w:fldChar w:fldCharType="begin"/>
    </w:r>
    <w:r w:rsidRPr="006A7CE1">
      <w:rPr>
        <w:rFonts w:ascii="Times New Roman" w:hAnsi="Times New Roman" w:cs="Times New Roman"/>
      </w:rPr>
      <w:instrText xml:space="preserve"> PAGE   \* MERGEFORMAT </w:instrText>
    </w:r>
    <w:r w:rsidRPr="006A7CE1">
      <w:rPr>
        <w:rFonts w:ascii="Times New Roman" w:hAnsi="Times New Roman" w:cs="Times New Roman"/>
      </w:rPr>
      <w:fldChar w:fldCharType="separate"/>
    </w:r>
    <w:r w:rsidR="00F95DAB">
      <w:rPr>
        <w:rFonts w:ascii="Times New Roman" w:hAnsi="Times New Roman" w:cs="Times New Roman"/>
        <w:noProof/>
      </w:rPr>
      <w:t>4</w:t>
    </w:r>
    <w:r w:rsidRPr="006A7CE1">
      <w:rPr>
        <w:rFonts w:ascii="Times New Roman" w:hAnsi="Times New Roman" w:cs="Times New Roman"/>
        <w:noProof/>
      </w:rPr>
      <w:fldChar w:fldCharType="end"/>
    </w:r>
  </w:p>
  <w:p w14:paraId="1EBDD111" w14:textId="77777777" w:rsidR="00637734" w:rsidRPr="006A7CE1" w:rsidRDefault="00637734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96A4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0ED5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D06F9E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DACB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14E3B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A431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82FE8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CECBE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3EB1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BCCA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340B8"/>
    <w:multiLevelType w:val="hybridMultilevel"/>
    <w:tmpl w:val="49523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639C1"/>
    <w:multiLevelType w:val="hybridMultilevel"/>
    <w:tmpl w:val="9FF4E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14AE5"/>
    <w:multiLevelType w:val="hybridMultilevel"/>
    <w:tmpl w:val="D3EE1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E9"/>
    <w:rsid w:val="00000103"/>
    <w:rsid w:val="00003F92"/>
    <w:rsid w:val="00006E37"/>
    <w:rsid w:val="00034107"/>
    <w:rsid w:val="00076C06"/>
    <w:rsid w:val="00086498"/>
    <w:rsid w:val="000B6BF9"/>
    <w:rsid w:val="000C1C7B"/>
    <w:rsid w:val="000D1F09"/>
    <w:rsid w:val="000D3607"/>
    <w:rsid w:val="000E0E74"/>
    <w:rsid w:val="000F43AC"/>
    <w:rsid w:val="00103049"/>
    <w:rsid w:val="0013779B"/>
    <w:rsid w:val="00140329"/>
    <w:rsid w:val="00171CB5"/>
    <w:rsid w:val="001A30DE"/>
    <w:rsid w:val="001A4211"/>
    <w:rsid w:val="001B7AD9"/>
    <w:rsid w:val="001C142D"/>
    <w:rsid w:val="002032ED"/>
    <w:rsid w:val="00226BE9"/>
    <w:rsid w:val="0023292A"/>
    <w:rsid w:val="00243752"/>
    <w:rsid w:val="0025014D"/>
    <w:rsid w:val="00253E16"/>
    <w:rsid w:val="002629BD"/>
    <w:rsid w:val="00263116"/>
    <w:rsid w:val="0027107F"/>
    <w:rsid w:val="00274F1A"/>
    <w:rsid w:val="00282902"/>
    <w:rsid w:val="002A1A91"/>
    <w:rsid w:val="002B0D98"/>
    <w:rsid w:val="002E2FCD"/>
    <w:rsid w:val="00317C86"/>
    <w:rsid w:val="00347737"/>
    <w:rsid w:val="00347C5D"/>
    <w:rsid w:val="003630D9"/>
    <w:rsid w:val="00363CFD"/>
    <w:rsid w:val="0036495D"/>
    <w:rsid w:val="00365ECA"/>
    <w:rsid w:val="00375494"/>
    <w:rsid w:val="00380C96"/>
    <w:rsid w:val="003819A2"/>
    <w:rsid w:val="00385818"/>
    <w:rsid w:val="00395B3E"/>
    <w:rsid w:val="003A2179"/>
    <w:rsid w:val="003B76F6"/>
    <w:rsid w:val="003C308E"/>
    <w:rsid w:val="003C7E25"/>
    <w:rsid w:val="003D14B6"/>
    <w:rsid w:val="003D43E0"/>
    <w:rsid w:val="003F3C65"/>
    <w:rsid w:val="004052EF"/>
    <w:rsid w:val="00410146"/>
    <w:rsid w:val="004305FC"/>
    <w:rsid w:val="0046222F"/>
    <w:rsid w:val="00474E10"/>
    <w:rsid w:val="00481087"/>
    <w:rsid w:val="00486BE0"/>
    <w:rsid w:val="004B77B4"/>
    <w:rsid w:val="004C0077"/>
    <w:rsid w:val="004D183B"/>
    <w:rsid w:val="004E0B32"/>
    <w:rsid w:val="004E3FB6"/>
    <w:rsid w:val="004F23C6"/>
    <w:rsid w:val="005049D3"/>
    <w:rsid w:val="0051020D"/>
    <w:rsid w:val="00525446"/>
    <w:rsid w:val="00545771"/>
    <w:rsid w:val="0058711E"/>
    <w:rsid w:val="005D6EE9"/>
    <w:rsid w:val="00602F2C"/>
    <w:rsid w:val="00625111"/>
    <w:rsid w:val="00637734"/>
    <w:rsid w:val="0065431C"/>
    <w:rsid w:val="006A7CE1"/>
    <w:rsid w:val="006D4548"/>
    <w:rsid w:val="006F1D00"/>
    <w:rsid w:val="006F3BAC"/>
    <w:rsid w:val="007252FE"/>
    <w:rsid w:val="007344DF"/>
    <w:rsid w:val="0073734F"/>
    <w:rsid w:val="00750398"/>
    <w:rsid w:val="00767E8C"/>
    <w:rsid w:val="00771BFC"/>
    <w:rsid w:val="00772182"/>
    <w:rsid w:val="00783D31"/>
    <w:rsid w:val="007A254C"/>
    <w:rsid w:val="007B790A"/>
    <w:rsid w:val="007C0843"/>
    <w:rsid w:val="007C33F9"/>
    <w:rsid w:val="007C7D12"/>
    <w:rsid w:val="007D4F11"/>
    <w:rsid w:val="008019E4"/>
    <w:rsid w:val="00815BBE"/>
    <w:rsid w:val="008369E3"/>
    <w:rsid w:val="00837819"/>
    <w:rsid w:val="00857497"/>
    <w:rsid w:val="00876792"/>
    <w:rsid w:val="00881B51"/>
    <w:rsid w:val="00882474"/>
    <w:rsid w:val="00897605"/>
    <w:rsid w:val="008A365A"/>
    <w:rsid w:val="008A4A92"/>
    <w:rsid w:val="008B6F96"/>
    <w:rsid w:val="008B70F4"/>
    <w:rsid w:val="008C6EE9"/>
    <w:rsid w:val="00942900"/>
    <w:rsid w:val="00943F8D"/>
    <w:rsid w:val="009562B6"/>
    <w:rsid w:val="00983B40"/>
    <w:rsid w:val="00993BC6"/>
    <w:rsid w:val="00995613"/>
    <w:rsid w:val="009A4C16"/>
    <w:rsid w:val="009B57D2"/>
    <w:rsid w:val="009C0AAE"/>
    <w:rsid w:val="009E1CE2"/>
    <w:rsid w:val="009E3685"/>
    <w:rsid w:val="009E71B5"/>
    <w:rsid w:val="00A1042C"/>
    <w:rsid w:val="00A12BEB"/>
    <w:rsid w:val="00A207EC"/>
    <w:rsid w:val="00A43A96"/>
    <w:rsid w:val="00A80B24"/>
    <w:rsid w:val="00A8563E"/>
    <w:rsid w:val="00A9322E"/>
    <w:rsid w:val="00AB77D8"/>
    <w:rsid w:val="00AD6603"/>
    <w:rsid w:val="00AE4D9F"/>
    <w:rsid w:val="00AF0291"/>
    <w:rsid w:val="00AF475F"/>
    <w:rsid w:val="00B36DDF"/>
    <w:rsid w:val="00B54397"/>
    <w:rsid w:val="00B65BEF"/>
    <w:rsid w:val="00B74C82"/>
    <w:rsid w:val="00BA1A97"/>
    <w:rsid w:val="00BB05D3"/>
    <w:rsid w:val="00BB15D8"/>
    <w:rsid w:val="00BD353C"/>
    <w:rsid w:val="00BE1C38"/>
    <w:rsid w:val="00C04DDB"/>
    <w:rsid w:val="00C30DBC"/>
    <w:rsid w:val="00C33858"/>
    <w:rsid w:val="00C475F9"/>
    <w:rsid w:val="00C534D1"/>
    <w:rsid w:val="00C541F6"/>
    <w:rsid w:val="00C55F3F"/>
    <w:rsid w:val="00C903FB"/>
    <w:rsid w:val="00CA207F"/>
    <w:rsid w:val="00CB3415"/>
    <w:rsid w:val="00CB5673"/>
    <w:rsid w:val="00CD5A61"/>
    <w:rsid w:val="00CE1CFE"/>
    <w:rsid w:val="00CF0265"/>
    <w:rsid w:val="00D03C6E"/>
    <w:rsid w:val="00D26B29"/>
    <w:rsid w:val="00D40922"/>
    <w:rsid w:val="00D469B4"/>
    <w:rsid w:val="00D607BB"/>
    <w:rsid w:val="00D668EE"/>
    <w:rsid w:val="00D717E8"/>
    <w:rsid w:val="00D83269"/>
    <w:rsid w:val="00DB1279"/>
    <w:rsid w:val="00E142A4"/>
    <w:rsid w:val="00E25C00"/>
    <w:rsid w:val="00E32BD7"/>
    <w:rsid w:val="00E40784"/>
    <w:rsid w:val="00E425D9"/>
    <w:rsid w:val="00E450FA"/>
    <w:rsid w:val="00E53BD7"/>
    <w:rsid w:val="00E67DF7"/>
    <w:rsid w:val="00E72BE1"/>
    <w:rsid w:val="00E73447"/>
    <w:rsid w:val="00E86A93"/>
    <w:rsid w:val="00E96801"/>
    <w:rsid w:val="00EB5FE3"/>
    <w:rsid w:val="00F01CF0"/>
    <w:rsid w:val="00F06C5A"/>
    <w:rsid w:val="00F1317D"/>
    <w:rsid w:val="00F54B8E"/>
    <w:rsid w:val="00F57F29"/>
    <w:rsid w:val="00F628E0"/>
    <w:rsid w:val="00F64E66"/>
    <w:rsid w:val="00F74DD8"/>
    <w:rsid w:val="00F75144"/>
    <w:rsid w:val="00F778A1"/>
    <w:rsid w:val="00F864B7"/>
    <w:rsid w:val="00F95DAB"/>
    <w:rsid w:val="00FA7E4A"/>
    <w:rsid w:val="00FB4E8B"/>
    <w:rsid w:val="00FB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8786C7E"/>
  <w15:chartTrackingRefBased/>
  <w15:docId w15:val="{057A74BD-855F-48B4-A72F-EB4DD7A7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BE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7C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C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C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C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CE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CE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CE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CE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CE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226B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26BE9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26BE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5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4F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6B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B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B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B2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77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734"/>
  </w:style>
  <w:style w:type="paragraph" w:styleId="Footer">
    <w:name w:val="footer"/>
    <w:basedOn w:val="Normal"/>
    <w:link w:val="FooterChar"/>
    <w:uiPriority w:val="99"/>
    <w:unhideWhenUsed/>
    <w:rsid w:val="006377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734"/>
  </w:style>
  <w:style w:type="paragraph" w:styleId="Bibliography">
    <w:name w:val="Bibliography"/>
    <w:basedOn w:val="Normal"/>
    <w:next w:val="Normal"/>
    <w:uiPriority w:val="37"/>
    <w:semiHidden/>
    <w:unhideWhenUsed/>
    <w:rsid w:val="006A7CE1"/>
  </w:style>
  <w:style w:type="paragraph" w:styleId="BlockText">
    <w:name w:val="Block Text"/>
    <w:basedOn w:val="Normal"/>
    <w:uiPriority w:val="99"/>
    <w:semiHidden/>
    <w:unhideWhenUsed/>
    <w:rsid w:val="006A7CE1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A7C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7CE1"/>
  </w:style>
  <w:style w:type="paragraph" w:styleId="BodyText2">
    <w:name w:val="Body Text 2"/>
    <w:basedOn w:val="Normal"/>
    <w:link w:val="BodyText2Char"/>
    <w:uiPriority w:val="99"/>
    <w:semiHidden/>
    <w:unhideWhenUsed/>
    <w:rsid w:val="006A7C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7CE1"/>
  </w:style>
  <w:style w:type="paragraph" w:styleId="BodyText3">
    <w:name w:val="Body Text 3"/>
    <w:basedOn w:val="Normal"/>
    <w:link w:val="BodyText3Char"/>
    <w:uiPriority w:val="99"/>
    <w:semiHidden/>
    <w:unhideWhenUsed/>
    <w:rsid w:val="006A7C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7CE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A7CE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A7CE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7CE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7CE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A7CE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A7CE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A7CE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A7CE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7CE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A7CE1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7CE1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A7CE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A7CE1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6A7CE1"/>
  </w:style>
  <w:style w:type="character" w:customStyle="1" w:styleId="DateChar">
    <w:name w:val="Date Char"/>
    <w:basedOn w:val="DefaultParagraphFont"/>
    <w:link w:val="Date"/>
    <w:uiPriority w:val="99"/>
    <w:semiHidden/>
    <w:rsid w:val="006A7CE1"/>
  </w:style>
  <w:style w:type="paragraph" w:styleId="DocumentMap">
    <w:name w:val="Document Map"/>
    <w:basedOn w:val="Normal"/>
    <w:link w:val="DocumentMapChar"/>
    <w:uiPriority w:val="99"/>
    <w:semiHidden/>
    <w:unhideWhenUsed/>
    <w:rsid w:val="006A7C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CE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A7CE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A7CE1"/>
  </w:style>
  <w:style w:type="paragraph" w:styleId="EndnoteText">
    <w:name w:val="endnote text"/>
    <w:basedOn w:val="Normal"/>
    <w:link w:val="EndnoteTextChar"/>
    <w:uiPriority w:val="99"/>
    <w:semiHidden/>
    <w:unhideWhenUsed/>
    <w:rsid w:val="006A7CE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CE1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A7CE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7CE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A7C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C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C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CE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CE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CE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CE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C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C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A7CE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A7CE1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7CE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7CE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A7CE1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A7CE1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A7CE1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A7CE1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A7CE1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A7CE1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A7CE1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A7CE1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A7CE1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A7CE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CE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CE1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6A7CE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A7CE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A7CE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A7CE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A7CE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A7CE1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A7CE1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A7CE1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A7CE1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A7CE1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A7CE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A7CE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A7CE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A7CE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A7CE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A7CE1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A7CE1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A7CE1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A7CE1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A7CE1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A7C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A7CE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A7C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A7CE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A7CE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A7CE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A7CE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A7CE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A7CE1"/>
  </w:style>
  <w:style w:type="paragraph" w:styleId="PlainText">
    <w:name w:val="Plain Text"/>
    <w:basedOn w:val="Normal"/>
    <w:link w:val="PlainTextChar"/>
    <w:uiPriority w:val="99"/>
    <w:semiHidden/>
    <w:unhideWhenUsed/>
    <w:rsid w:val="006A7CE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7CE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A7CE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CE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A7CE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A7CE1"/>
  </w:style>
  <w:style w:type="paragraph" w:styleId="Signature">
    <w:name w:val="Signature"/>
    <w:basedOn w:val="Normal"/>
    <w:link w:val="SignatureChar"/>
    <w:uiPriority w:val="99"/>
    <w:semiHidden/>
    <w:unhideWhenUsed/>
    <w:rsid w:val="006A7CE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A7CE1"/>
  </w:style>
  <w:style w:type="paragraph" w:styleId="Subtitle">
    <w:name w:val="Subtitle"/>
    <w:basedOn w:val="Normal"/>
    <w:next w:val="Normal"/>
    <w:link w:val="SubtitleChar"/>
    <w:uiPriority w:val="11"/>
    <w:qFormat/>
    <w:rsid w:val="006A7CE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A7CE1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A7CE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A7CE1"/>
  </w:style>
  <w:style w:type="paragraph" w:styleId="Title">
    <w:name w:val="Title"/>
    <w:basedOn w:val="Normal"/>
    <w:next w:val="Normal"/>
    <w:link w:val="TitleChar"/>
    <w:uiPriority w:val="10"/>
    <w:qFormat/>
    <w:rsid w:val="006A7C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A7CE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A7CE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A7CE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A7CE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A7CE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A7CE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A7CE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A7CE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A7CE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A7CE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7C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2015-09-18T07:00:00+00:00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7BB5660140574DABE5A3ED87B5838C" ma:contentTypeVersion="119" ma:contentTypeDescription="" ma:contentTypeScope="" ma:versionID="65c9665d31e2a4966317654252ecf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BBCFE02-2CB2-4391-A108-F1C0A1518D9C}"/>
</file>

<file path=customXml/itemProps2.xml><?xml version="1.0" encoding="utf-8"?>
<ds:datastoreItem xmlns:ds="http://schemas.openxmlformats.org/officeDocument/2006/customXml" ds:itemID="{DA8AE20E-9E4C-4531-AEFC-5D40AB274205}"/>
</file>

<file path=customXml/itemProps3.xml><?xml version="1.0" encoding="utf-8"?>
<ds:datastoreItem xmlns:ds="http://schemas.openxmlformats.org/officeDocument/2006/customXml" ds:itemID="{1A40865D-6766-4C16-A510-54192AE389D8}"/>
</file>

<file path=customXml/itemProps4.xml><?xml version="1.0" encoding="utf-8"?>
<ds:datastoreItem xmlns:ds="http://schemas.openxmlformats.org/officeDocument/2006/customXml" ds:itemID="{D1F8453A-F13F-43E2-AF53-63202C9CBF2D}"/>
</file>

<file path=customXml/itemProps5.xml><?xml version="1.0" encoding="utf-8"?>
<ds:datastoreItem xmlns:ds="http://schemas.openxmlformats.org/officeDocument/2006/customXml" ds:itemID="{E5382FC1-3E3E-437B-86FD-0538A29843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151871/151872 Open Meeting Memo</vt:lpstr>
    </vt:vector>
  </TitlesOfParts>
  <Company>Washington Utilities and Transportation Commission</Company>
  <LinksUpToDate>false</LinksUpToDate>
  <CharactersWithSpaces>8575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151871/151872 Open Meeting Memo</dc:title>
  <dc:subject/>
  <dc:creator>Cebulko, Bradley (UTC)</dc:creator>
  <cp:keywords/>
  <dc:description/>
  <cp:lastModifiedBy>Wyse, Lisa (UTC)</cp:lastModifiedBy>
  <cp:revision>2</cp:revision>
  <cp:lastPrinted>2015-11-09T21:31:00Z</cp:lastPrinted>
  <dcterms:created xsi:type="dcterms:W3CDTF">2015-11-10T01:03:00Z</dcterms:created>
  <dcterms:modified xsi:type="dcterms:W3CDTF">2015-11-10T01:03:00Z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0x0101006E56B4D1795A2E4DB2F0B01679ED314A00DC7BB5660140574DABE5A3ED87B5838C</vt:lpwstr>
  </property>
  <property fmtid="{D5CDD505-2E9C-101B-9397-08002B2CF9AE}" pid="3" name="_docset_NoMedatataSyncRequired">
    <vt:lpwstr>False</vt:lpwstr>
  </property>
</Properties>
</file>