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EFF6937" w:rsidR="00803373" w:rsidRPr="00391AFB" w:rsidRDefault="0061360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12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1EEB17D8" w:rsidR="00711347" w:rsidRPr="00391AFB" w:rsidRDefault="00EE430E" w:rsidP="002B1EE2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613604">
        <w:rPr>
          <w:rFonts w:ascii="Times New Roman" w:hAnsi="Times New Roman"/>
          <w:i/>
          <w:sz w:val="24"/>
        </w:rPr>
        <w:t xml:space="preserve">In re Application of Speedishuttle Washington, LLC </w:t>
      </w:r>
    </w:p>
    <w:p w14:paraId="3D5F56D2" w14:textId="31722B8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040B5">
        <w:rPr>
          <w:rFonts w:ascii="Times New Roman" w:hAnsi="Times New Roman"/>
          <w:sz w:val="24"/>
        </w:rPr>
        <w:t>TC</w:t>
      </w:r>
      <w:bookmarkStart w:id="0" w:name="_GoBack"/>
      <w:bookmarkEnd w:id="0"/>
      <w:r w:rsidR="002B1EE2">
        <w:rPr>
          <w:rFonts w:ascii="Times New Roman" w:hAnsi="Times New Roman"/>
          <w:sz w:val="24"/>
        </w:rPr>
        <w:t>-14</w:t>
      </w:r>
      <w:r w:rsidR="00E5066D">
        <w:rPr>
          <w:rFonts w:ascii="Times New Roman" w:hAnsi="Times New Roman"/>
          <w:sz w:val="24"/>
        </w:rPr>
        <w:t>369</w:t>
      </w:r>
      <w:r w:rsidR="002B1EE2">
        <w:rPr>
          <w:rFonts w:ascii="Times New Roman" w:hAnsi="Times New Roman"/>
          <w:sz w:val="24"/>
        </w:rPr>
        <w:t>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765157A1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2D3A0C" w:rsidRPr="002D3A0C">
        <w:rPr>
          <w:rFonts w:ascii="Times New Roman" w:hAnsi="Times New Roman"/>
          <w:sz w:val="24"/>
        </w:rPr>
        <w:t>Commiss</w:t>
      </w:r>
      <w:r w:rsidR="002D3A0C">
        <w:rPr>
          <w:rFonts w:ascii="Times New Roman" w:hAnsi="Times New Roman"/>
          <w:sz w:val="24"/>
        </w:rPr>
        <w:t>ion Staff Motion for Extension of Time to Respond t</w:t>
      </w:r>
      <w:r w:rsidR="002D3A0C" w:rsidRPr="002D3A0C">
        <w:rPr>
          <w:rFonts w:ascii="Times New Roman" w:hAnsi="Times New Roman"/>
          <w:sz w:val="24"/>
        </w:rPr>
        <w:t xml:space="preserve">o </w:t>
      </w:r>
      <w:r w:rsidR="002D3A0C">
        <w:rPr>
          <w:rFonts w:ascii="Times New Roman" w:hAnsi="Times New Roman"/>
          <w:sz w:val="24"/>
        </w:rPr>
        <w:t>Shuttle Express, Inc.’s Motion to Strike Notice o</w:t>
      </w:r>
      <w:r w:rsidR="002D3A0C" w:rsidRPr="002D3A0C">
        <w:rPr>
          <w:rFonts w:ascii="Times New Roman" w:hAnsi="Times New Roman"/>
          <w:sz w:val="24"/>
        </w:rPr>
        <w:t>f Brief Adjudicative Proceeding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CE656B" w:rsidR="00813052" w:rsidRPr="00391AFB" w:rsidRDefault="002D3A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3D5F56DD" w14:textId="6E4AA17B" w:rsidR="00803373" w:rsidRPr="00391AFB" w:rsidRDefault="002D3A0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2A33D541" w:rsidR="00803373" w:rsidRDefault="002D3A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1996BE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2D3A0C">
        <w:rPr>
          <w:rFonts w:ascii="Times New Roman" w:hAnsi="Times New Roman"/>
          <w:sz w:val="24"/>
        </w:rPr>
        <w:t xml:space="preserve"> 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40B5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D3A0C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13604"/>
    <w:rsid w:val="00695BEB"/>
    <w:rsid w:val="00711347"/>
    <w:rsid w:val="00803373"/>
    <w:rsid w:val="00813052"/>
    <w:rsid w:val="00860654"/>
    <w:rsid w:val="0092593F"/>
    <w:rsid w:val="00A57448"/>
    <w:rsid w:val="00B32581"/>
    <w:rsid w:val="00B51FBA"/>
    <w:rsid w:val="00B53D8A"/>
    <w:rsid w:val="00B826BD"/>
    <w:rsid w:val="00BF3F9D"/>
    <w:rsid w:val="00C3537F"/>
    <w:rsid w:val="00CF28FF"/>
    <w:rsid w:val="00D241B2"/>
    <w:rsid w:val="00D313BD"/>
    <w:rsid w:val="00D77E0D"/>
    <w:rsid w:val="00DE2032"/>
    <w:rsid w:val="00DE4959"/>
    <w:rsid w:val="00E5066D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2014-12-12T17:23:13+00:00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523B1C-28F4-4E90-8707-FE8C5494F532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F8D34037-7EAF-46EA-A2C2-8426F1DC5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5</cp:revision>
  <cp:lastPrinted>2014-12-12T16:28:00Z</cp:lastPrinted>
  <dcterms:created xsi:type="dcterms:W3CDTF">2014-12-11T23:35:00Z</dcterms:created>
  <dcterms:modified xsi:type="dcterms:W3CDTF">2014-12-12T16:30:00Z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