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October 21, 2015</w:t>
      </w:r>
    </w:p>
    <w:p>
      <w:pPr>
        <w:jc w:val="center"/>
      </w:pPr>
    </w:p>
    <w:p>
      <w:pPr>
        <w:jc w:val="center"/>
      </w:pP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  <w:u w:val="single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  <w:u w:val="single"/>
                </w:rPr>
                <w:t>and</w:t>
              </w:r>
            </w:smartTag>
            <w:r>
              <w:rPr>
                <w:b/>
                <w:smallCaps/>
                <w:szCs w:val="24"/>
                <w:u w:val="single"/>
              </w:rPr>
              <w:t xml:space="preserve"> Electronic Filing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b/>
          <w:i/>
        </w:rPr>
      </w:pPr>
      <w:r>
        <w:tab/>
      </w:r>
      <w:r>
        <w:rPr>
          <w:b/>
        </w:rPr>
        <w:t xml:space="preserve">RE: </w:t>
      </w:r>
      <w:r>
        <w:rPr>
          <w:b/>
        </w:rPr>
        <w:tab/>
        <w:t xml:space="preserve">Docket U-150040 - Notice of Change of Address </w:t>
      </w:r>
    </w:p>
    <w:p/>
    <w:p>
      <w:r>
        <w:t>Dear Record Center:</w:t>
      </w:r>
    </w:p>
    <w:p>
      <w:pPr>
        <w:pStyle w:val="BodyText"/>
        <w:spacing w:after="0"/>
      </w:pPr>
    </w:p>
    <w:p>
      <w:pPr>
        <w:pStyle w:val="BodyText"/>
        <w:spacing w:after="0"/>
      </w:pPr>
      <w:r>
        <w:t>Please take notice that Ed Finklea of Northwest Industrial Gas Users has moved.  Please change the records to reflect the following new address:</w:t>
      </w:r>
    </w:p>
    <w:p>
      <w:pPr>
        <w:pStyle w:val="BodyText"/>
        <w:spacing w:after="0"/>
      </w:pPr>
    </w:p>
    <w:p>
      <w:pPr>
        <w:pStyle w:val="BodyText"/>
        <w:spacing w:after="0"/>
      </w:pPr>
      <w:r>
        <w:t>Ed Finklea</w:t>
      </w:r>
    </w:p>
    <w:p>
      <w:pPr>
        <w:pStyle w:val="BodyText"/>
        <w:spacing w:after="0"/>
      </w:pPr>
      <w:r>
        <w:t>Northwest Industrial Gas Users</w:t>
      </w:r>
    </w:p>
    <w:p>
      <w:pPr>
        <w:pStyle w:val="BodyText"/>
        <w:spacing w:after="0"/>
      </w:pPr>
      <w:r>
        <w:t>545 Grandview Drive</w:t>
      </w:r>
    </w:p>
    <w:p>
      <w:pPr>
        <w:pStyle w:val="BodyText"/>
        <w:spacing w:after="0"/>
      </w:pPr>
      <w:r>
        <w:t>Ashland, Oregon 97520</w:t>
      </w:r>
    </w:p>
    <w:p>
      <w:pPr>
        <w:pStyle w:val="BodyText"/>
        <w:spacing w:after="0"/>
      </w:pPr>
      <w:r>
        <w:t>(541) 708-6338 – phone</w:t>
      </w:r>
    </w:p>
    <w:p>
      <w:pPr>
        <w:pStyle w:val="BodyText"/>
        <w:spacing w:after="0"/>
      </w:pPr>
      <w:r>
        <w:t xml:space="preserve">(541) 708-6339 – fax </w:t>
      </w:r>
    </w:p>
    <w:p>
      <w:pPr>
        <w:pStyle w:val="BodyText"/>
        <w:spacing w:after="0"/>
      </w:pPr>
    </w:p>
    <w:p>
      <w:pPr>
        <w:pStyle w:val="BodyText"/>
        <w:spacing w:after="0"/>
      </w:pPr>
      <w:r>
        <w:t>Mr. Finklea’s email address remains the same.  Thank you.</w:t>
      </w:r>
    </w:p>
    <w:p>
      <w:pPr>
        <w:pStyle w:val="BodyText"/>
        <w:spacing w:after="0"/>
      </w:pP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/>
    <w:p/>
    <w:p/>
    <w:p>
      <w:pPr>
        <w:rPr>
          <w:sz w:val="16"/>
        </w:rPr>
      </w:pPr>
      <w:r>
        <w:rPr>
          <w:sz w:val="16"/>
        </w:rPr>
        <w:t>4829-5574-9673, v.  1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315fa465-ad63-4912-9be0-18cf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4829-5574-9673</w:instrText>
    </w:r>
    <w:r>
      <w:fldChar w:fldCharType="end"/>
    </w:r>
    <w:r>
      <w:fldChar w:fldCharType="separate"/>
    </w:r>
    <w:r>
      <w:rPr>
        <w:noProof/>
      </w:rPr>
      <w:t>4829-5574-9673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iDocIDField01271d29-ca1d-44b5-bdbe-9018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4829-5574-9673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5fb38f11-4c1b-43db-a93b-1852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4829-5574-9673</w:instrText>
    </w:r>
    <w:r>
      <w:fldChar w:fldCharType="end"/>
    </w:r>
    <w:r>
      <w:fldChar w:fldCharType="separate"/>
    </w:r>
    <w:r>
      <w:rPr>
        <w:noProof/>
      </w:rPr>
      <w:t>4829-5574-9673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October 22, 2015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sz w:val="16"/>
      </w:rPr>
      <w:t>tbrooks@cablehuston.com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D75298CB-BA75-4BB5-B789-1CBDB2B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link w:val="EnvelopeReturnChar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rFonts w:eastAsiaTheme="majorEastAsia"/>
      <w:sz w:val="18"/>
    </w:rPr>
  </w:style>
  <w:style w:type="character" w:customStyle="1" w:styleId="EnvelopeReturnChar">
    <w:name w:val="Envelope Return Char"/>
    <w:basedOn w:val="DefaultParagraphFont"/>
    <w:link w:val="EnvelopeReturn"/>
    <w:uiPriority w:val="99"/>
    <w:rPr>
      <w:rFonts w:asciiTheme="majorHAnsi" w:eastAsiaTheme="majorEastAsia" w:hAnsiTheme="majorHAnsi" w:cstheme="majorBidi"/>
      <w:lang w:eastAsia="zh-CN"/>
    </w:rPr>
  </w:style>
  <w:style w:type="character" w:customStyle="1" w:styleId="DocIDChar">
    <w:name w:val="DocID Char"/>
    <w:basedOn w:val="EnvelopeReturnChar"/>
    <w:link w:val="DocID"/>
    <w:rPr>
      <w:rFonts w:asciiTheme="majorHAnsi" w:eastAsiaTheme="majorEastAsia" w:hAnsiTheme="majorHAnsi" w:cstheme="majorBid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2015-10-22T07:00:00+00:00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B5F7B6-C5BC-4A9D-8A5B-54433BD05090}"/>
</file>

<file path=customXml/itemProps2.xml><?xml version="1.0" encoding="utf-8"?>
<ds:datastoreItem xmlns:ds="http://schemas.openxmlformats.org/officeDocument/2006/customXml" ds:itemID="{0B971E2C-4251-4D98-9CC6-F13DC7EC17DB}"/>
</file>

<file path=customXml/itemProps3.xml><?xml version="1.0" encoding="utf-8"?>
<ds:datastoreItem xmlns:ds="http://schemas.openxmlformats.org/officeDocument/2006/customXml" ds:itemID="{27163762-86D8-4AAD-BBCB-711CA617717A}"/>
</file>

<file path=customXml/itemProps4.xml><?xml version="1.0" encoding="utf-8"?>
<ds:datastoreItem xmlns:ds="http://schemas.openxmlformats.org/officeDocument/2006/customXml" ds:itemID="{FBD5A8D7-FBBC-4482-A995-2441678C2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40</Lines>
  <Paragraphs>20</Paragraphs>
  <ScaleCrop>false</ScaleCrop>
  <Company>CHBH</Company>
  <LinksUpToDate>false</LinksUpToDate>
  <CharactersWithSpaces>624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subject/>
  <dc:creator>CHBH&amp;L</dc:creator>
  <cp:keywords/>
  <cp:lastModifiedBy>Tom Grim</cp:lastModifiedBy>
  <cp:revision>3</cp:revision>
  <cp:lastPrinted>2014-06-25T23:06:00Z</cp:lastPrinted>
  <dcterms:created xsi:type="dcterms:W3CDTF">2015-10-22T21:23:00Z</dcterms:created>
  <dcterms:modified xsi:type="dcterms:W3CDTF">2015-10-22T22:12:00Z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4829-5574-9673</vt:lpwstr>
  </property>
  <property fmtid="{D5CDD505-2E9C-101B-9397-08002B2CF9AE}" pid="3" name="CUS_DocIDChunk0">
    <vt:lpwstr>4829-5574-9673</vt:lpwstr>
  </property>
  <property fmtid="{D5CDD505-2E9C-101B-9397-08002B2CF9AE}" pid="4" name="CUS_DocIDEndAdjustedPageNumber">
    <vt:lpwstr>1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0x0101006E56B4D1795A2E4DB2F0B01679ED314A000DE9913851834743AF02A4619037F444</vt:lpwstr>
  </property>
  <property fmtid="{D5CDD505-2E9C-101B-9397-08002B2CF9AE}" pid="9" name="_docset_NoMedatataSyncRequired">
    <vt:lpwstr>False</vt:lpwstr>
  </property>
</Properties>
</file>