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r>
      <w:proofErr w:type="gramStart"/>
      <w:r w:rsidRPr="003C2525">
        <w:rPr>
          <w:rFonts w:ascii="Arial" w:hAnsi="Arial" w:cs="Arial"/>
          <w:sz w:val="20"/>
        </w:rPr>
        <w:t>In all territory served by the Company in the State of Washington.</w:t>
      </w:r>
      <w:proofErr w:type="gramEnd"/>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48E8C353" wp14:editId="249A29AF">
                <wp:simplePos x="0" y="0"/>
                <wp:positionH relativeFrom="column">
                  <wp:posOffset>6076950</wp:posOffset>
                </wp:positionH>
                <wp:positionV relativeFrom="paragraph">
                  <wp:posOffset>40640</wp:posOffset>
                </wp:positionV>
                <wp:extent cx="628650" cy="66579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65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Default="00B52FD0" w:rsidP="003C2525">
                            <w:pPr>
                              <w:rPr>
                                <w:rFonts w:ascii="Arial" w:hAnsi="Arial" w:cs="Arial"/>
                                <w:sz w:val="20"/>
                              </w:rPr>
                            </w:pPr>
                            <w:r>
                              <w:rPr>
                                <w:rFonts w:ascii="Arial" w:hAnsi="Arial" w:cs="Arial"/>
                                <w:sz w:val="20"/>
                              </w:rPr>
                              <w:t>(N)(D)</w:t>
                            </w:r>
                          </w:p>
                          <w:p w:rsidR="00B52FD0" w:rsidRDefault="00B52FD0" w:rsidP="003C2525">
                            <w:pPr>
                              <w:rPr>
                                <w:rFonts w:ascii="Arial" w:hAnsi="Arial" w:cs="Arial"/>
                                <w:sz w:val="20"/>
                              </w:rPr>
                            </w:pPr>
                            <w:r>
                              <w:rPr>
                                <w:rFonts w:ascii="Arial" w:hAnsi="Arial" w:cs="Arial"/>
                                <w:sz w:val="20"/>
                              </w:rPr>
                              <w:t>(N)(D)</w:t>
                            </w: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14185A" w:rsidP="003C2525">
                            <w:pPr>
                              <w:rPr>
                                <w:rFonts w:ascii="Arial" w:hAnsi="Arial" w:cs="Arial"/>
                                <w:sz w:val="20"/>
                              </w:rPr>
                            </w:pPr>
                            <w:r>
                              <w:rPr>
                                <w:rFonts w:ascii="Arial" w:hAnsi="Arial" w:cs="Arial"/>
                                <w:sz w:val="20"/>
                              </w:rPr>
                              <w:t>(</w:t>
                            </w:r>
                            <w:r w:rsidR="00B52FD0">
                              <w:rPr>
                                <w:rFonts w:ascii="Arial" w:hAnsi="Arial" w:cs="Arial"/>
                                <w:sz w:val="20"/>
                              </w:rPr>
                              <w:t>N)(D)</w:t>
                            </w:r>
                          </w:p>
                          <w:p w:rsidR="00802EFA" w:rsidRPr="00802EFA" w:rsidRDefault="00802EFA" w:rsidP="003C2525">
                            <w:pPr>
                              <w:rPr>
                                <w:rFonts w:ascii="Arial" w:hAnsi="Arial" w:cs="Arial"/>
                                <w:sz w:val="16"/>
                                <w:szCs w:val="16"/>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Pr="004437C7" w:rsidRDefault="00B52FD0" w:rsidP="003C2525">
                            <w:pPr>
                              <w:rPr>
                                <w:rFonts w:ascii="Arial" w:hAnsi="Arial" w:cs="Arial"/>
                                <w:sz w:val="20"/>
                              </w:rPr>
                            </w:pPr>
                            <w:r>
                              <w:rPr>
                                <w:rFonts w:ascii="Arial" w:hAnsi="Arial" w:cs="Arial"/>
                                <w:sz w:val="20"/>
                              </w:rPr>
                              <w:t>(K) to 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8.5pt;margin-top:3.2pt;width:49.5pt;height:5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YItA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4437C7" w:rsidRDefault="00B52FD0" w:rsidP="003C2525">
                      <w:pPr>
                        <w:rPr>
                          <w:rFonts w:ascii="Arial" w:hAnsi="Arial" w:cs="Arial"/>
                          <w:sz w:val="20"/>
                        </w:rPr>
                      </w:pPr>
                      <w:r>
                        <w:rPr>
                          <w:rFonts w:ascii="Arial" w:hAnsi="Arial" w:cs="Arial"/>
                          <w:sz w:val="20"/>
                        </w:rPr>
                        <w:t>(N)(D)</w:t>
                      </w:r>
                    </w:p>
                    <w:p w:rsidR="00B52FD0" w:rsidRDefault="00B52FD0" w:rsidP="003C2525">
                      <w:pPr>
                        <w:rPr>
                          <w:rFonts w:ascii="Arial" w:hAnsi="Arial" w:cs="Arial"/>
                          <w:sz w:val="20"/>
                        </w:rPr>
                      </w:pPr>
                      <w:r>
                        <w:rPr>
                          <w:rFonts w:ascii="Arial" w:hAnsi="Arial" w:cs="Arial"/>
                          <w:sz w:val="20"/>
                        </w:rPr>
                        <w:t>(N)(D)</w:t>
                      </w: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Default="0014185A" w:rsidP="003C2525">
                      <w:pPr>
                        <w:rPr>
                          <w:rFonts w:ascii="Arial" w:hAnsi="Arial" w:cs="Arial"/>
                          <w:sz w:val="20"/>
                        </w:rPr>
                      </w:pPr>
                      <w:r>
                        <w:rPr>
                          <w:rFonts w:ascii="Arial" w:hAnsi="Arial" w:cs="Arial"/>
                          <w:sz w:val="20"/>
                        </w:rPr>
                        <w:t>(</w:t>
                      </w:r>
                      <w:r w:rsidR="00B52FD0">
                        <w:rPr>
                          <w:rFonts w:ascii="Arial" w:hAnsi="Arial" w:cs="Arial"/>
                          <w:sz w:val="20"/>
                        </w:rPr>
                        <w:t>N)(D)</w:t>
                      </w:r>
                    </w:p>
                    <w:p w:rsidR="00802EFA" w:rsidRPr="00802EFA" w:rsidRDefault="00802EFA" w:rsidP="003C2525">
                      <w:pPr>
                        <w:rPr>
                          <w:rFonts w:ascii="Arial" w:hAnsi="Arial" w:cs="Arial"/>
                          <w:sz w:val="16"/>
                          <w:szCs w:val="16"/>
                        </w:rPr>
                      </w:pPr>
                    </w:p>
                    <w:p w:rsidR="00B52FD0" w:rsidRDefault="00B52FD0" w:rsidP="003C2525">
                      <w:pPr>
                        <w:rPr>
                          <w:rFonts w:ascii="Arial" w:hAnsi="Arial" w:cs="Arial"/>
                          <w:sz w:val="20"/>
                        </w:rPr>
                      </w:pPr>
                    </w:p>
                    <w:p w:rsidR="00B52FD0" w:rsidRDefault="00B52FD0" w:rsidP="003C2525">
                      <w:pPr>
                        <w:rPr>
                          <w:rFonts w:ascii="Arial" w:hAnsi="Arial" w:cs="Arial"/>
                          <w:sz w:val="20"/>
                        </w:rPr>
                      </w:pPr>
                    </w:p>
                    <w:p w:rsidR="00B52FD0" w:rsidRPr="004437C7" w:rsidRDefault="00B52FD0" w:rsidP="003C2525">
                      <w:pPr>
                        <w:rPr>
                          <w:rFonts w:ascii="Arial" w:hAnsi="Arial" w:cs="Arial"/>
                          <w:sz w:val="20"/>
                        </w:rPr>
                      </w:pPr>
                      <w:r>
                        <w:rPr>
                          <w:rFonts w:ascii="Arial" w:hAnsi="Arial" w:cs="Arial"/>
                          <w:sz w:val="20"/>
                        </w:rPr>
                        <w:t>(K) to page 2</w:t>
                      </w: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pecified in Schedule</w:t>
      </w:r>
      <w:r w:rsidR="00A2768E">
        <w:rPr>
          <w:rFonts w:ascii="Arial" w:hAnsi="Arial" w:cs="Arial"/>
          <w:sz w:val="20"/>
        </w:rPr>
        <w:t xml:space="preserve"> 80</w:t>
      </w:r>
      <w:r w:rsidRPr="003C2525">
        <w:rPr>
          <w:rFonts w:ascii="Arial" w:hAnsi="Arial" w:cs="Arial"/>
          <w:sz w:val="20"/>
        </w:rPr>
        <w:t xml:space="preserve">.  </w:t>
      </w:r>
    </w:p>
    <w:p w:rsidR="004437C7" w:rsidRPr="00B52FD0" w:rsidRDefault="004437C7" w:rsidP="003C2525">
      <w:pPr>
        <w:ind w:left="12"/>
        <w:rPr>
          <w:rFonts w:ascii="Arial" w:hAnsi="Arial" w:cs="Arial"/>
          <w:sz w:val="14"/>
        </w:rPr>
      </w:pPr>
    </w:p>
    <w:tbl>
      <w:tblPr>
        <w:tblW w:w="9468" w:type="dxa"/>
        <w:tblInd w:w="108" w:type="dxa"/>
        <w:tblLook w:val="04A0" w:firstRow="1" w:lastRow="0" w:firstColumn="1" w:lastColumn="0" w:noHBand="0" w:noVBand="1"/>
      </w:tblPr>
      <w:tblGrid>
        <w:gridCol w:w="3870"/>
        <w:gridCol w:w="1377"/>
        <w:gridCol w:w="1593"/>
        <w:gridCol w:w="1350"/>
        <w:gridCol w:w="1278"/>
      </w:tblGrid>
      <w:tr w:rsidR="00856BB9" w:rsidTr="00856BB9">
        <w:trPr>
          <w:trHeight w:val="144"/>
        </w:trPr>
        <w:tc>
          <w:tcPr>
            <w:tcW w:w="3870" w:type="dxa"/>
            <w:shd w:val="clear" w:color="auto" w:fill="auto"/>
            <w:noWrap/>
            <w:vAlign w:val="bottom"/>
            <w:hideMark/>
          </w:tcPr>
          <w:p w:rsidR="00A2768E" w:rsidRPr="00B52FD0" w:rsidRDefault="00A2768E" w:rsidP="00A2768E">
            <w:pPr>
              <w:ind w:left="12"/>
              <w:rPr>
                <w:rFonts w:ascii="Arial" w:hAnsi="Arial" w:cs="Arial"/>
                <w:sz w:val="20"/>
              </w:rPr>
            </w:pPr>
            <w:r w:rsidRPr="00B52FD0">
              <w:rPr>
                <w:rFonts w:ascii="Arial" w:hAnsi="Arial" w:cs="Arial"/>
                <w:sz w:val="20"/>
              </w:rPr>
              <w:t>High Pressure Sodium Vapor</w:t>
            </w:r>
          </w:p>
        </w:tc>
        <w:tc>
          <w:tcPr>
            <w:tcW w:w="1377" w:type="dxa"/>
            <w:shd w:val="clear" w:color="auto" w:fill="auto"/>
            <w:noWrap/>
            <w:vAlign w:val="bottom"/>
            <w:hideMark/>
          </w:tcPr>
          <w:p w:rsidR="00A2768E" w:rsidRPr="00B52FD0" w:rsidRDefault="00A2768E" w:rsidP="00A2768E">
            <w:pPr>
              <w:ind w:left="12"/>
              <w:rPr>
                <w:rFonts w:ascii="Arial" w:hAnsi="Arial" w:cs="Arial"/>
                <w:sz w:val="20"/>
              </w:rPr>
            </w:pPr>
          </w:p>
        </w:tc>
        <w:tc>
          <w:tcPr>
            <w:tcW w:w="1593" w:type="dxa"/>
            <w:shd w:val="clear" w:color="auto" w:fill="auto"/>
            <w:noWrap/>
            <w:vAlign w:val="bottom"/>
            <w:hideMark/>
          </w:tcPr>
          <w:p w:rsidR="00A2768E" w:rsidRPr="00B52FD0" w:rsidRDefault="00A2768E" w:rsidP="00A2768E">
            <w:pPr>
              <w:ind w:left="12"/>
              <w:rPr>
                <w:rFonts w:ascii="Arial" w:hAnsi="Arial" w:cs="Arial"/>
                <w:sz w:val="20"/>
              </w:rPr>
            </w:pPr>
          </w:p>
        </w:tc>
        <w:tc>
          <w:tcPr>
            <w:tcW w:w="1350" w:type="dxa"/>
            <w:shd w:val="clear" w:color="auto" w:fill="auto"/>
            <w:noWrap/>
            <w:vAlign w:val="bottom"/>
            <w:hideMark/>
          </w:tcPr>
          <w:p w:rsidR="00A2768E" w:rsidRPr="00B52FD0" w:rsidRDefault="00A2768E" w:rsidP="00A2768E">
            <w:pPr>
              <w:ind w:left="12"/>
              <w:rPr>
                <w:rFonts w:ascii="Arial" w:hAnsi="Arial" w:cs="Arial"/>
                <w:sz w:val="20"/>
              </w:rPr>
            </w:pPr>
          </w:p>
        </w:tc>
        <w:tc>
          <w:tcPr>
            <w:tcW w:w="1278" w:type="dxa"/>
            <w:shd w:val="clear" w:color="auto" w:fill="auto"/>
            <w:noWrap/>
            <w:vAlign w:val="bottom"/>
            <w:hideMark/>
          </w:tcPr>
          <w:p w:rsidR="00A2768E" w:rsidRPr="00B52FD0" w:rsidRDefault="00856BB9" w:rsidP="00A2768E">
            <w:pPr>
              <w:ind w:left="12"/>
              <w:rPr>
                <w:rFonts w:ascii="Arial" w:hAnsi="Arial" w:cs="Arial"/>
                <w:sz w:val="20"/>
              </w:rPr>
            </w:pPr>
            <w:r>
              <w:rPr>
                <w:rFonts w:ascii="Arial" w:hAnsi="Arial" w:cs="Arial"/>
                <w:b/>
                <w:noProof/>
                <w:sz w:val="20"/>
                <w:lang w:eastAsia="en-US"/>
              </w:rPr>
              <mc:AlternateContent>
                <mc:Choice Requires="wps">
                  <w:drawing>
                    <wp:anchor distT="0" distB="0" distL="114300" distR="114300" simplePos="0" relativeHeight="251661312" behindDoc="0" locked="0" layoutInCell="1" allowOverlap="1" wp14:anchorId="2C3BBFFD" wp14:editId="0B41076F">
                      <wp:simplePos x="0" y="0"/>
                      <wp:positionH relativeFrom="column">
                        <wp:posOffset>1055370</wp:posOffset>
                      </wp:positionH>
                      <wp:positionV relativeFrom="paragraph">
                        <wp:posOffset>90805</wp:posOffset>
                      </wp:positionV>
                      <wp:extent cx="0" cy="26193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619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7.15pt" to="83.1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" strokecolor="black [3213]"/>
                  </w:pict>
                </mc:Fallback>
              </mc:AlternateContent>
            </w:r>
          </w:p>
        </w:tc>
      </w:tr>
      <w:tr w:rsidR="00856BB9" w:rsidTr="00856BB9">
        <w:trPr>
          <w:trHeight w:val="144"/>
        </w:trPr>
        <w:tc>
          <w:tcPr>
            <w:tcW w:w="3870" w:type="dxa"/>
            <w:shd w:val="clear" w:color="auto" w:fill="auto"/>
            <w:noWrap/>
            <w:vAlign w:val="bottom"/>
            <w:hideMark/>
          </w:tcPr>
          <w:p w:rsidR="0014185A" w:rsidRPr="00B52FD0" w:rsidRDefault="0014185A" w:rsidP="00A2768E">
            <w:pPr>
              <w:ind w:left="12"/>
              <w:rPr>
                <w:rFonts w:ascii="Arial" w:hAnsi="Arial" w:cs="Arial"/>
                <w:sz w:val="20"/>
              </w:rPr>
            </w:pPr>
            <w:r w:rsidRPr="00B52FD0">
              <w:rPr>
                <w:rFonts w:ascii="Arial" w:hAnsi="Arial" w:cs="Arial"/>
                <w:sz w:val="20"/>
              </w:rPr>
              <w:t>Per Lamp Charges</w:t>
            </w:r>
          </w:p>
        </w:tc>
        <w:tc>
          <w:tcPr>
            <w:tcW w:w="1377" w:type="dxa"/>
            <w:tcBorders>
              <w:bottom w:val="single" w:sz="4" w:space="0" w:color="auto"/>
            </w:tcBorders>
            <w:shd w:val="clear" w:color="auto" w:fill="auto"/>
            <w:noWrap/>
            <w:vAlign w:val="bottom"/>
            <w:hideMark/>
          </w:tcPr>
          <w:p w:rsidR="0014185A" w:rsidRPr="00B52FD0" w:rsidRDefault="0014185A" w:rsidP="00856BB9">
            <w:pPr>
              <w:ind w:left="12"/>
              <w:jc w:val="center"/>
              <w:rPr>
                <w:rFonts w:ascii="Arial" w:hAnsi="Arial" w:cs="Arial"/>
                <w:b/>
                <w:sz w:val="20"/>
              </w:rPr>
            </w:pPr>
            <w:r w:rsidRPr="00B52FD0">
              <w:rPr>
                <w:rFonts w:ascii="Arial" w:hAnsi="Arial" w:cs="Arial"/>
                <w:b/>
                <w:sz w:val="20"/>
              </w:rPr>
              <w:t>Distribution</w:t>
            </w:r>
          </w:p>
        </w:tc>
        <w:tc>
          <w:tcPr>
            <w:tcW w:w="1593" w:type="dxa"/>
            <w:tcBorders>
              <w:bottom w:val="single" w:sz="4" w:space="0" w:color="auto"/>
            </w:tcBorders>
            <w:shd w:val="clear" w:color="auto" w:fill="auto"/>
            <w:noWrap/>
            <w:vAlign w:val="bottom"/>
            <w:hideMark/>
          </w:tcPr>
          <w:p w:rsidR="0014185A" w:rsidRPr="00B52FD0" w:rsidRDefault="0014185A" w:rsidP="00856BB9">
            <w:pPr>
              <w:ind w:left="12"/>
              <w:jc w:val="center"/>
              <w:rPr>
                <w:rFonts w:ascii="Arial" w:hAnsi="Arial" w:cs="Arial"/>
                <w:sz w:val="20"/>
              </w:rPr>
            </w:pPr>
            <w:r w:rsidRPr="00B52FD0">
              <w:rPr>
                <w:rFonts w:ascii="Arial" w:hAnsi="Arial" w:cs="Arial"/>
                <w:b/>
                <w:sz w:val="20"/>
              </w:rPr>
              <w:t>Transmission</w:t>
            </w:r>
          </w:p>
        </w:tc>
        <w:tc>
          <w:tcPr>
            <w:tcW w:w="1350" w:type="dxa"/>
            <w:tcBorders>
              <w:bottom w:val="single" w:sz="4" w:space="0" w:color="auto"/>
            </w:tcBorders>
            <w:shd w:val="clear" w:color="auto" w:fill="auto"/>
            <w:noWrap/>
            <w:vAlign w:val="bottom"/>
            <w:hideMark/>
          </w:tcPr>
          <w:p w:rsidR="0014185A" w:rsidRPr="00B52FD0" w:rsidRDefault="0014185A" w:rsidP="00856BB9">
            <w:pPr>
              <w:ind w:left="12"/>
              <w:jc w:val="center"/>
              <w:rPr>
                <w:rFonts w:ascii="Arial" w:hAnsi="Arial" w:cs="Arial"/>
                <w:sz w:val="20"/>
              </w:rPr>
            </w:pPr>
            <w:r w:rsidRPr="00B52FD0">
              <w:rPr>
                <w:rFonts w:ascii="Arial" w:hAnsi="Arial" w:cs="Arial"/>
                <w:b/>
                <w:sz w:val="20"/>
              </w:rPr>
              <w:t>Total Generation</w:t>
            </w:r>
          </w:p>
        </w:tc>
        <w:tc>
          <w:tcPr>
            <w:tcW w:w="1278" w:type="dxa"/>
            <w:tcBorders>
              <w:bottom w:val="single" w:sz="4" w:space="0" w:color="auto"/>
            </w:tcBorders>
            <w:shd w:val="clear" w:color="auto" w:fill="auto"/>
            <w:noWrap/>
            <w:vAlign w:val="bottom"/>
            <w:hideMark/>
          </w:tcPr>
          <w:p w:rsidR="0014185A" w:rsidRPr="00B52FD0" w:rsidRDefault="0014185A" w:rsidP="00856BB9">
            <w:pPr>
              <w:ind w:left="12"/>
              <w:jc w:val="center"/>
              <w:rPr>
                <w:rFonts w:ascii="Arial" w:hAnsi="Arial" w:cs="Arial"/>
                <w:sz w:val="20"/>
              </w:rPr>
            </w:pPr>
            <w:r w:rsidRPr="00B52FD0">
              <w:rPr>
                <w:rFonts w:ascii="Arial" w:hAnsi="Arial" w:cs="Arial"/>
                <w:b/>
                <w:sz w:val="20"/>
              </w:rPr>
              <w:t>Total</w:t>
            </w:r>
          </w:p>
        </w:tc>
      </w:tr>
    </w:tbl>
    <w:tbl>
      <w:tblPr>
        <w:tblStyle w:val="TableGrid"/>
        <w:tblW w:w="0" w:type="auto"/>
        <w:tblInd w:w="108" w:type="dxa"/>
        <w:tblLook w:val="04A0" w:firstRow="1" w:lastRow="0" w:firstColumn="1" w:lastColumn="0" w:noHBand="0" w:noVBand="1"/>
      </w:tblPr>
      <w:tblGrid>
        <w:gridCol w:w="270"/>
        <w:gridCol w:w="3600"/>
        <w:gridCol w:w="1350"/>
        <w:gridCol w:w="1620"/>
        <w:gridCol w:w="1350"/>
        <w:gridCol w:w="1278"/>
      </w:tblGrid>
      <w:tr w:rsidR="00A2768E" w:rsidTr="00856BB9">
        <w:tc>
          <w:tcPr>
            <w:tcW w:w="270" w:type="dxa"/>
            <w:tcBorders>
              <w:top w:val="nil"/>
              <w:left w:val="nil"/>
              <w:bottom w:val="nil"/>
              <w:right w:val="nil"/>
            </w:tcBorders>
          </w:tcPr>
          <w:p w:rsidR="00A2768E" w:rsidRDefault="00A2768E" w:rsidP="00296EDB">
            <w:pPr>
              <w:rPr>
                <w:rFonts w:ascii="Arial" w:hAnsi="Arial" w:cs="Arial"/>
                <w:sz w:val="20"/>
              </w:rPr>
            </w:pPr>
          </w:p>
        </w:tc>
        <w:tc>
          <w:tcPr>
            <w:tcW w:w="3600" w:type="dxa"/>
            <w:tcBorders>
              <w:top w:val="nil"/>
              <w:left w:val="nil"/>
              <w:bottom w:val="nil"/>
              <w:right w:val="nil"/>
            </w:tcBorders>
          </w:tcPr>
          <w:p w:rsidR="00A2768E" w:rsidRDefault="00A2768E" w:rsidP="00296EDB">
            <w:pPr>
              <w:rPr>
                <w:rFonts w:ascii="Arial" w:hAnsi="Arial" w:cs="Arial"/>
                <w:sz w:val="20"/>
              </w:rPr>
            </w:pPr>
            <w:r>
              <w:rPr>
                <w:rFonts w:ascii="Arial" w:hAnsi="Arial" w:cs="Arial"/>
                <w:sz w:val="20"/>
              </w:rPr>
              <w:t>5,800 Lumens</w:t>
            </w:r>
          </w:p>
        </w:tc>
        <w:tc>
          <w:tcPr>
            <w:tcW w:w="1350" w:type="dxa"/>
            <w:tcBorders>
              <w:top w:val="nil"/>
              <w:left w:val="nil"/>
              <w:bottom w:val="nil"/>
              <w:right w:val="nil"/>
            </w:tcBorders>
            <w:vAlign w:val="center"/>
          </w:tcPr>
          <w:p w:rsidR="00A2768E" w:rsidRDefault="00A2768E" w:rsidP="00296EDB">
            <w:pPr>
              <w:jc w:val="center"/>
              <w:rPr>
                <w:rFonts w:ascii="Arial" w:hAnsi="Arial" w:cs="Arial"/>
                <w:sz w:val="20"/>
              </w:rPr>
            </w:pPr>
            <w:r>
              <w:rPr>
                <w:rFonts w:ascii="Arial" w:hAnsi="Arial" w:cs="Arial"/>
                <w:sz w:val="20"/>
              </w:rPr>
              <w:t>$5.16</w:t>
            </w:r>
          </w:p>
        </w:tc>
        <w:tc>
          <w:tcPr>
            <w:tcW w:w="1620" w:type="dxa"/>
            <w:tcBorders>
              <w:top w:val="nil"/>
              <w:left w:val="nil"/>
              <w:bottom w:val="nil"/>
              <w:right w:val="nil"/>
            </w:tcBorders>
            <w:vAlign w:val="center"/>
          </w:tcPr>
          <w:p w:rsidR="00A2768E" w:rsidRDefault="00A2768E" w:rsidP="00296EDB">
            <w:pPr>
              <w:jc w:val="center"/>
              <w:rPr>
                <w:rFonts w:ascii="Arial" w:hAnsi="Arial" w:cs="Arial"/>
                <w:sz w:val="20"/>
              </w:rPr>
            </w:pPr>
            <w:r>
              <w:rPr>
                <w:rFonts w:ascii="Arial" w:hAnsi="Arial" w:cs="Arial"/>
                <w:sz w:val="20"/>
              </w:rPr>
              <w:t>$0.73</w:t>
            </w:r>
          </w:p>
        </w:tc>
        <w:tc>
          <w:tcPr>
            <w:tcW w:w="1350" w:type="dxa"/>
            <w:tcBorders>
              <w:top w:val="nil"/>
              <w:left w:val="nil"/>
              <w:bottom w:val="nil"/>
              <w:right w:val="nil"/>
            </w:tcBorders>
            <w:vAlign w:val="center"/>
          </w:tcPr>
          <w:p w:rsidR="00A2768E" w:rsidRDefault="00A2768E" w:rsidP="00296EDB">
            <w:pPr>
              <w:jc w:val="center"/>
              <w:rPr>
                <w:rFonts w:ascii="Arial" w:hAnsi="Arial" w:cs="Arial"/>
                <w:sz w:val="20"/>
              </w:rPr>
            </w:pPr>
            <w:r>
              <w:rPr>
                <w:rFonts w:ascii="Arial" w:hAnsi="Arial" w:cs="Arial"/>
                <w:sz w:val="20"/>
              </w:rPr>
              <w:t>$2.89</w:t>
            </w:r>
          </w:p>
        </w:tc>
        <w:tc>
          <w:tcPr>
            <w:tcW w:w="1278" w:type="dxa"/>
            <w:tcBorders>
              <w:top w:val="nil"/>
              <w:left w:val="nil"/>
              <w:bottom w:val="nil"/>
              <w:right w:val="nil"/>
            </w:tcBorders>
            <w:vAlign w:val="center"/>
          </w:tcPr>
          <w:p w:rsidR="00A2768E" w:rsidRDefault="00A2768E" w:rsidP="00296EDB">
            <w:pPr>
              <w:jc w:val="center"/>
              <w:rPr>
                <w:rFonts w:ascii="Arial" w:hAnsi="Arial" w:cs="Arial"/>
                <w:sz w:val="20"/>
              </w:rPr>
            </w:pPr>
            <w:r>
              <w:rPr>
                <w:rFonts w:ascii="Arial" w:hAnsi="Arial" w:cs="Arial"/>
                <w:sz w:val="20"/>
              </w:rPr>
              <w:t>$8.78</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9,500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$6.</w:t>
            </w:r>
            <w:r w:rsidR="00B43DD5">
              <w:rPr>
                <w:rFonts w:ascii="Arial" w:hAnsi="Arial" w:cs="Arial"/>
                <w:sz w:val="20"/>
              </w:rPr>
              <w:t>20</w:t>
            </w:r>
          </w:p>
        </w:tc>
        <w:tc>
          <w:tcPr>
            <w:tcW w:w="1620" w:type="dxa"/>
            <w:vAlign w:val="center"/>
          </w:tcPr>
          <w:p w:rsidR="00A2768E" w:rsidRDefault="00A2768E" w:rsidP="00296EDB">
            <w:pPr>
              <w:jc w:val="center"/>
              <w:rPr>
                <w:rFonts w:ascii="Arial" w:hAnsi="Arial" w:cs="Arial"/>
                <w:sz w:val="20"/>
              </w:rPr>
            </w:pPr>
            <w:r>
              <w:rPr>
                <w:rFonts w:ascii="Arial" w:hAnsi="Arial" w:cs="Arial"/>
                <w:sz w:val="20"/>
              </w:rPr>
              <w:t>$0.87</w:t>
            </w:r>
          </w:p>
        </w:tc>
        <w:tc>
          <w:tcPr>
            <w:tcW w:w="1350" w:type="dxa"/>
            <w:vAlign w:val="center"/>
          </w:tcPr>
          <w:p w:rsidR="00A2768E" w:rsidRDefault="00A2768E" w:rsidP="00296EDB">
            <w:pPr>
              <w:jc w:val="center"/>
              <w:rPr>
                <w:rFonts w:ascii="Arial" w:hAnsi="Arial" w:cs="Arial"/>
                <w:sz w:val="20"/>
              </w:rPr>
            </w:pPr>
            <w:r>
              <w:rPr>
                <w:rFonts w:ascii="Arial" w:hAnsi="Arial" w:cs="Arial"/>
                <w:sz w:val="20"/>
              </w:rPr>
              <w:t>$3.47</w:t>
            </w:r>
          </w:p>
        </w:tc>
        <w:tc>
          <w:tcPr>
            <w:tcW w:w="1278" w:type="dxa"/>
            <w:vAlign w:val="center"/>
          </w:tcPr>
          <w:p w:rsidR="00A2768E" w:rsidRDefault="00A2768E" w:rsidP="00B43DD5">
            <w:pPr>
              <w:jc w:val="center"/>
              <w:rPr>
                <w:rFonts w:ascii="Arial" w:hAnsi="Arial" w:cs="Arial"/>
                <w:sz w:val="20"/>
              </w:rPr>
            </w:pPr>
            <w:r>
              <w:rPr>
                <w:rFonts w:ascii="Arial" w:hAnsi="Arial" w:cs="Arial"/>
                <w:sz w:val="20"/>
              </w:rPr>
              <w:t>$10.5</w:t>
            </w:r>
            <w:r w:rsidR="00B43DD5">
              <w:rPr>
                <w:rFonts w:ascii="Arial" w:hAnsi="Arial" w:cs="Arial"/>
                <w:sz w:val="20"/>
              </w:rPr>
              <w:t>4</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9,500 Lumens – Decorative Series 1</w:t>
            </w:r>
          </w:p>
        </w:tc>
        <w:tc>
          <w:tcPr>
            <w:tcW w:w="1350" w:type="dxa"/>
            <w:vAlign w:val="center"/>
          </w:tcPr>
          <w:p w:rsidR="00A2768E" w:rsidRDefault="00A2768E" w:rsidP="00B43DD5">
            <w:pPr>
              <w:jc w:val="center"/>
              <w:rPr>
                <w:rFonts w:ascii="Arial" w:hAnsi="Arial" w:cs="Arial"/>
                <w:sz w:val="20"/>
              </w:rPr>
            </w:pPr>
            <w:r>
              <w:rPr>
                <w:rFonts w:ascii="Arial" w:hAnsi="Arial" w:cs="Arial"/>
                <w:sz w:val="20"/>
              </w:rPr>
              <w:t>$19.6</w:t>
            </w:r>
            <w:r w:rsidR="00B43DD5">
              <w:rPr>
                <w:rFonts w:ascii="Arial" w:hAnsi="Arial" w:cs="Arial"/>
                <w:sz w:val="20"/>
              </w:rPr>
              <w:t>8</w:t>
            </w:r>
          </w:p>
        </w:tc>
        <w:tc>
          <w:tcPr>
            <w:tcW w:w="1620" w:type="dxa"/>
            <w:vAlign w:val="center"/>
          </w:tcPr>
          <w:p w:rsidR="00A2768E" w:rsidRDefault="00A2768E" w:rsidP="00296EDB">
            <w:pPr>
              <w:jc w:val="center"/>
              <w:rPr>
                <w:rFonts w:ascii="Arial" w:hAnsi="Arial" w:cs="Arial"/>
                <w:sz w:val="20"/>
              </w:rPr>
            </w:pPr>
            <w:r>
              <w:rPr>
                <w:rFonts w:ascii="Arial" w:hAnsi="Arial" w:cs="Arial"/>
                <w:sz w:val="20"/>
              </w:rPr>
              <w:t>$2.77</w:t>
            </w:r>
          </w:p>
        </w:tc>
        <w:tc>
          <w:tcPr>
            <w:tcW w:w="1350" w:type="dxa"/>
            <w:vAlign w:val="center"/>
          </w:tcPr>
          <w:p w:rsidR="00A2768E" w:rsidRDefault="00A2768E" w:rsidP="00B43DD5">
            <w:pPr>
              <w:jc w:val="center"/>
              <w:rPr>
                <w:rFonts w:ascii="Arial" w:hAnsi="Arial" w:cs="Arial"/>
                <w:sz w:val="20"/>
              </w:rPr>
            </w:pPr>
            <w:r>
              <w:rPr>
                <w:rFonts w:ascii="Arial" w:hAnsi="Arial" w:cs="Arial"/>
                <w:sz w:val="20"/>
              </w:rPr>
              <w:t>$11.0</w:t>
            </w:r>
            <w:r w:rsidR="00B43DD5">
              <w:rPr>
                <w:rFonts w:ascii="Arial" w:hAnsi="Arial" w:cs="Arial"/>
                <w:sz w:val="20"/>
              </w:rPr>
              <w:t>2</w:t>
            </w:r>
          </w:p>
        </w:tc>
        <w:tc>
          <w:tcPr>
            <w:tcW w:w="1278" w:type="dxa"/>
            <w:vAlign w:val="center"/>
          </w:tcPr>
          <w:p w:rsidR="00A2768E" w:rsidRDefault="00A2768E" w:rsidP="00B43DD5">
            <w:pPr>
              <w:jc w:val="center"/>
              <w:rPr>
                <w:rFonts w:ascii="Arial" w:hAnsi="Arial" w:cs="Arial"/>
                <w:sz w:val="20"/>
              </w:rPr>
            </w:pPr>
            <w:r>
              <w:rPr>
                <w:rFonts w:ascii="Arial" w:hAnsi="Arial" w:cs="Arial"/>
                <w:sz w:val="20"/>
              </w:rPr>
              <w:t>$33.</w:t>
            </w:r>
            <w:r w:rsidR="00B43DD5">
              <w:rPr>
                <w:rFonts w:ascii="Arial" w:hAnsi="Arial" w:cs="Arial"/>
                <w:sz w:val="20"/>
              </w:rPr>
              <w:t>47</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9,500 Lumens – Decorative Series 2</w:t>
            </w:r>
          </w:p>
        </w:tc>
        <w:tc>
          <w:tcPr>
            <w:tcW w:w="1350" w:type="dxa"/>
            <w:vAlign w:val="center"/>
          </w:tcPr>
          <w:p w:rsidR="00A2768E" w:rsidRDefault="00A2768E" w:rsidP="00B43DD5">
            <w:pPr>
              <w:jc w:val="center"/>
              <w:rPr>
                <w:rFonts w:ascii="Arial" w:hAnsi="Arial" w:cs="Arial"/>
                <w:sz w:val="20"/>
              </w:rPr>
            </w:pPr>
            <w:r>
              <w:rPr>
                <w:rFonts w:ascii="Arial" w:hAnsi="Arial" w:cs="Arial"/>
                <w:sz w:val="20"/>
              </w:rPr>
              <w:t>$15.</w:t>
            </w:r>
            <w:r w:rsidR="00B43DD5">
              <w:rPr>
                <w:rFonts w:ascii="Arial" w:hAnsi="Arial" w:cs="Arial"/>
                <w:sz w:val="20"/>
              </w:rPr>
              <w:t>30</w:t>
            </w:r>
          </w:p>
        </w:tc>
        <w:tc>
          <w:tcPr>
            <w:tcW w:w="1620" w:type="dxa"/>
            <w:vAlign w:val="center"/>
          </w:tcPr>
          <w:p w:rsidR="00A2768E" w:rsidRDefault="00A2768E" w:rsidP="00B43DD5">
            <w:pPr>
              <w:jc w:val="center"/>
              <w:rPr>
                <w:rFonts w:ascii="Arial" w:hAnsi="Arial" w:cs="Arial"/>
                <w:sz w:val="20"/>
              </w:rPr>
            </w:pPr>
            <w:r>
              <w:rPr>
                <w:rFonts w:ascii="Arial" w:hAnsi="Arial" w:cs="Arial"/>
                <w:sz w:val="20"/>
              </w:rPr>
              <w:t>$2.1</w:t>
            </w:r>
            <w:r w:rsidR="00B43DD5">
              <w:rPr>
                <w:rFonts w:ascii="Arial" w:hAnsi="Arial" w:cs="Arial"/>
                <w:sz w:val="20"/>
              </w:rPr>
              <w:t>6</w:t>
            </w:r>
          </w:p>
        </w:tc>
        <w:tc>
          <w:tcPr>
            <w:tcW w:w="1350" w:type="dxa"/>
            <w:vAlign w:val="center"/>
          </w:tcPr>
          <w:p w:rsidR="00A2768E" w:rsidRDefault="00A2768E" w:rsidP="00296EDB">
            <w:pPr>
              <w:jc w:val="center"/>
              <w:rPr>
                <w:rFonts w:ascii="Arial" w:hAnsi="Arial" w:cs="Arial"/>
                <w:sz w:val="20"/>
              </w:rPr>
            </w:pPr>
            <w:r>
              <w:rPr>
                <w:rFonts w:ascii="Arial" w:hAnsi="Arial" w:cs="Arial"/>
                <w:sz w:val="20"/>
              </w:rPr>
              <w:t>$8.57</w:t>
            </w:r>
          </w:p>
        </w:tc>
        <w:tc>
          <w:tcPr>
            <w:tcW w:w="1278" w:type="dxa"/>
            <w:vAlign w:val="center"/>
          </w:tcPr>
          <w:p w:rsidR="00A2768E" w:rsidRDefault="00A2768E" w:rsidP="00B43DD5">
            <w:pPr>
              <w:jc w:val="center"/>
              <w:rPr>
                <w:rFonts w:ascii="Arial" w:hAnsi="Arial" w:cs="Arial"/>
                <w:sz w:val="20"/>
              </w:rPr>
            </w:pPr>
            <w:r>
              <w:rPr>
                <w:rFonts w:ascii="Arial" w:hAnsi="Arial" w:cs="Arial"/>
                <w:sz w:val="20"/>
              </w:rPr>
              <w:t>$26.</w:t>
            </w:r>
            <w:r w:rsidR="00B43DD5">
              <w:rPr>
                <w:rFonts w:ascii="Arial" w:hAnsi="Arial" w:cs="Arial"/>
                <w:sz w:val="20"/>
              </w:rPr>
              <w:t>03</w:t>
            </w:r>
          </w:p>
        </w:tc>
      </w:tr>
      <w:tr w:rsidR="00A2768E" w:rsidTr="00856BB9">
        <w:tc>
          <w:tcPr>
            <w:tcW w:w="270" w:type="dxa"/>
            <w:tcBorders>
              <w:top w:val="nil"/>
              <w:left w:val="nil"/>
              <w:bottom w:val="nil"/>
              <w:right w:val="nil"/>
            </w:tcBorders>
          </w:tcPr>
          <w:p w:rsidR="00A2768E" w:rsidRDefault="00A2768E" w:rsidP="00296EDB">
            <w:pPr>
              <w:rPr>
                <w:rFonts w:ascii="Arial" w:hAnsi="Arial" w:cs="Arial"/>
                <w:sz w:val="20"/>
              </w:rPr>
            </w:pPr>
          </w:p>
        </w:tc>
        <w:tc>
          <w:tcPr>
            <w:tcW w:w="3600" w:type="dxa"/>
            <w:tcBorders>
              <w:top w:val="nil"/>
              <w:left w:val="nil"/>
              <w:bottom w:val="nil"/>
              <w:right w:val="nil"/>
            </w:tcBorders>
          </w:tcPr>
          <w:p w:rsidR="00A2768E" w:rsidRDefault="00A2768E" w:rsidP="00296EDB">
            <w:pPr>
              <w:rPr>
                <w:rFonts w:ascii="Arial" w:hAnsi="Arial" w:cs="Arial"/>
                <w:sz w:val="20"/>
              </w:rPr>
            </w:pPr>
            <w:r>
              <w:rPr>
                <w:rFonts w:ascii="Arial" w:hAnsi="Arial" w:cs="Arial"/>
                <w:sz w:val="20"/>
              </w:rPr>
              <w:t>16,000 Lumens</w:t>
            </w:r>
          </w:p>
        </w:tc>
        <w:tc>
          <w:tcPr>
            <w:tcW w:w="1350" w:type="dxa"/>
            <w:tcBorders>
              <w:top w:val="nil"/>
              <w:left w:val="nil"/>
              <w:bottom w:val="nil"/>
              <w:right w:val="nil"/>
            </w:tcBorders>
            <w:vAlign w:val="center"/>
          </w:tcPr>
          <w:p w:rsidR="00A2768E" w:rsidRDefault="00A2768E" w:rsidP="00B43DD5">
            <w:pPr>
              <w:jc w:val="center"/>
              <w:rPr>
                <w:rFonts w:ascii="Arial" w:hAnsi="Arial" w:cs="Arial"/>
                <w:sz w:val="20"/>
              </w:rPr>
            </w:pPr>
            <w:r>
              <w:rPr>
                <w:rFonts w:ascii="Arial" w:hAnsi="Arial" w:cs="Arial"/>
                <w:sz w:val="20"/>
              </w:rPr>
              <w:t>$7.9</w:t>
            </w:r>
            <w:r w:rsidR="00B43DD5">
              <w:rPr>
                <w:rFonts w:ascii="Arial" w:hAnsi="Arial" w:cs="Arial"/>
                <w:sz w:val="20"/>
              </w:rPr>
              <w:t>2</w:t>
            </w:r>
          </w:p>
        </w:tc>
        <w:tc>
          <w:tcPr>
            <w:tcW w:w="1620" w:type="dxa"/>
            <w:tcBorders>
              <w:top w:val="nil"/>
              <w:left w:val="nil"/>
              <w:bottom w:val="nil"/>
              <w:right w:val="nil"/>
            </w:tcBorders>
            <w:vAlign w:val="center"/>
          </w:tcPr>
          <w:p w:rsidR="00A2768E" w:rsidRDefault="00A2768E" w:rsidP="00B43DD5">
            <w:pPr>
              <w:jc w:val="center"/>
              <w:rPr>
                <w:rFonts w:ascii="Arial" w:hAnsi="Arial" w:cs="Arial"/>
                <w:sz w:val="20"/>
              </w:rPr>
            </w:pPr>
            <w:r>
              <w:rPr>
                <w:rFonts w:ascii="Arial" w:hAnsi="Arial" w:cs="Arial"/>
                <w:sz w:val="20"/>
              </w:rPr>
              <w:t>$1.1</w:t>
            </w:r>
            <w:r w:rsidR="00B43DD5">
              <w:rPr>
                <w:rFonts w:ascii="Arial" w:hAnsi="Arial" w:cs="Arial"/>
                <w:sz w:val="20"/>
              </w:rPr>
              <w:t>2</w:t>
            </w:r>
          </w:p>
        </w:tc>
        <w:tc>
          <w:tcPr>
            <w:tcW w:w="1350" w:type="dxa"/>
            <w:tcBorders>
              <w:top w:val="nil"/>
              <w:left w:val="nil"/>
              <w:bottom w:val="nil"/>
              <w:right w:val="nil"/>
            </w:tcBorders>
            <w:vAlign w:val="center"/>
          </w:tcPr>
          <w:p w:rsidR="00A2768E" w:rsidRDefault="00A2768E" w:rsidP="00296EDB">
            <w:pPr>
              <w:jc w:val="center"/>
              <w:rPr>
                <w:rFonts w:ascii="Arial" w:hAnsi="Arial" w:cs="Arial"/>
                <w:sz w:val="20"/>
              </w:rPr>
            </w:pPr>
            <w:r>
              <w:rPr>
                <w:rFonts w:ascii="Arial" w:hAnsi="Arial" w:cs="Arial"/>
                <w:sz w:val="20"/>
              </w:rPr>
              <w:t>$4.43</w:t>
            </w:r>
          </w:p>
        </w:tc>
        <w:tc>
          <w:tcPr>
            <w:tcW w:w="1278" w:type="dxa"/>
            <w:tcBorders>
              <w:top w:val="nil"/>
              <w:left w:val="nil"/>
              <w:bottom w:val="nil"/>
              <w:right w:val="nil"/>
            </w:tcBorders>
            <w:vAlign w:val="center"/>
          </w:tcPr>
          <w:p w:rsidR="00A2768E" w:rsidRDefault="00A2768E" w:rsidP="00B43DD5">
            <w:pPr>
              <w:jc w:val="center"/>
              <w:rPr>
                <w:rFonts w:ascii="Arial" w:hAnsi="Arial" w:cs="Arial"/>
                <w:sz w:val="20"/>
              </w:rPr>
            </w:pPr>
            <w:r>
              <w:rPr>
                <w:rFonts w:ascii="Arial" w:hAnsi="Arial" w:cs="Arial"/>
                <w:sz w:val="20"/>
              </w:rPr>
              <w:t>$13.</w:t>
            </w:r>
            <w:r w:rsidR="00B43DD5">
              <w:rPr>
                <w:rFonts w:ascii="Arial" w:hAnsi="Arial" w:cs="Arial"/>
                <w:sz w:val="20"/>
              </w:rPr>
              <w:t>47</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16,000 Lumens – Decorative Series 1</w:t>
            </w:r>
          </w:p>
        </w:tc>
        <w:tc>
          <w:tcPr>
            <w:tcW w:w="1350" w:type="dxa"/>
            <w:vAlign w:val="center"/>
          </w:tcPr>
          <w:p w:rsidR="00A2768E" w:rsidRDefault="00A2768E" w:rsidP="00B43DD5">
            <w:pPr>
              <w:jc w:val="center"/>
              <w:rPr>
                <w:rFonts w:ascii="Arial" w:hAnsi="Arial" w:cs="Arial"/>
                <w:sz w:val="20"/>
              </w:rPr>
            </w:pPr>
            <w:r>
              <w:rPr>
                <w:rFonts w:ascii="Arial" w:hAnsi="Arial" w:cs="Arial"/>
                <w:sz w:val="20"/>
              </w:rPr>
              <w:t>$20.3</w:t>
            </w:r>
            <w:r w:rsidR="00B43DD5">
              <w:rPr>
                <w:rFonts w:ascii="Arial" w:hAnsi="Arial" w:cs="Arial"/>
                <w:sz w:val="20"/>
              </w:rPr>
              <w:t>9</w:t>
            </w:r>
          </w:p>
        </w:tc>
        <w:tc>
          <w:tcPr>
            <w:tcW w:w="1620" w:type="dxa"/>
            <w:vAlign w:val="center"/>
          </w:tcPr>
          <w:p w:rsidR="00A2768E" w:rsidRDefault="00A2768E" w:rsidP="00296EDB">
            <w:pPr>
              <w:jc w:val="center"/>
              <w:rPr>
                <w:rFonts w:ascii="Arial" w:hAnsi="Arial" w:cs="Arial"/>
                <w:sz w:val="20"/>
              </w:rPr>
            </w:pPr>
            <w:r>
              <w:rPr>
                <w:rFonts w:ascii="Arial" w:hAnsi="Arial" w:cs="Arial"/>
                <w:sz w:val="20"/>
              </w:rPr>
              <w:t>$2.87</w:t>
            </w:r>
          </w:p>
        </w:tc>
        <w:tc>
          <w:tcPr>
            <w:tcW w:w="1350" w:type="dxa"/>
            <w:vAlign w:val="center"/>
          </w:tcPr>
          <w:p w:rsidR="00A2768E" w:rsidRDefault="00A2768E" w:rsidP="00B43DD5">
            <w:pPr>
              <w:jc w:val="center"/>
              <w:rPr>
                <w:rFonts w:ascii="Arial" w:hAnsi="Arial" w:cs="Arial"/>
                <w:sz w:val="20"/>
              </w:rPr>
            </w:pPr>
            <w:r>
              <w:rPr>
                <w:rFonts w:ascii="Arial" w:hAnsi="Arial" w:cs="Arial"/>
                <w:sz w:val="20"/>
              </w:rPr>
              <w:t>$11.4</w:t>
            </w:r>
            <w:r w:rsidR="00B43DD5">
              <w:rPr>
                <w:rFonts w:ascii="Arial" w:hAnsi="Arial" w:cs="Arial"/>
                <w:sz w:val="20"/>
              </w:rPr>
              <w:t>2</w:t>
            </w:r>
          </w:p>
        </w:tc>
        <w:tc>
          <w:tcPr>
            <w:tcW w:w="1278" w:type="dxa"/>
            <w:vAlign w:val="center"/>
          </w:tcPr>
          <w:p w:rsidR="00A2768E" w:rsidRDefault="00A2768E" w:rsidP="00B43DD5">
            <w:pPr>
              <w:jc w:val="center"/>
              <w:rPr>
                <w:rFonts w:ascii="Arial" w:hAnsi="Arial" w:cs="Arial"/>
                <w:sz w:val="20"/>
              </w:rPr>
            </w:pPr>
            <w:r>
              <w:rPr>
                <w:rFonts w:ascii="Arial" w:hAnsi="Arial" w:cs="Arial"/>
                <w:sz w:val="20"/>
              </w:rPr>
              <w:t>$34.</w:t>
            </w:r>
            <w:r w:rsidR="00B43DD5">
              <w:rPr>
                <w:rFonts w:ascii="Arial" w:hAnsi="Arial" w:cs="Arial"/>
                <w:sz w:val="20"/>
              </w:rPr>
              <w:t>6</w:t>
            </w:r>
            <w:bookmarkStart w:id="0" w:name="_GoBack"/>
            <w:bookmarkEnd w:id="0"/>
            <w:r w:rsidR="00B43DD5">
              <w:rPr>
                <w:rFonts w:ascii="Arial" w:hAnsi="Arial" w:cs="Arial"/>
                <w:sz w:val="20"/>
              </w:rPr>
              <w:t>8</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16,000 Lumens – Decorative Series 2</w:t>
            </w:r>
          </w:p>
        </w:tc>
        <w:tc>
          <w:tcPr>
            <w:tcW w:w="1350" w:type="dxa"/>
            <w:vAlign w:val="center"/>
          </w:tcPr>
          <w:p w:rsidR="00A2768E" w:rsidRDefault="00A2768E" w:rsidP="00B43DD5">
            <w:pPr>
              <w:jc w:val="center"/>
              <w:rPr>
                <w:rFonts w:ascii="Arial" w:hAnsi="Arial" w:cs="Arial"/>
                <w:sz w:val="20"/>
              </w:rPr>
            </w:pPr>
            <w:r>
              <w:rPr>
                <w:rFonts w:ascii="Arial" w:hAnsi="Arial" w:cs="Arial"/>
                <w:sz w:val="20"/>
              </w:rPr>
              <w:t>$16.0</w:t>
            </w:r>
            <w:r w:rsidR="00B43DD5">
              <w:rPr>
                <w:rFonts w:ascii="Arial" w:hAnsi="Arial" w:cs="Arial"/>
                <w:sz w:val="20"/>
              </w:rPr>
              <w:t>4</w:t>
            </w:r>
          </w:p>
        </w:tc>
        <w:tc>
          <w:tcPr>
            <w:tcW w:w="1620" w:type="dxa"/>
            <w:vAlign w:val="center"/>
          </w:tcPr>
          <w:p w:rsidR="00A2768E" w:rsidRDefault="00A2768E" w:rsidP="00296EDB">
            <w:pPr>
              <w:jc w:val="center"/>
              <w:rPr>
                <w:rFonts w:ascii="Arial" w:hAnsi="Arial" w:cs="Arial"/>
                <w:sz w:val="20"/>
              </w:rPr>
            </w:pPr>
            <w:r>
              <w:rPr>
                <w:rFonts w:ascii="Arial" w:hAnsi="Arial" w:cs="Arial"/>
                <w:sz w:val="20"/>
              </w:rPr>
              <w:t>$2.26</w:t>
            </w:r>
          </w:p>
        </w:tc>
        <w:tc>
          <w:tcPr>
            <w:tcW w:w="1350" w:type="dxa"/>
            <w:vAlign w:val="center"/>
          </w:tcPr>
          <w:p w:rsidR="00A2768E" w:rsidRDefault="00A2768E" w:rsidP="00B43DD5">
            <w:pPr>
              <w:jc w:val="center"/>
              <w:rPr>
                <w:rFonts w:ascii="Arial" w:hAnsi="Arial" w:cs="Arial"/>
                <w:sz w:val="20"/>
              </w:rPr>
            </w:pPr>
            <w:r>
              <w:rPr>
                <w:rFonts w:ascii="Arial" w:hAnsi="Arial" w:cs="Arial"/>
                <w:sz w:val="20"/>
              </w:rPr>
              <w:t>$8.9</w:t>
            </w:r>
            <w:r w:rsidR="00B43DD5">
              <w:rPr>
                <w:rFonts w:ascii="Arial" w:hAnsi="Arial" w:cs="Arial"/>
                <w:sz w:val="20"/>
              </w:rPr>
              <w:t>8</w:t>
            </w:r>
          </w:p>
        </w:tc>
        <w:tc>
          <w:tcPr>
            <w:tcW w:w="1278" w:type="dxa"/>
            <w:vAlign w:val="center"/>
          </w:tcPr>
          <w:p w:rsidR="00A2768E" w:rsidRDefault="00A2768E" w:rsidP="00B43DD5">
            <w:pPr>
              <w:jc w:val="center"/>
              <w:rPr>
                <w:rFonts w:ascii="Arial" w:hAnsi="Arial" w:cs="Arial"/>
                <w:sz w:val="20"/>
              </w:rPr>
            </w:pPr>
            <w:r>
              <w:rPr>
                <w:rFonts w:ascii="Arial" w:hAnsi="Arial" w:cs="Arial"/>
                <w:sz w:val="20"/>
              </w:rPr>
              <w:t>$27.</w:t>
            </w:r>
            <w:r w:rsidR="00B43DD5">
              <w:rPr>
                <w:rFonts w:ascii="Arial" w:hAnsi="Arial" w:cs="Arial"/>
                <w:sz w:val="20"/>
              </w:rPr>
              <w:t>28</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22,000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$9.0</w:t>
            </w:r>
            <w:r w:rsidR="00B43DD5">
              <w:rPr>
                <w:rFonts w:ascii="Arial" w:hAnsi="Arial" w:cs="Arial"/>
                <w:sz w:val="20"/>
              </w:rPr>
              <w:t>4</w:t>
            </w:r>
          </w:p>
        </w:tc>
        <w:tc>
          <w:tcPr>
            <w:tcW w:w="1620" w:type="dxa"/>
            <w:vAlign w:val="center"/>
          </w:tcPr>
          <w:p w:rsidR="00A2768E" w:rsidRDefault="00A2768E" w:rsidP="00296EDB">
            <w:pPr>
              <w:jc w:val="center"/>
              <w:rPr>
                <w:rFonts w:ascii="Arial" w:hAnsi="Arial" w:cs="Arial"/>
                <w:sz w:val="20"/>
              </w:rPr>
            </w:pPr>
            <w:r>
              <w:rPr>
                <w:rFonts w:ascii="Arial" w:hAnsi="Arial" w:cs="Arial"/>
                <w:sz w:val="20"/>
              </w:rPr>
              <w:t>$1.27</w:t>
            </w:r>
          </w:p>
        </w:tc>
        <w:tc>
          <w:tcPr>
            <w:tcW w:w="1350" w:type="dxa"/>
            <w:vAlign w:val="center"/>
          </w:tcPr>
          <w:p w:rsidR="00A2768E" w:rsidRDefault="00A2768E" w:rsidP="00B43DD5">
            <w:pPr>
              <w:jc w:val="center"/>
              <w:rPr>
                <w:rFonts w:ascii="Arial" w:hAnsi="Arial" w:cs="Arial"/>
                <w:sz w:val="20"/>
              </w:rPr>
            </w:pPr>
            <w:r>
              <w:rPr>
                <w:rFonts w:ascii="Arial" w:hAnsi="Arial" w:cs="Arial"/>
                <w:sz w:val="20"/>
              </w:rPr>
              <w:t>$5.0</w:t>
            </w:r>
            <w:r w:rsidR="00B43DD5">
              <w:rPr>
                <w:rFonts w:ascii="Arial" w:hAnsi="Arial" w:cs="Arial"/>
                <w:sz w:val="20"/>
              </w:rPr>
              <w:t>7</w:t>
            </w:r>
          </w:p>
        </w:tc>
        <w:tc>
          <w:tcPr>
            <w:tcW w:w="1278" w:type="dxa"/>
            <w:vAlign w:val="center"/>
          </w:tcPr>
          <w:p w:rsidR="00A2768E" w:rsidRDefault="00A2768E" w:rsidP="00B43DD5">
            <w:pPr>
              <w:jc w:val="center"/>
              <w:rPr>
                <w:rFonts w:ascii="Arial" w:hAnsi="Arial" w:cs="Arial"/>
                <w:sz w:val="20"/>
              </w:rPr>
            </w:pPr>
            <w:r>
              <w:rPr>
                <w:rFonts w:ascii="Arial" w:hAnsi="Arial" w:cs="Arial"/>
                <w:sz w:val="20"/>
              </w:rPr>
              <w:t>$15.</w:t>
            </w:r>
            <w:r w:rsidR="00B43DD5">
              <w:rPr>
                <w:rFonts w:ascii="Arial" w:hAnsi="Arial" w:cs="Arial"/>
                <w:sz w:val="20"/>
              </w:rPr>
              <w:t>38</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27,500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$11.</w:t>
            </w:r>
            <w:r w:rsidR="00B43DD5">
              <w:rPr>
                <w:rFonts w:ascii="Arial" w:hAnsi="Arial" w:cs="Arial"/>
                <w:sz w:val="20"/>
              </w:rPr>
              <w:t>47</w:t>
            </w:r>
          </w:p>
        </w:tc>
        <w:tc>
          <w:tcPr>
            <w:tcW w:w="1620" w:type="dxa"/>
            <w:vAlign w:val="center"/>
          </w:tcPr>
          <w:p w:rsidR="00A2768E" w:rsidRDefault="00A2768E" w:rsidP="00B43DD5">
            <w:pPr>
              <w:jc w:val="center"/>
              <w:rPr>
                <w:rFonts w:ascii="Arial" w:hAnsi="Arial" w:cs="Arial"/>
                <w:sz w:val="20"/>
              </w:rPr>
            </w:pPr>
            <w:r>
              <w:rPr>
                <w:rFonts w:ascii="Arial" w:hAnsi="Arial" w:cs="Arial"/>
                <w:sz w:val="20"/>
              </w:rPr>
              <w:t>$1.6</w:t>
            </w:r>
            <w:r w:rsidR="00B43DD5">
              <w:rPr>
                <w:rFonts w:ascii="Arial" w:hAnsi="Arial" w:cs="Arial"/>
                <w:sz w:val="20"/>
              </w:rPr>
              <w:t>2</w:t>
            </w:r>
          </w:p>
        </w:tc>
        <w:tc>
          <w:tcPr>
            <w:tcW w:w="1350" w:type="dxa"/>
            <w:vAlign w:val="center"/>
          </w:tcPr>
          <w:p w:rsidR="00A2768E" w:rsidRDefault="00A2768E" w:rsidP="00296EDB">
            <w:pPr>
              <w:jc w:val="center"/>
              <w:rPr>
                <w:rFonts w:ascii="Arial" w:hAnsi="Arial" w:cs="Arial"/>
                <w:sz w:val="20"/>
              </w:rPr>
            </w:pPr>
            <w:r>
              <w:rPr>
                <w:rFonts w:ascii="Arial" w:hAnsi="Arial" w:cs="Arial"/>
                <w:sz w:val="20"/>
              </w:rPr>
              <w:t>$6.42</w:t>
            </w:r>
          </w:p>
        </w:tc>
        <w:tc>
          <w:tcPr>
            <w:tcW w:w="1278" w:type="dxa"/>
            <w:vAlign w:val="center"/>
          </w:tcPr>
          <w:p w:rsidR="00A2768E" w:rsidRDefault="00A2768E" w:rsidP="00B43DD5">
            <w:pPr>
              <w:jc w:val="center"/>
              <w:rPr>
                <w:rFonts w:ascii="Arial" w:hAnsi="Arial" w:cs="Arial"/>
                <w:sz w:val="20"/>
              </w:rPr>
            </w:pPr>
            <w:r>
              <w:rPr>
                <w:rFonts w:ascii="Arial" w:hAnsi="Arial" w:cs="Arial"/>
                <w:sz w:val="20"/>
              </w:rPr>
              <w:t>$19.</w:t>
            </w:r>
            <w:r w:rsidR="00B43DD5">
              <w:rPr>
                <w:rFonts w:ascii="Arial" w:hAnsi="Arial" w:cs="Arial"/>
                <w:sz w:val="20"/>
              </w:rPr>
              <w:t>51</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A2768E" w:rsidP="00296EDB">
            <w:pPr>
              <w:rPr>
                <w:rFonts w:ascii="Arial" w:hAnsi="Arial" w:cs="Arial"/>
                <w:sz w:val="20"/>
              </w:rPr>
            </w:pPr>
            <w:r>
              <w:rPr>
                <w:rFonts w:ascii="Arial" w:hAnsi="Arial" w:cs="Arial"/>
                <w:sz w:val="20"/>
              </w:rPr>
              <w:t>50,000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$15.1</w:t>
            </w:r>
            <w:r w:rsidR="00B43DD5">
              <w:rPr>
                <w:rFonts w:ascii="Arial" w:hAnsi="Arial" w:cs="Arial"/>
                <w:sz w:val="20"/>
              </w:rPr>
              <w:t>4</w:t>
            </w:r>
          </w:p>
        </w:tc>
        <w:tc>
          <w:tcPr>
            <w:tcW w:w="1620" w:type="dxa"/>
            <w:vAlign w:val="center"/>
          </w:tcPr>
          <w:p w:rsidR="00A2768E" w:rsidRDefault="00A2768E" w:rsidP="00296EDB">
            <w:pPr>
              <w:jc w:val="center"/>
              <w:rPr>
                <w:rFonts w:ascii="Arial" w:hAnsi="Arial" w:cs="Arial"/>
                <w:sz w:val="20"/>
              </w:rPr>
            </w:pPr>
            <w:r>
              <w:rPr>
                <w:rFonts w:ascii="Arial" w:hAnsi="Arial" w:cs="Arial"/>
                <w:sz w:val="20"/>
              </w:rPr>
              <w:t>$2.13</w:t>
            </w:r>
          </w:p>
        </w:tc>
        <w:tc>
          <w:tcPr>
            <w:tcW w:w="1350" w:type="dxa"/>
            <w:vAlign w:val="center"/>
          </w:tcPr>
          <w:p w:rsidR="00A2768E" w:rsidRDefault="00A2768E" w:rsidP="00B43DD5">
            <w:pPr>
              <w:jc w:val="center"/>
              <w:rPr>
                <w:rFonts w:ascii="Arial" w:hAnsi="Arial" w:cs="Arial"/>
                <w:sz w:val="20"/>
              </w:rPr>
            </w:pPr>
            <w:r>
              <w:rPr>
                <w:rFonts w:ascii="Arial" w:hAnsi="Arial" w:cs="Arial"/>
                <w:sz w:val="20"/>
              </w:rPr>
              <w:t>$8.4</w:t>
            </w:r>
            <w:r w:rsidR="00B43DD5">
              <w:rPr>
                <w:rFonts w:ascii="Arial" w:hAnsi="Arial" w:cs="Arial"/>
                <w:sz w:val="20"/>
              </w:rPr>
              <w:t>8</w:t>
            </w:r>
          </w:p>
        </w:tc>
        <w:tc>
          <w:tcPr>
            <w:tcW w:w="1278" w:type="dxa"/>
            <w:vAlign w:val="center"/>
          </w:tcPr>
          <w:p w:rsidR="00A2768E" w:rsidRDefault="00A2768E" w:rsidP="00B43DD5">
            <w:pPr>
              <w:jc w:val="center"/>
              <w:rPr>
                <w:rFonts w:ascii="Arial" w:hAnsi="Arial" w:cs="Arial"/>
                <w:sz w:val="20"/>
              </w:rPr>
            </w:pPr>
            <w:r>
              <w:rPr>
                <w:rFonts w:ascii="Arial" w:hAnsi="Arial" w:cs="Arial"/>
                <w:sz w:val="20"/>
              </w:rPr>
              <w:t>$25.7</w:t>
            </w:r>
            <w:r w:rsidR="00B43DD5">
              <w:rPr>
                <w:rFonts w:ascii="Arial" w:hAnsi="Arial" w:cs="Arial"/>
                <w:sz w:val="20"/>
              </w:rPr>
              <w:t>5</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gridSpan w:val="2"/>
          </w:tcPr>
          <w:p w:rsidR="00A2768E" w:rsidRDefault="0014185A" w:rsidP="00296EDB">
            <w:pPr>
              <w:rPr>
                <w:rFonts w:ascii="Arial" w:hAnsi="Arial" w:cs="Arial"/>
                <w:sz w:val="20"/>
              </w:rPr>
            </w:pPr>
            <w:r>
              <w:rPr>
                <w:rFonts w:ascii="Arial" w:hAnsi="Arial" w:cs="Arial"/>
                <w:sz w:val="20"/>
              </w:rPr>
              <w:t>LED</w:t>
            </w:r>
          </w:p>
        </w:tc>
        <w:tc>
          <w:tcPr>
            <w:tcW w:w="1350" w:type="dxa"/>
            <w:vAlign w:val="center"/>
          </w:tcPr>
          <w:p w:rsidR="00A2768E" w:rsidRDefault="00A2768E" w:rsidP="00296EDB">
            <w:pPr>
              <w:jc w:val="center"/>
              <w:rPr>
                <w:rFonts w:ascii="Arial" w:hAnsi="Arial" w:cs="Arial"/>
                <w:sz w:val="20"/>
              </w:rPr>
            </w:pPr>
          </w:p>
        </w:tc>
        <w:tc>
          <w:tcPr>
            <w:tcW w:w="1620" w:type="dxa"/>
            <w:vAlign w:val="center"/>
          </w:tcPr>
          <w:p w:rsidR="00A2768E" w:rsidRDefault="00A2768E" w:rsidP="00296EDB">
            <w:pPr>
              <w:jc w:val="center"/>
              <w:rPr>
                <w:rFonts w:ascii="Arial" w:hAnsi="Arial" w:cs="Arial"/>
                <w:sz w:val="20"/>
              </w:rPr>
            </w:pPr>
          </w:p>
        </w:tc>
        <w:tc>
          <w:tcPr>
            <w:tcW w:w="1350" w:type="dxa"/>
            <w:vAlign w:val="center"/>
          </w:tcPr>
          <w:p w:rsidR="00A2768E" w:rsidRDefault="00A2768E" w:rsidP="00296EDB">
            <w:pPr>
              <w:jc w:val="center"/>
              <w:rPr>
                <w:rFonts w:ascii="Arial" w:hAnsi="Arial" w:cs="Arial"/>
                <w:sz w:val="20"/>
              </w:rPr>
            </w:pPr>
          </w:p>
        </w:tc>
        <w:tc>
          <w:tcPr>
            <w:tcW w:w="1278" w:type="dxa"/>
            <w:vAlign w:val="center"/>
          </w:tcPr>
          <w:p w:rsidR="00A2768E" w:rsidRDefault="00A2768E" w:rsidP="00296EDB">
            <w:pPr>
              <w:jc w:val="center"/>
              <w:rPr>
                <w:rFonts w:ascii="Arial" w:hAnsi="Arial" w:cs="Arial"/>
                <w:sz w:val="20"/>
              </w:rPr>
            </w:pPr>
          </w:p>
        </w:tc>
      </w:tr>
      <w:tr w:rsidR="00A2768E" w:rsidTr="00856BB9">
        <w:tc>
          <w:tcPr>
            <w:tcW w:w="270" w:type="dxa"/>
            <w:tcBorders>
              <w:top w:val="nil"/>
              <w:left w:val="nil"/>
              <w:bottom w:val="nil"/>
              <w:right w:val="nil"/>
            </w:tcBorders>
          </w:tcPr>
          <w:p w:rsidR="00A2768E" w:rsidRDefault="00A2768E" w:rsidP="00296EDB">
            <w:pPr>
              <w:rPr>
                <w:rFonts w:ascii="Arial" w:hAnsi="Arial" w:cs="Arial"/>
                <w:sz w:val="20"/>
              </w:rPr>
            </w:pPr>
          </w:p>
        </w:tc>
        <w:tc>
          <w:tcPr>
            <w:tcW w:w="3600" w:type="dxa"/>
            <w:tcBorders>
              <w:top w:val="nil"/>
              <w:left w:val="nil"/>
              <w:bottom w:val="nil"/>
              <w:right w:val="nil"/>
            </w:tcBorders>
          </w:tcPr>
          <w:p w:rsidR="00A2768E" w:rsidRDefault="0014185A" w:rsidP="00296EDB">
            <w:pPr>
              <w:rPr>
                <w:rFonts w:ascii="Arial" w:hAnsi="Arial" w:cs="Arial"/>
                <w:sz w:val="20"/>
              </w:rPr>
            </w:pPr>
            <w:r>
              <w:rPr>
                <w:rFonts w:ascii="Arial" w:hAnsi="Arial" w:cs="Arial"/>
                <w:sz w:val="20"/>
              </w:rPr>
              <w:t>4,000 Lumens</w:t>
            </w:r>
          </w:p>
        </w:tc>
        <w:tc>
          <w:tcPr>
            <w:tcW w:w="1350" w:type="dxa"/>
            <w:tcBorders>
              <w:top w:val="nil"/>
              <w:left w:val="nil"/>
              <w:bottom w:val="nil"/>
              <w:right w:val="nil"/>
            </w:tcBorders>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5.7</w:t>
            </w:r>
            <w:r w:rsidR="00B43DD5">
              <w:rPr>
                <w:rFonts w:ascii="Arial" w:hAnsi="Arial" w:cs="Arial"/>
                <w:sz w:val="20"/>
              </w:rPr>
              <w:t>1</w:t>
            </w:r>
          </w:p>
        </w:tc>
        <w:tc>
          <w:tcPr>
            <w:tcW w:w="1620" w:type="dxa"/>
            <w:tcBorders>
              <w:top w:val="nil"/>
              <w:left w:val="nil"/>
              <w:bottom w:val="nil"/>
              <w:right w:val="nil"/>
            </w:tcBorders>
            <w:vAlign w:val="center"/>
          </w:tcPr>
          <w:p w:rsidR="00A2768E" w:rsidRDefault="0014185A" w:rsidP="0014185A">
            <w:pPr>
              <w:jc w:val="center"/>
              <w:rPr>
                <w:rFonts w:ascii="Arial" w:hAnsi="Arial" w:cs="Arial"/>
                <w:sz w:val="20"/>
              </w:rPr>
            </w:pPr>
            <w:r>
              <w:rPr>
                <w:rFonts w:ascii="Arial" w:hAnsi="Arial" w:cs="Arial"/>
                <w:sz w:val="20"/>
              </w:rPr>
              <w:t>$0</w:t>
            </w:r>
            <w:r w:rsidR="00A2768E">
              <w:rPr>
                <w:rFonts w:ascii="Arial" w:hAnsi="Arial" w:cs="Arial"/>
                <w:sz w:val="20"/>
              </w:rPr>
              <w:t>.</w:t>
            </w:r>
            <w:r>
              <w:rPr>
                <w:rFonts w:ascii="Arial" w:hAnsi="Arial" w:cs="Arial"/>
                <w:sz w:val="20"/>
              </w:rPr>
              <w:t>80</w:t>
            </w:r>
          </w:p>
        </w:tc>
        <w:tc>
          <w:tcPr>
            <w:tcW w:w="1350" w:type="dxa"/>
            <w:tcBorders>
              <w:top w:val="nil"/>
              <w:left w:val="nil"/>
              <w:bottom w:val="nil"/>
              <w:right w:val="nil"/>
            </w:tcBorders>
            <w:vAlign w:val="center"/>
          </w:tcPr>
          <w:p w:rsidR="00A2768E" w:rsidRDefault="00A2768E" w:rsidP="0014185A">
            <w:pPr>
              <w:jc w:val="center"/>
              <w:rPr>
                <w:rFonts w:ascii="Arial" w:hAnsi="Arial" w:cs="Arial"/>
                <w:sz w:val="20"/>
              </w:rPr>
            </w:pPr>
            <w:r>
              <w:rPr>
                <w:rFonts w:ascii="Arial" w:hAnsi="Arial" w:cs="Arial"/>
                <w:sz w:val="20"/>
              </w:rPr>
              <w:t>$</w:t>
            </w:r>
            <w:r w:rsidR="0014185A">
              <w:rPr>
                <w:rFonts w:ascii="Arial" w:hAnsi="Arial" w:cs="Arial"/>
                <w:sz w:val="20"/>
              </w:rPr>
              <w:t>3.20</w:t>
            </w:r>
          </w:p>
        </w:tc>
        <w:tc>
          <w:tcPr>
            <w:tcW w:w="1278" w:type="dxa"/>
            <w:tcBorders>
              <w:top w:val="nil"/>
              <w:left w:val="nil"/>
              <w:bottom w:val="nil"/>
              <w:right w:val="nil"/>
            </w:tcBorders>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9.7</w:t>
            </w:r>
            <w:r w:rsidR="00B43DD5">
              <w:rPr>
                <w:rFonts w:ascii="Arial" w:hAnsi="Arial" w:cs="Arial"/>
                <w:sz w:val="20"/>
              </w:rPr>
              <w:t>1</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14185A" w:rsidP="0014185A">
            <w:pPr>
              <w:rPr>
                <w:rFonts w:ascii="Arial" w:hAnsi="Arial" w:cs="Arial"/>
                <w:sz w:val="20"/>
              </w:rPr>
            </w:pPr>
            <w:r>
              <w:rPr>
                <w:rFonts w:ascii="Arial" w:hAnsi="Arial" w:cs="Arial"/>
                <w:sz w:val="20"/>
              </w:rPr>
              <w:t>6,200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7.</w:t>
            </w:r>
            <w:r w:rsidR="00B43DD5">
              <w:rPr>
                <w:rFonts w:ascii="Arial" w:hAnsi="Arial" w:cs="Arial"/>
                <w:sz w:val="20"/>
              </w:rPr>
              <w:t>20</w:t>
            </w:r>
          </w:p>
        </w:tc>
        <w:tc>
          <w:tcPr>
            <w:tcW w:w="1620" w:type="dxa"/>
            <w:vAlign w:val="center"/>
          </w:tcPr>
          <w:p w:rsidR="00A2768E" w:rsidRDefault="00A2768E" w:rsidP="0014185A">
            <w:pPr>
              <w:jc w:val="center"/>
              <w:rPr>
                <w:rFonts w:ascii="Arial" w:hAnsi="Arial" w:cs="Arial"/>
                <w:sz w:val="20"/>
              </w:rPr>
            </w:pPr>
            <w:r>
              <w:rPr>
                <w:rFonts w:ascii="Arial" w:hAnsi="Arial" w:cs="Arial"/>
                <w:sz w:val="20"/>
              </w:rPr>
              <w:t>$</w:t>
            </w:r>
            <w:r w:rsidR="0014185A">
              <w:rPr>
                <w:rFonts w:ascii="Arial" w:hAnsi="Arial" w:cs="Arial"/>
                <w:sz w:val="20"/>
              </w:rPr>
              <w:t>1</w:t>
            </w:r>
            <w:r>
              <w:rPr>
                <w:rFonts w:ascii="Arial" w:hAnsi="Arial" w:cs="Arial"/>
                <w:sz w:val="20"/>
              </w:rPr>
              <w:t>.</w:t>
            </w:r>
            <w:r w:rsidR="0014185A">
              <w:rPr>
                <w:rFonts w:ascii="Arial" w:hAnsi="Arial" w:cs="Arial"/>
                <w:sz w:val="20"/>
              </w:rPr>
              <w:t>01</w:t>
            </w:r>
          </w:p>
        </w:tc>
        <w:tc>
          <w:tcPr>
            <w:tcW w:w="1350" w:type="dxa"/>
            <w:vAlign w:val="center"/>
          </w:tcPr>
          <w:p w:rsidR="00A2768E" w:rsidRDefault="00A2768E" w:rsidP="0014185A">
            <w:pPr>
              <w:jc w:val="center"/>
              <w:rPr>
                <w:rFonts w:ascii="Arial" w:hAnsi="Arial" w:cs="Arial"/>
                <w:sz w:val="20"/>
              </w:rPr>
            </w:pPr>
            <w:r>
              <w:rPr>
                <w:rFonts w:ascii="Arial" w:hAnsi="Arial" w:cs="Arial"/>
                <w:sz w:val="20"/>
              </w:rPr>
              <w:t>$</w:t>
            </w:r>
            <w:r w:rsidR="0014185A">
              <w:rPr>
                <w:rFonts w:ascii="Arial" w:hAnsi="Arial" w:cs="Arial"/>
                <w:sz w:val="20"/>
              </w:rPr>
              <w:t>4.03</w:t>
            </w:r>
          </w:p>
        </w:tc>
        <w:tc>
          <w:tcPr>
            <w:tcW w:w="1278"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12.2</w:t>
            </w:r>
            <w:r w:rsidR="00B43DD5">
              <w:rPr>
                <w:rFonts w:ascii="Arial" w:hAnsi="Arial" w:cs="Arial"/>
                <w:sz w:val="20"/>
              </w:rPr>
              <w:t>4</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14185A" w:rsidP="00296EDB">
            <w:pPr>
              <w:rPr>
                <w:rFonts w:ascii="Arial" w:hAnsi="Arial" w:cs="Arial"/>
                <w:sz w:val="20"/>
              </w:rPr>
            </w:pPr>
            <w:r>
              <w:rPr>
                <w:rFonts w:ascii="Arial" w:hAnsi="Arial" w:cs="Arial"/>
                <w:sz w:val="20"/>
              </w:rPr>
              <w:t>13,000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$1</w:t>
            </w:r>
            <w:r w:rsidR="0014185A">
              <w:rPr>
                <w:rFonts w:ascii="Arial" w:hAnsi="Arial" w:cs="Arial"/>
                <w:sz w:val="20"/>
              </w:rPr>
              <w:t>1.9</w:t>
            </w:r>
            <w:r w:rsidR="00B43DD5">
              <w:rPr>
                <w:rFonts w:ascii="Arial" w:hAnsi="Arial" w:cs="Arial"/>
                <w:sz w:val="20"/>
              </w:rPr>
              <w:t>6</w:t>
            </w:r>
          </w:p>
        </w:tc>
        <w:tc>
          <w:tcPr>
            <w:tcW w:w="1620"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1.6</w:t>
            </w:r>
            <w:r w:rsidR="00B43DD5">
              <w:rPr>
                <w:rFonts w:ascii="Arial" w:hAnsi="Arial" w:cs="Arial"/>
                <w:sz w:val="20"/>
              </w:rPr>
              <w:t>9</w:t>
            </w:r>
          </w:p>
        </w:tc>
        <w:tc>
          <w:tcPr>
            <w:tcW w:w="1350" w:type="dxa"/>
            <w:vAlign w:val="center"/>
          </w:tcPr>
          <w:p w:rsidR="00A2768E" w:rsidRDefault="00A2768E" w:rsidP="0014185A">
            <w:pPr>
              <w:jc w:val="center"/>
              <w:rPr>
                <w:rFonts w:ascii="Arial" w:hAnsi="Arial" w:cs="Arial"/>
                <w:sz w:val="20"/>
              </w:rPr>
            </w:pPr>
            <w:r>
              <w:rPr>
                <w:rFonts w:ascii="Arial" w:hAnsi="Arial" w:cs="Arial"/>
                <w:sz w:val="20"/>
              </w:rPr>
              <w:t>$</w:t>
            </w:r>
            <w:r w:rsidR="0014185A">
              <w:rPr>
                <w:rFonts w:ascii="Arial" w:hAnsi="Arial" w:cs="Arial"/>
                <w:sz w:val="20"/>
              </w:rPr>
              <w:t>6.70</w:t>
            </w:r>
          </w:p>
        </w:tc>
        <w:tc>
          <w:tcPr>
            <w:tcW w:w="1278"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20.3</w:t>
            </w:r>
            <w:r w:rsidR="00B43DD5">
              <w:rPr>
                <w:rFonts w:ascii="Arial" w:hAnsi="Arial" w:cs="Arial"/>
                <w:sz w:val="20"/>
              </w:rPr>
              <w:t>5</w:t>
            </w:r>
          </w:p>
        </w:tc>
      </w:tr>
      <w:tr w:rsidR="00A2768E" w:rsidTr="00856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tcPr>
          <w:p w:rsidR="00A2768E" w:rsidRDefault="00A2768E" w:rsidP="00296EDB">
            <w:pPr>
              <w:rPr>
                <w:rFonts w:ascii="Arial" w:hAnsi="Arial" w:cs="Arial"/>
                <w:sz w:val="20"/>
              </w:rPr>
            </w:pPr>
          </w:p>
        </w:tc>
        <w:tc>
          <w:tcPr>
            <w:tcW w:w="3600" w:type="dxa"/>
          </w:tcPr>
          <w:p w:rsidR="00A2768E" w:rsidRDefault="0014185A" w:rsidP="00296EDB">
            <w:pPr>
              <w:rPr>
                <w:rFonts w:ascii="Arial" w:hAnsi="Arial" w:cs="Arial"/>
                <w:sz w:val="20"/>
              </w:rPr>
            </w:pPr>
            <w:r>
              <w:rPr>
                <w:rFonts w:ascii="Arial" w:hAnsi="Arial" w:cs="Arial"/>
                <w:sz w:val="20"/>
              </w:rPr>
              <w:t>16,800 Lumens</w:t>
            </w:r>
          </w:p>
        </w:tc>
        <w:tc>
          <w:tcPr>
            <w:tcW w:w="1350"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15.</w:t>
            </w:r>
            <w:r w:rsidR="00B43DD5">
              <w:rPr>
                <w:rFonts w:ascii="Arial" w:hAnsi="Arial" w:cs="Arial"/>
                <w:sz w:val="20"/>
              </w:rPr>
              <w:t>10</w:t>
            </w:r>
          </w:p>
        </w:tc>
        <w:tc>
          <w:tcPr>
            <w:tcW w:w="1620"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2.1</w:t>
            </w:r>
            <w:r w:rsidR="00B43DD5">
              <w:rPr>
                <w:rFonts w:ascii="Arial" w:hAnsi="Arial" w:cs="Arial"/>
                <w:sz w:val="20"/>
              </w:rPr>
              <w:t>3</w:t>
            </w:r>
          </w:p>
        </w:tc>
        <w:tc>
          <w:tcPr>
            <w:tcW w:w="1350" w:type="dxa"/>
            <w:vAlign w:val="center"/>
          </w:tcPr>
          <w:p w:rsidR="00A2768E" w:rsidRDefault="00A2768E" w:rsidP="0014185A">
            <w:pPr>
              <w:jc w:val="center"/>
              <w:rPr>
                <w:rFonts w:ascii="Arial" w:hAnsi="Arial" w:cs="Arial"/>
                <w:sz w:val="20"/>
              </w:rPr>
            </w:pPr>
            <w:r>
              <w:rPr>
                <w:rFonts w:ascii="Arial" w:hAnsi="Arial" w:cs="Arial"/>
                <w:sz w:val="20"/>
              </w:rPr>
              <w:t>$</w:t>
            </w:r>
            <w:r w:rsidR="0014185A">
              <w:rPr>
                <w:rFonts w:ascii="Arial" w:hAnsi="Arial" w:cs="Arial"/>
                <w:sz w:val="20"/>
              </w:rPr>
              <w:t>8.45</w:t>
            </w:r>
          </w:p>
        </w:tc>
        <w:tc>
          <w:tcPr>
            <w:tcW w:w="1278" w:type="dxa"/>
            <w:vAlign w:val="center"/>
          </w:tcPr>
          <w:p w:rsidR="00A2768E" w:rsidRDefault="00A2768E" w:rsidP="00B43DD5">
            <w:pPr>
              <w:jc w:val="center"/>
              <w:rPr>
                <w:rFonts w:ascii="Arial" w:hAnsi="Arial" w:cs="Arial"/>
                <w:sz w:val="20"/>
              </w:rPr>
            </w:pPr>
            <w:r>
              <w:rPr>
                <w:rFonts w:ascii="Arial" w:hAnsi="Arial" w:cs="Arial"/>
                <w:sz w:val="20"/>
              </w:rPr>
              <w:t>$</w:t>
            </w:r>
            <w:r w:rsidR="0014185A">
              <w:rPr>
                <w:rFonts w:ascii="Arial" w:hAnsi="Arial" w:cs="Arial"/>
                <w:sz w:val="20"/>
              </w:rPr>
              <w:t>25.6</w:t>
            </w:r>
            <w:r w:rsidR="00B43DD5">
              <w:rPr>
                <w:rFonts w:ascii="Arial" w:hAnsi="Arial" w:cs="Arial"/>
                <w:sz w:val="20"/>
              </w:rPr>
              <w:t>8</w:t>
            </w:r>
          </w:p>
        </w:tc>
      </w:tr>
    </w:tbl>
    <w:p w:rsidR="003C2525" w:rsidRPr="00B52FD0" w:rsidRDefault="003C2525" w:rsidP="003C2525">
      <w:pPr>
        <w:jc w:val="both"/>
        <w:rPr>
          <w:sz w:val="14"/>
        </w:rPr>
      </w:pPr>
    </w:p>
    <w:p w:rsidR="00A2768E" w:rsidRPr="00B52FD0" w:rsidRDefault="00A2768E" w:rsidP="003C2525">
      <w:pPr>
        <w:jc w:val="both"/>
        <w:rPr>
          <w:rFonts w:ascii="Arial" w:hAnsi="Arial" w:cs="Arial"/>
          <w:sz w:val="20"/>
        </w:rPr>
      </w:pPr>
      <w:r w:rsidRPr="00B52FD0">
        <w:rPr>
          <w:rFonts w:ascii="Arial" w:hAnsi="Arial" w:cs="Arial"/>
          <w:sz w:val="20"/>
        </w:rPr>
        <w:t>Note:</w:t>
      </w:r>
    </w:p>
    <w:p w:rsidR="00A43A23" w:rsidRPr="00B52FD0" w:rsidRDefault="003C2525" w:rsidP="003C2525">
      <w:pPr>
        <w:pStyle w:val="ListParagraph"/>
        <w:numPr>
          <w:ilvl w:val="0"/>
          <w:numId w:val="6"/>
        </w:numPr>
        <w:ind w:left="720"/>
        <w:rPr>
          <w:rFonts w:ascii="Arial" w:hAnsi="Arial" w:cs="Arial"/>
          <w:sz w:val="20"/>
        </w:rPr>
      </w:pPr>
      <w:r w:rsidRPr="00B52FD0">
        <w:rPr>
          <w:rFonts w:ascii="Arial" w:hAnsi="Arial" w:cs="Arial"/>
          <w:sz w:val="20"/>
        </w:rPr>
        <w:t xml:space="preserve">Existing fixtures only.  Service is not available </w:t>
      </w:r>
      <w:r w:rsidR="004437C7" w:rsidRPr="00B52FD0">
        <w:rPr>
          <w:rFonts w:ascii="Arial" w:hAnsi="Arial" w:cs="Arial"/>
          <w:sz w:val="20"/>
        </w:rPr>
        <w:t xml:space="preserve">for </w:t>
      </w:r>
      <w:r w:rsidR="00144224" w:rsidRPr="00B52FD0">
        <w:rPr>
          <w:rFonts w:ascii="Arial" w:hAnsi="Arial" w:cs="Arial"/>
          <w:sz w:val="20"/>
        </w:rPr>
        <w:t xml:space="preserve">new </w:t>
      </w:r>
      <w:r w:rsidR="004437C7" w:rsidRPr="00B52FD0">
        <w:rPr>
          <w:rFonts w:ascii="Arial" w:hAnsi="Arial" w:cs="Arial"/>
          <w:sz w:val="20"/>
        </w:rPr>
        <w:t xml:space="preserve">High Pressure Sodium Vapor Functional lighting </w:t>
      </w:r>
      <w:r w:rsidRPr="00B52FD0">
        <w:rPr>
          <w:rFonts w:ascii="Arial" w:hAnsi="Arial" w:cs="Arial"/>
          <w:sz w:val="20"/>
        </w:rPr>
        <w:t>under this schedule</w:t>
      </w:r>
      <w:r w:rsidR="004437C7" w:rsidRPr="00B52FD0">
        <w:rPr>
          <w:rFonts w:ascii="Arial" w:hAnsi="Arial" w:cs="Arial"/>
          <w:sz w:val="20"/>
        </w:rPr>
        <w:t>.</w:t>
      </w:r>
      <w:r w:rsidRPr="00B52FD0">
        <w:rPr>
          <w:rFonts w:ascii="Arial" w:hAnsi="Arial" w:cs="Arial"/>
          <w:sz w:val="20"/>
        </w:rPr>
        <w:t xml:space="preserve"> </w:t>
      </w:r>
    </w:p>
    <w:sectPr w:rsidR="00A43A23" w:rsidRPr="00B52FD0"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2768E">
      <w:rPr>
        <w:rFonts w:ascii="Arial" w:hAnsi="Arial" w:cs="Arial"/>
        <w:sz w:val="20"/>
      </w:rPr>
      <w:t>May 1</w:t>
    </w:r>
    <w:r w:rsidR="00D84677">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D84677">
      <w:rPr>
        <w:rFonts w:ascii="Arial" w:hAnsi="Arial" w:cs="Arial"/>
        <w:sz w:val="20"/>
      </w:rPr>
      <w:t>Ma</w:t>
    </w:r>
    <w:r w:rsidR="00A2768E">
      <w:rPr>
        <w:rFonts w:ascii="Arial" w:hAnsi="Arial" w:cs="Arial"/>
        <w:sz w:val="20"/>
      </w:rPr>
      <w:t>y</w:t>
    </w:r>
    <w:r w:rsidR="00D84677">
      <w:rPr>
        <w:rFonts w:ascii="Arial" w:hAnsi="Arial" w:cs="Arial"/>
        <w:sz w:val="20"/>
      </w:rPr>
      <w:t xml:space="preserve"> </w:t>
    </w:r>
    <w:r w:rsidR="00A2768E">
      <w:rPr>
        <w:rFonts w:ascii="Arial" w:hAnsi="Arial" w:cs="Arial"/>
        <w:sz w:val="20"/>
      </w:rPr>
      <w:t>3</w:t>
    </w:r>
    <w:r w:rsidR="00D84677">
      <w:rPr>
        <w:rFonts w:ascii="Arial" w:hAnsi="Arial" w:cs="Arial"/>
        <w:sz w:val="20"/>
      </w:rPr>
      <w:t>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A2768E">
      <w:rPr>
        <w:rFonts w:ascii="Arial" w:hAnsi="Arial" w:cs="Arial"/>
        <w:sz w:val="20"/>
      </w:rPr>
      <w:t>UE-</w:t>
    </w:r>
  </w:p>
  <w:p w:rsidR="00A2768E" w:rsidRDefault="00A2768E" w:rsidP="00A2768E">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D332EB6" wp14:editId="2F93F19B">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2768E" w:rsidRDefault="00A2768E" w:rsidP="00A2768E">
    <w:pPr>
      <w:pStyle w:val="Footer"/>
      <w:tabs>
        <w:tab w:val="clear" w:pos="4680"/>
        <w:tab w:val="clear" w:pos="9360"/>
        <w:tab w:val="left" w:pos="1365"/>
        <w:tab w:val="right" w:pos="9216"/>
      </w:tabs>
      <w:ind w:left="1170" w:hanging="360"/>
      <w:rPr>
        <w:rFonts w:ascii="Arial" w:hAnsi="Arial" w:cs="Arial"/>
        <w:b/>
        <w:sz w:val="20"/>
      </w:rPr>
    </w:pPr>
  </w:p>
  <w:p w:rsidR="00A2768E" w:rsidRDefault="00A2768E" w:rsidP="00A2768E">
    <w:pPr>
      <w:pStyle w:val="Footer"/>
      <w:tabs>
        <w:tab w:val="clear" w:pos="4680"/>
        <w:tab w:val="clear" w:pos="9360"/>
        <w:tab w:val="right" w:pos="9216"/>
      </w:tabs>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1D3673FA" wp14:editId="4D0BFEA2">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14:anchorId="60346B42" wp14:editId="5603BE15">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A2768E" w:rsidP="00A91A21">
    <w:pPr>
      <w:tabs>
        <w:tab w:val="left" w:pos="7200"/>
      </w:tabs>
      <w:ind w:right="2160"/>
      <w:jc w:val="right"/>
      <w:rPr>
        <w:rFonts w:ascii="Arial" w:hAnsi="Arial" w:cs="Arial"/>
        <w:sz w:val="20"/>
      </w:rPr>
    </w:pPr>
    <w:r>
      <w:rPr>
        <w:rFonts w:ascii="Arial" w:hAnsi="Arial" w:cs="Arial"/>
        <w:sz w:val="20"/>
      </w:rPr>
      <w:t xml:space="preserve">Third </w:t>
    </w:r>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r w:rsidR="00A2768E">
      <w:rPr>
        <w:rFonts w:ascii="Arial" w:hAnsi="Arial" w:cs="Arial"/>
        <w:sz w:val="20"/>
      </w:rPr>
      <w:t>Second</w:t>
    </w:r>
    <w:r w:rsidR="000714EA">
      <w:rPr>
        <w:rFonts w:ascii="Arial" w:hAnsi="Arial" w:cs="Arial"/>
        <w:sz w:val="20"/>
      </w:rPr>
      <w:t xml:space="preserve"> 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B175DA"/>
    <w:multiLevelType w:val="hybridMultilevel"/>
    <w:tmpl w:val="1B120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185A"/>
    <w:rsid w:val="00144224"/>
    <w:rsid w:val="001522E7"/>
    <w:rsid w:val="001620F1"/>
    <w:rsid w:val="00172D01"/>
    <w:rsid w:val="001C0F5B"/>
    <w:rsid w:val="001D4F15"/>
    <w:rsid w:val="001F19AC"/>
    <w:rsid w:val="001F372F"/>
    <w:rsid w:val="00204381"/>
    <w:rsid w:val="00205735"/>
    <w:rsid w:val="00266E07"/>
    <w:rsid w:val="002739D8"/>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534D32"/>
    <w:rsid w:val="00546A05"/>
    <w:rsid w:val="00552F06"/>
    <w:rsid w:val="00555712"/>
    <w:rsid w:val="00564506"/>
    <w:rsid w:val="00577682"/>
    <w:rsid w:val="0058049C"/>
    <w:rsid w:val="00580EC3"/>
    <w:rsid w:val="005A1156"/>
    <w:rsid w:val="005C397C"/>
    <w:rsid w:val="005E008E"/>
    <w:rsid w:val="005E29DE"/>
    <w:rsid w:val="005F211B"/>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02EFA"/>
    <w:rsid w:val="00813698"/>
    <w:rsid w:val="00823ACF"/>
    <w:rsid w:val="008474F2"/>
    <w:rsid w:val="00856BB9"/>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61ED"/>
    <w:rsid w:val="00A2768E"/>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43DD5"/>
    <w:rsid w:val="00B52FD0"/>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9562C"/>
    <w:rsid w:val="00E52C0F"/>
    <w:rsid w:val="00E53EC5"/>
    <w:rsid w:val="00E77D3B"/>
    <w:rsid w:val="00E84454"/>
    <w:rsid w:val="00E86C83"/>
    <w:rsid w:val="00EB3E51"/>
    <w:rsid w:val="00ED3A7F"/>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A27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D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A27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B7B9694-33B4-477B-9492-3C3F43FB8583}"/>
</file>

<file path=customXml/itemProps2.xml><?xml version="1.0" encoding="utf-8"?>
<ds:datastoreItem xmlns:ds="http://schemas.openxmlformats.org/officeDocument/2006/customXml" ds:itemID="{D2B6791B-21DA-40D9-8DE0-20291B309E3A}"/>
</file>

<file path=customXml/itemProps3.xml><?xml version="1.0" encoding="utf-8"?>
<ds:datastoreItem xmlns:ds="http://schemas.openxmlformats.org/officeDocument/2006/customXml" ds:itemID="{D70CE0A2-B85D-450F-9719-54DF7CEC6E48}"/>
</file>

<file path=customXml/itemProps4.xml><?xml version="1.0" encoding="utf-8"?>
<ds:datastoreItem xmlns:ds="http://schemas.openxmlformats.org/officeDocument/2006/customXml" ds:itemID="{1B1C2CC6-7700-40CC-B1CC-A77203EB7D01}"/>
</file>

<file path=customXml/itemProps5.xml><?xml version="1.0" encoding="utf-8"?>
<ds:datastoreItem xmlns:ds="http://schemas.openxmlformats.org/officeDocument/2006/customXml" ds:itemID="{F89E43E8-8C41-4B6F-9CC9-D62AB0A08186}"/>
</file>

<file path=docProps/app.xml><?xml version="1.0" encoding="utf-8"?>
<Properties xmlns="http://schemas.openxmlformats.org/officeDocument/2006/extended-properties" xmlns:vt="http://schemas.openxmlformats.org/officeDocument/2006/docPropsVTypes">
  <Template>Normal</Template>
  <TotalTime>14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7</cp:revision>
  <cp:lastPrinted>2014-02-24T17:09:00Z</cp:lastPrinted>
  <dcterms:created xsi:type="dcterms:W3CDTF">2014-04-25T20:11:00Z</dcterms:created>
  <dcterms:modified xsi:type="dcterms:W3CDTF">2014-04-29T15:48:00Z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