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22" w:rsidRPr="00ED2772" w:rsidRDefault="00F60622">
      <w:pPr>
        <w:pStyle w:val="BodyText"/>
        <w:rPr>
          <w:b/>
          <w:bCs/>
        </w:rPr>
      </w:pPr>
      <w:r w:rsidRPr="00ED2772">
        <w:rPr>
          <w:b/>
          <w:bCs/>
        </w:rPr>
        <w:t>BEFORE THE WASHINGTON STATE</w:t>
      </w:r>
    </w:p>
    <w:p w:rsidR="00F60622" w:rsidRPr="00ED2772" w:rsidRDefault="00F60622">
      <w:pPr>
        <w:pStyle w:val="BodyText"/>
        <w:rPr>
          <w:b/>
          <w:bCs/>
        </w:rPr>
      </w:pPr>
      <w:r w:rsidRPr="00ED2772">
        <w:rPr>
          <w:b/>
          <w:bCs/>
        </w:rPr>
        <w:t xml:space="preserve">UTILITIES AND TRANSPORTATION </w:t>
      </w:r>
      <w:r w:rsidR="000214BD">
        <w:rPr>
          <w:b/>
          <w:bCs/>
        </w:rPr>
        <w:t>COMMISSION</w:t>
      </w:r>
    </w:p>
    <w:p w:rsidR="00F60622" w:rsidRPr="00ED2772" w:rsidRDefault="00F60622">
      <w:pPr>
        <w:rPr>
          <w:b/>
          <w:bCs/>
        </w:rPr>
      </w:pPr>
    </w:p>
    <w:tbl>
      <w:tblPr>
        <w:tblW w:w="0" w:type="auto"/>
        <w:tblLook w:val="0000"/>
      </w:tblPr>
      <w:tblGrid>
        <w:gridCol w:w="4108"/>
        <w:gridCol w:w="500"/>
        <w:gridCol w:w="4100"/>
      </w:tblGrid>
      <w:tr w:rsidR="00F60622" w:rsidRPr="00ED2772" w:rsidTr="009E6EE3">
        <w:tc>
          <w:tcPr>
            <w:tcW w:w="4108" w:type="dxa"/>
          </w:tcPr>
          <w:p w:rsidR="00F60622" w:rsidRPr="00ED2772" w:rsidRDefault="00F60622">
            <w:r w:rsidRPr="00ED2772">
              <w:t xml:space="preserve">WASHINGTON UTILITIES AND TRANSPORTATION </w:t>
            </w:r>
            <w:r w:rsidR="000214BD">
              <w:t>COMMISSION</w:t>
            </w:r>
            <w:r w:rsidRPr="00ED2772">
              <w:t>,</w:t>
            </w:r>
          </w:p>
          <w:p w:rsidR="00F60622" w:rsidRPr="00ED2772" w:rsidRDefault="00F60622"/>
          <w:p w:rsidR="00F60622" w:rsidRPr="00ED2772" w:rsidRDefault="00F60622" w:rsidP="009757C0">
            <w:pPr>
              <w:jc w:val="center"/>
            </w:pPr>
            <w:r w:rsidRPr="00ED2772">
              <w:t>Complainant,</w:t>
            </w:r>
          </w:p>
          <w:p w:rsidR="00F60622" w:rsidRPr="00ED2772" w:rsidRDefault="00F60622"/>
          <w:p w:rsidR="00F60622" w:rsidRPr="00ED2772" w:rsidRDefault="00F60622" w:rsidP="009757C0">
            <w:pPr>
              <w:jc w:val="center"/>
            </w:pPr>
            <w:r w:rsidRPr="00ED2772">
              <w:t>v.</w:t>
            </w:r>
          </w:p>
          <w:p w:rsidR="00F60622" w:rsidRPr="00ED2772" w:rsidRDefault="00F60622"/>
          <w:p w:rsidR="009E6EE3" w:rsidRPr="00ED2772" w:rsidRDefault="00DA4293">
            <w:r>
              <w:t>H&amp;R WATERWORKS, INC.</w:t>
            </w:r>
            <w:r w:rsidR="00F60622" w:rsidRPr="00ED2772">
              <w:t>,</w:t>
            </w:r>
          </w:p>
          <w:p w:rsidR="00F60622" w:rsidRPr="00ED2772" w:rsidRDefault="00F60622"/>
          <w:p w:rsidR="00F60622" w:rsidRPr="00ED2772" w:rsidRDefault="00F60622" w:rsidP="009757C0">
            <w:pPr>
              <w:jc w:val="center"/>
            </w:pPr>
            <w:r w:rsidRPr="00ED2772">
              <w:t>Respondent.</w:t>
            </w:r>
          </w:p>
          <w:p w:rsidR="00F60622" w:rsidRPr="00ED2772" w:rsidRDefault="00F60622">
            <w:r w:rsidRPr="00ED2772">
              <w:t>. . . . . . . . . . . . . . . . . . . . . . . . . . . . . . . .</w:t>
            </w:r>
          </w:p>
        </w:tc>
        <w:tc>
          <w:tcPr>
            <w:tcW w:w="500" w:type="dxa"/>
          </w:tcPr>
          <w:p w:rsidR="00F60622" w:rsidRPr="00ED2772" w:rsidRDefault="008406B1">
            <w:pPr>
              <w:jc w:val="center"/>
            </w:pPr>
            <w:r w:rsidRPr="00ED2772">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r w:rsidRPr="00ED2772">
              <w:br/>
              <w:t>)</w:t>
            </w:r>
          </w:p>
        </w:tc>
        <w:tc>
          <w:tcPr>
            <w:tcW w:w="4100" w:type="dxa"/>
          </w:tcPr>
          <w:p w:rsidR="00F60622" w:rsidRPr="00ED2772" w:rsidRDefault="008F7203">
            <w:r w:rsidRPr="00ED2772">
              <w:t>DOCKET</w:t>
            </w:r>
            <w:r w:rsidR="00F60622" w:rsidRPr="00ED2772">
              <w:t xml:space="preserve"> </w:t>
            </w:r>
            <w:r w:rsidR="00DA4293">
              <w:t>UW-080631</w:t>
            </w:r>
          </w:p>
          <w:p w:rsidR="00F60622" w:rsidRPr="00ED2772" w:rsidRDefault="00F60622">
            <w:pPr>
              <w:ind w:left="720"/>
            </w:pPr>
          </w:p>
          <w:p w:rsidR="00EA2E14" w:rsidRPr="00ED2772" w:rsidRDefault="008F7203" w:rsidP="00EA2E14">
            <w:r w:rsidRPr="00ED2772">
              <w:t>ORDER</w:t>
            </w:r>
            <w:r w:rsidR="00F60622" w:rsidRPr="00ED2772">
              <w:t xml:space="preserve"> </w:t>
            </w:r>
            <w:r w:rsidR="00DA4293">
              <w:t>02</w:t>
            </w:r>
          </w:p>
          <w:p w:rsidR="00F60622" w:rsidRPr="00ED2772" w:rsidRDefault="00F60622"/>
          <w:p w:rsidR="00F60622" w:rsidRPr="00ED2772" w:rsidRDefault="00F60622">
            <w:pPr>
              <w:ind w:left="720"/>
            </w:pPr>
          </w:p>
          <w:p w:rsidR="00F60622" w:rsidRPr="00ED2772" w:rsidRDefault="00F60622">
            <w:pPr>
              <w:ind w:left="720"/>
            </w:pPr>
          </w:p>
          <w:p w:rsidR="00F60622" w:rsidRPr="00ED2772" w:rsidRDefault="00F60622">
            <w:r w:rsidRPr="00ED2772">
              <w:t>ORDER DISMISSING COMPLAINT AND ORDER SUS</w:t>
            </w:r>
            <w:r w:rsidR="008406B1" w:rsidRPr="00ED2772">
              <w:t xml:space="preserve">PENDING TARIFF </w:t>
            </w:r>
            <w:r w:rsidR="000214BD" w:rsidRPr="00ED2772">
              <w:rPr>
                <w:noProof/>
              </w:rPr>
              <w:t>REVISIONS</w:t>
            </w:r>
            <w:r w:rsidR="008406B1" w:rsidRPr="00ED2772">
              <w:t>; ALLOW</w:t>
            </w:r>
            <w:r w:rsidRPr="00ED2772">
              <w:t xml:space="preserve">ING TARIFF </w:t>
            </w:r>
            <w:r w:rsidR="000214BD" w:rsidRPr="00ED2772">
              <w:rPr>
                <w:noProof/>
              </w:rPr>
              <w:t>REVISIONS</w:t>
            </w:r>
          </w:p>
        </w:tc>
      </w:tr>
    </w:tbl>
    <w:p w:rsidR="00F60622" w:rsidRPr="00ED2772" w:rsidRDefault="00F60622"/>
    <w:p w:rsidR="00F60622" w:rsidRPr="00ED2772" w:rsidRDefault="00F60622">
      <w:pPr>
        <w:pStyle w:val="Heading2"/>
        <w:spacing w:line="288" w:lineRule="auto"/>
        <w:rPr>
          <w:b/>
          <w:bCs/>
          <w:u w:val="none"/>
        </w:rPr>
      </w:pPr>
      <w:r w:rsidRPr="00ED2772">
        <w:rPr>
          <w:b/>
          <w:bCs/>
          <w:u w:val="none"/>
        </w:rPr>
        <w:t>BACKGROUND</w:t>
      </w:r>
    </w:p>
    <w:p w:rsidR="000A69B5" w:rsidRPr="00ED2772" w:rsidRDefault="000A69B5" w:rsidP="000A69B5"/>
    <w:p w:rsidR="00F60622" w:rsidRPr="00470F29" w:rsidRDefault="00F60622" w:rsidP="00CE3E93">
      <w:pPr>
        <w:numPr>
          <w:ilvl w:val="0"/>
          <w:numId w:val="14"/>
        </w:numPr>
        <w:spacing w:line="288" w:lineRule="auto"/>
      </w:pPr>
      <w:r w:rsidRPr="00ED2772">
        <w:t>On</w:t>
      </w:r>
      <w:r w:rsidR="00EA2E14" w:rsidRPr="00ED2772">
        <w:t xml:space="preserve"> </w:t>
      </w:r>
      <w:r w:rsidR="00DA4293">
        <w:t>April 14, 2008</w:t>
      </w:r>
      <w:r w:rsidRPr="00ED2772">
        <w:t xml:space="preserve">, </w:t>
      </w:r>
      <w:r w:rsidR="00DA4293">
        <w:t>H&amp;R Waterworks, Inc.</w:t>
      </w:r>
      <w:r w:rsidR="00B47F71">
        <w:t>,</w:t>
      </w:r>
      <w:r w:rsidRPr="00ED2772">
        <w:t xml:space="preserve"> (</w:t>
      </w:r>
      <w:r w:rsidR="00DA4293">
        <w:t>H&amp;R</w:t>
      </w:r>
      <w:r w:rsidR="006542C6" w:rsidRPr="00ED2772">
        <w:t xml:space="preserve"> or Company</w:t>
      </w:r>
      <w:r w:rsidRPr="00ED2772">
        <w:t>)</w:t>
      </w:r>
      <w:r w:rsidR="00B47F71">
        <w:t>,</w:t>
      </w:r>
      <w:r w:rsidRPr="00ED2772">
        <w:t xml:space="preserve"> filed with the </w:t>
      </w:r>
      <w:r w:rsidR="001E1468" w:rsidRPr="00ED2772">
        <w:t xml:space="preserve">Washington Utilities and Transportation </w:t>
      </w:r>
      <w:r w:rsidR="000214BD">
        <w:t>Commission</w:t>
      </w:r>
      <w:r w:rsidR="001E1468" w:rsidRPr="00ED2772">
        <w:t xml:space="preserve"> (</w:t>
      </w:r>
      <w:r w:rsidR="000214BD">
        <w:t>Commission</w:t>
      </w:r>
      <w:r w:rsidR="001E1468" w:rsidRPr="00ED2772">
        <w:t>)</w:t>
      </w:r>
      <w:r w:rsidRPr="00ED2772">
        <w:t xml:space="preserve"> </w:t>
      </w:r>
      <w:r w:rsidR="000214BD" w:rsidRPr="00ED2772">
        <w:rPr>
          <w:noProof/>
        </w:rPr>
        <w:t>revisions</w:t>
      </w:r>
      <w:r w:rsidRPr="00ED2772">
        <w:t xml:space="preserve"> to its </w:t>
      </w:r>
      <w:r w:rsidRPr="00971BC6">
        <w:t>currently effective Tariff WN U-</w:t>
      </w:r>
      <w:r w:rsidR="00DA4293" w:rsidRPr="00971BC6">
        <w:t>2</w:t>
      </w:r>
      <w:r w:rsidRPr="00971BC6">
        <w:t xml:space="preserve">, designated as </w:t>
      </w:r>
      <w:r w:rsidR="00A81403" w:rsidRPr="00971BC6">
        <w:t xml:space="preserve">First </w:t>
      </w:r>
      <w:r w:rsidR="000852F5" w:rsidRPr="00971BC6">
        <w:t xml:space="preserve">Revision Sheet No. </w:t>
      </w:r>
      <w:r w:rsidR="00A81403" w:rsidRPr="00971BC6">
        <w:t>2</w:t>
      </w:r>
      <w:r w:rsidR="000852F5" w:rsidRPr="00971BC6">
        <w:t xml:space="preserve"> canceling </w:t>
      </w:r>
      <w:r w:rsidR="00A81403" w:rsidRPr="00971BC6">
        <w:t xml:space="preserve">Original </w:t>
      </w:r>
      <w:r w:rsidR="000852F5" w:rsidRPr="00971BC6">
        <w:t xml:space="preserve">Sheet No. </w:t>
      </w:r>
      <w:r w:rsidR="00A81403" w:rsidRPr="00971BC6">
        <w:t>2</w:t>
      </w:r>
      <w:r w:rsidR="000852F5" w:rsidRPr="00971BC6">
        <w:t xml:space="preserve">; First Revision Sheet No. </w:t>
      </w:r>
      <w:r w:rsidR="00A81403" w:rsidRPr="00971BC6">
        <w:t>13</w:t>
      </w:r>
      <w:r w:rsidR="000852F5" w:rsidRPr="00971BC6">
        <w:t xml:space="preserve"> canceling Original Sheet No. </w:t>
      </w:r>
      <w:r w:rsidR="00A81403" w:rsidRPr="00971BC6">
        <w:t>13</w:t>
      </w:r>
      <w:r w:rsidR="000852F5" w:rsidRPr="00971BC6">
        <w:t xml:space="preserve">; </w:t>
      </w:r>
      <w:r w:rsidR="00A81403" w:rsidRPr="00971BC6">
        <w:t xml:space="preserve">First </w:t>
      </w:r>
      <w:r w:rsidR="000852F5" w:rsidRPr="00971BC6">
        <w:t xml:space="preserve">Revision Sheet No. 14 canceling </w:t>
      </w:r>
      <w:r w:rsidR="00A81403" w:rsidRPr="00971BC6">
        <w:t xml:space="preserve">Original </w:t>
      </w:r>
      <w:r w:rsidR="000852F5" w:rsidRPr="00971BC6">
        <w:t xml:space="preserve">Sheet No. 14; </w:t>
      </w:r>
      <w:r w:rsidR="00941DE6" w:rsidRPr="00971BC6">
        <w:t xml:space="preserve">First </w:t>
      </w:r>
      <w:r w:rsidR="00A81403" w:rsidRPr="00971BC6">
        <w:t>Revis</w:t>
      </w:r>
      <w:r w:rsidR="00941DE6" w:rsidRPr="00971BC6">
        <w:t>ion</w:t>
      </w:r>
      <w:r w:rsidR="00A81403" w:rsidRPr="00971BC6">
        <w:t xml:space="preserve"> Sheet No. 16</w:t>
      </w:r>
      <w:r w:rsidR="000852F5" w:rsidRPr="00971BC6">
        <w:t xml:space="preserve"> canceling </w:t>
      </w:r>
      <w:r w:rsidR="00A81403" w:rsidRPr="00971BC6">
        <w:t xml:space="preserve">Original </w:t>
      </w:r>
      <w:r w:rsidR="000852F5" w:rsidRPr="00971BC6">
        <w:t xml:space="preserve">Sheet No. </w:t>
      </w:r>
      <w:r w:rsidR="00A81403" w:rsidRPr="00971BC6">
        <w:t>16</w:t>
      </w:r>
      <w:r w:rsidR="000852F5" w:rsidRPr="00971BC6">
        <w:t>; Revis</w:t>
      </w:r>
      <w:r w:rsidR="00941DE6" w:rsidRPr="00971BC6">
        <w:t>ed</w:t>
      </w:r>
      <w:r w:rsidR="000852F5" w:rsidRPr="00971BC6">
        <w:t xml:space="preserve"> Sheet No. </w:t>
      </w:r>
      <w:r w:rsidR="00A81403" w:rsidRPr="00971BC6">
        <w:t>17</w:t>
      </w:r>
      <w:r w:rsidR="000852F5" w:rsidRPr="00971BC6">
        <w:t xml:space="preserve"> canceling </w:t>
      </w:r>
      <w:r w:rsidR="00A81403" w:rsidRPr="00971BC6">
        <w:t xml:space="preserve">Original </w:t>
      </w:r>
      <w:r w:rsidR="000852F5" w:rsidRPr="00971BC6">
        <w:t xml:space="preserve">Sheet No. </w:t>
      </w:r>
      <w:r w:rsidR="00A81403" w:rsidRPr="00971BC6">
        <w:t>17</w:t>
      </w:r>
      <w:r w:rsidR="000852F5" w:rsidRPr="00971BC6">
        <w:t>; Revis</w:t>
      </w:r>
      <w:r w:rsidR="00941DE6" w:rsidRPr="00971BC6">
        <w:t>ed</w:t>
      </w:r>
      <w:r w:rsidR="000852F5" w:rsidRPr="00971BC6">
        <w:t xml:space="preserve"> Sheet No. </w:t>
      </w:r>
      <w:r w:rsidR="00941DE6" w:rsidRPr="00971BC6">
        <w:t>17.1</w:t>
      </w:r>
      <w:r w:rsidR="000852F5" w:rsidRPr="00971BC6">
        <w:t xml:space="preserve"> canceling </w:t>
      </w:r>
      <w:r w:rsidR="00941DE6" w:rsidRPr="00971BC6">
        <w:t xml:space="preserve">Original </w:t>
      </w:r>
      <w:r w:rsidR="000852F5" w:rsidRPr="00971BC6">
        <w:t xml:space="preserve">Sheet No. </w:t>
      </w:r>
      <w:r w:rsidR="00941DE6" w:rsidRPr="00971BC6">
        <w:t>17.1</w:t>
      </w:r>
      <w:r w:rsidR="000852F5" w:rsidRPr="00971BC6">
        <w:t>; Revis</w:t>
      </w:r>
      <w:r w:rsidR="00941DE6" w:rsidRPr="00971BC6">
        <w:t>ed</w:t>
      </w:r>
      <w:r w:rsidR="000852F5" w:rsidRPr="00971BC6">
        <w:t xml:space="preserve"> Sheet No. 2</w:t>
      </w:r>
      <w:r w:rsidR="00941DE6" w:rsidRPr="00971BC6">
        <w:t>1</w:t>
      </w:r>
      <w:r w:rsidR="000852F5" w:rsidRPr="00971BC6">
        <w:t xml:space="preserve"> canceling </w:t>
      </w:r>
      <w:r w:rsidR="00941DE6" w:rsidRPr="00971BC6">
        <w:t xml:space="preserve">Original </w:t>
      </w:r>
      <w:r w:rsidR="000852F5" w:rsidRPr="00971BC6">
        <w:t>Sheet No. 2</w:t>
      </w:r>
      <w:r w:rsidR="00941DE6" w:rsidRPr="00971BC6">
        <w:t>1</w:t>
      </w:r>
      <w:r w:rsidR="000852F5" w:rsidRPr="00971BC6">
        <w:t xml:space="preserve">; and </w:t>
      </w:r>
      <w:r w:rsidR="00A81403" w:rsidRPr="00971BC6">
        <w:t xml:space="preserve">First </w:t>
      </w:r>
      <w:r w:rsidR="000852F5" w:rsidRPr="00971BC6">
        <w:t xml:space="preserve">Revision Sheet No. </w:t>
      </w:r>
      <w:r w:rsidR="00A81403" w:rsidRPr="00971BC6">
        <w:t>22</w:t>
      </w:r>
      <w:r w:rsidR="000852F5" w:rsidRPr="00971BC6">
        <w:t xml:space="preserve"> canceling </w:t>
      </w:r>
      <w:r w:rsidR="00A81403" w:rsidRPr="00971BC6">
        <w:t xml:space="preserve">Original </w:t>
      </w:r>
      <w:r w:rsidR="000852F5" w:rsidRPr="00971BC6">
        <w:t xml:space="preserve">Sheet No. </w:t>
      </w:r>
      <w:r w:rsidR="00A81403" w:rsidRPr="00971BC6">
        <w:t>22</w:t>
      </w:r>
      <w:r w:rsidR="00B24074" w:rsidRPr="00971BC6">
        <w:t>; and canceling Original Sheet No. 17.2</w:t>
      </w:r>
      <w:r w:rsidR="000852F5" w:rsidRPr="00971BC6">
        <w:t xml:space="preserve">.  The stated effective date was </w:t>
      </w:r>
      <w:r w:rsidR="009414F9">
        <w:t xml:space="preserve">   </w:t>
      </w:r>
      <w:r w:rsidR="000852F5" w:rsidRPr="00971BC6">
        <w:t>Ju</w:t>
      </w:r>
      <w:r w:rsidR="00A81403" w:rsidRPr="00971BC6">
        <w:t>ne</w:t>
      </w:r>
      <w:r w:rsidR="000852F5" w:rsidRPr="00971BC6">
        <w:t xml:space="preserve"> 1, 2008.</w:t>
      </w:r>
    </w:p>
    <w:p w:rsidR="000852F5" w:rsidRPr="00470F29" w:rsidRDefault="000852F5" w:rsidP="000852F5">
      <w:pPr>
        <w:spacing w:line="288" w:lineRule="auto"/>
      </w:pPr>
    </w:p>
    <w:p w:rsidR="000852F5" w:rsidRPr="005A1467" w:rsidRDefault="000852F5" w:rsidP="000852F5">
      <w:pPr>
        <w:numPr>
          <w:ilvl w:val="0"/>
          <w:numId w:val="14"/>
        </w:numPr>
        <w:spacing w:line="288" w:lineRule="auto"/>
      </w:pPr>
      <w:r w:rsidRPr="005A1467">
        <w:t>The Company proposed an increase in its general rates for $</w:t>
      </w:r>
      <w:r w:rsidR="00C008EE" w:rsidRPr="005A1467">
        <w:t>225</w:t>
      </w:r>
      <w:r w:rsidRPr="005A1467">
        <w:t>,</w:t>
      </w:r>
      <w:r w:rsidR="00C008EE" w:rsidRPr="005A1467">
        <w:t>839</w:t>
      </w:r>
      <w:r w:rsidRPr="005A1467">
        <w:t xml:space="preserve"> (</w:t>
      </w:r>
      <w:r w:rsidR="00C008EE" w:rsidRPr="005A1467">
        <w:t>1</w:t>
      </w:r>
      <w:r w:rsidRPr="005A1467">
        <w:t>4.</w:t>
      </w:r>
      <w:r w:rsidR="00C008EE" w:rsidRPr="005A1467">
        <w:t>2</w:t>
      </w:r>
      <w:r w:rsidRPr="005A1467">
        <w:t xml:space="preserve"> percent) of additional revenue per year.  The Company serves </w:t>
      </w:r>
      <w:r w:rsidR="00C008EE" w:rsidRPr="005A1467">
        <w:t>3,602</w:t>
      </w:r>
      <w:r w:rsidRPr="005A1467">
        <w:t xml:space="preserve"> customers located in </w:t>
      </w:r>
      <w:r w:rsidR="00C008EE" w:rsidRPr="005A1467">
        <w:t xml:space="preserve">Thurston, Mason, Lewis, and Pierce </w:t>
      </w:r>
      <w:r w:rsidRPr="005A1467">
        <w:t>counties.  The Company</w:t>
      </w:r>
      <w:r w:rsidR="000214BD">
        <w:t>’</w:t>
      </w:r>
      <w:r w:rsidRPr="005A1467">
        <w:t xml:space="preserve">s proposed increase in rates </w:t>
      </w:r>
      <w:r w:rsidR="00163050">
        <w:t>was</w:t>
      </w:r>
      <w:r w:rsidRPr="005A1467">
        <w:t xml:space="preserve"> prompted by higher costs for labor, benefits,</w:t>
      </w:r>
      <w:r w:rsidR="00C008EE" w:rsidRPr="005A1467">
        <w:t xml:space="preserve"> fuel,</w:t>
      </w:r>
      <w:r w:rsidRPr="005A1467">
        <w:t xml:space="preserve"> insurance and new plant (pumps and pipes).  The Company</w:t>
      </w:r>
      <w:r w:rsidR="000214BD">
        <w:t>’</w:t>
      </w:r>
      <w:r w:rsidRPr="005A1467">
        <w:t xml:space="preserve">s last general rate increase became effective on </w:t>
      </w:r>
      <w:r w:rsidR="00C008EE" w:rsidRPr="005A1467">
        <w:t>October</w:t>
      </w:r>
      <w:r w:rsidRPr="005A1467">
        <w:t xml:space="preserve"> 1, 200</w:t>
      </w:r>
      <w:r w:rsidR="00C008EE" w:rsidRPr="005A1467">
        <w:t>5</w:t>
      </w:r>
      <w:r w:rsidRPr="005A1467">
        <w:t>.</w:t>
      </w:r>
    </w:p>
    <w:p w:rsidR="000852F5" w:rsidRPr="00470F29" w:rsidRDefault="000852F5" w:rsidP="000852F5">
      <w:pPr>
        <w:pStyle w:val="ListParagraph"/>
      </w:pPr>
    </w:p>
    <w:p w:rsidR="000852F5" w:rsidRDefault="000214BD" w:rsidP="009414F9">
      <w:pPr>
        <w:numPr>
          <w:ilvl w:val="0"/>
          <w:numId w:val="14"/>
        </w:numPr>
        <w:spacing w:line="288" w:lineRule="auto"/>
      </w:pPr>
      <w:r>
        <w:t>Staff</w:t>
      </w:r>
      <w:r w:rsidR="000852F5" w:rsidRPr="00E7629E">
        <w:t xml:space="preserve"> reviewed the Company</w:t>
      </w:r>
      <w:r>
        <w:t>’</w:t>
      </w:r>
      <w:r w:rsidR="000852F5" w:rsidRPr="00E7629E">
        <w:t>s books, records and supporting documents and concluded the Company ha</w:t>
      </w:r>
      <w:r w:rsidR="00145418">
        <w:t>s</w:t>
      </w:r>
      <w:r w:rsidR="000852F5" w:rsidRPr="00E7629E">
        <w:t xml:space="preserve"> a revenue deficiency of $</w:t>
      </w:r>
      <w:r w:rsidR="00E7629E" w:rsidRPr="00E7629E">
        <w:t>106</w:t>
      </w:r>
      <w:r w:rsidR="000852F5" w:rsidRPr="00E7629E">
        <w:t>,</w:t>
      </w:r>
      <w:r w:rsidR="00E7629E" w:rsidRPr="00E7629E">
        <w:t>803</w:t>
      </w:r>
      <w:r w:rsidR="000852F5" w:rsidRPr="00E7629E">
        <w:t xml:space="preserve"> </w:t>
      </w:r>
      <w:r w:rsidR="00AD0E02">
        <w:t>(</w:t>
      </w:r>
      <w:r w:rsidR="00E7629E" w:rsidRPr="00E7629E">
        <w:t>6.</w:t>
      </w:r>
      <w:r w:rsidR="000852F5" w:rsidRPr="00E7629E">
        <w:t>7 percent</w:t>
      </w:r>
      <w:r w:rsidR="00AD0E02">
        <w:t>)</w:t>
      </w:r>
      <w:r w:rsidR="000852F5" w:rsidRPr="00E7629E">
        <w:t xml:space="preserve">.  The Company agreed to </w:t>
      </w:r>
      <w:r w:rsidR="00AD0E02">
        <w:t>the</w:t>
      </w:r>
      <w:r w:rsidR="000852F5" w:rsidRPr="00E7629E">
        <w:t xml:space="preserve"> lower revenue requirement and </w:t>
      </w:r>
      <w:r>
        <w:t>Staff’</w:t>
      </w:r>
      <w:r w:rsidR="000852F5" w:rsidRPr="00E7629E">
        <w:t xml:space="preserve">s recommended revised rate design.  On </w:t>
      </w:r>
      <w:r w:rsidR="009B522A">
        <w:t xml:space="preserve">  </w:t>
      </w:r>
      <w:r w:rsidR="00E7629E" w:rsidRPr="00E7629E">
        <w:t>May 2</w:t>
      </w:r>
      <w:r w:rsidR="000852F5" w:rsidRPr="00E7629E">
        <w:t xml:space="preserve">1, 2008, the Company filed revised rates at </w:t>
      </w:r>
      <w:r>
        <w:t>Staff’</w:t>
      </w:r>
      <w:r w:rsidR="000852F5" w:rsidRPr="00E7629E">
        <w:t xml:space="preserve">s recommended levels.  </w:t>
      </w:r>
      <w:r>
        <w:t>Staff</w:t>
      </w:r>
      <w:r w:rsidR="000852F5" w:rsidRPr="00E7629E">
        <w:t xml:space="preserve"> believes the proposed revised rates are fair, just, reasonable and sufficient, based on the Company</w:t>
      </w:r>
      <w:r>
        <w:t>’</w:t>
      </w:r>
      <w:r w:rsidR="000852F5" w:rsidRPr="00E7629E">
        <w:t>s supporting documentation.</w:t>
      </w:r>
    </w:p>
    <w:p w:rsidR="002B5900" w:rsidRDefault="002B5900" w:rsidP="002B5900">
      <w:pPr>
        <w:pStyle w:val="ListParagraph"/>
      </w:pPr>
    </w:p>
    <w:p w:rsidR="002B5900" w:rsidRPr="00E7629E" w:rsidRDefault="002B5900" w:rsidP="002B5900">
      <w:pPr>
        <w:spacing w:line="288" w:lineRule="auto"/>
      </w:pPr>
    </w:p>
    <w:p w:rsidR="007D1C0F" w:rsidRDefault="001C7A55" w:rsidP="007D1C0F">
      <w:pPr>
        <w:numPr>
          <w:ilvl w:val="0"/>
          <w:numId w:val="14"/>
        </w:numPr>
        <w:spacing w:line="288" w:lineRule="auto"/>
        <w:rPr>
          <w:color w:val="000000"/>
        </w:rPr>
      </w:pPr>
      <w:r>
        <w:rPr>
          <w:bCs/>
        </w:rPr>
        <w:lastRenderedPageBreak/>
        <w:t xml:space="preserve">The Company </w:t>
      </w:r>
      <w:r w:rsidR="000852F5" w:rsidRPr="00407C80">
        <w:t xml:space="preserve">notified its customers of the original increase by mail on </w:t>
      </w:r>
      <w:r w:rsidR="000852F5">
        <w:t>March 31, 2008</w:t>
      </w:r>
      <w:r w:rsidR="000852F5" w:rsidRPr="00407C80">
        <w:t>.</w:t>
      </w:r>
      <w:r w:rsidR="000852F5">
        <w:t xml:space="preserve">  The notice advised customers that the </w:t>
      </w:r>
      <w:r w:rsidR="000214BD">
        <w:t>Commission</w:t>
      </w:r>
      <w:r w:rsidR="000852F5">
        <w:t xml:space="preserve"> would take customer comments at its May 15, 2008, open meeting. </w:t>
      </w:r>
      <w:r w:rsidR="00F92370">
        <w:t xml:space="preserve"> </w:t>
      </w:r>
      <w:r w:rsidR="000852F5">
        <w:t>No customers commented at that time</w:t>
      </w:r>
      <w:r w:rsidR="006F554C">
        <w:t xml:space="preserve">. </w:t>
      </w:r>
      <w:r w:rsidR="00B47F71">
        <w:t xml:space="preserve"> </w:t>
      </w:r>
      <w:r w:rsidR="00754798">
        <w:t xml:space="preserve">The Commission received </w:t>
      </w:r>
      <w:r w:rsidR="006F554C">
        <w:t xml:space="preserve">24 </w:t>
      </w:r>
      <w:r w:rsidR="00754798" w:rsidRPr="0011480B">
        <w:t>customer comments</w:t>
      </w:r>
      <w:r w:rsidR="00145418">
        <w:t>,</w:t>
      </w:r>
      <w:r w:rsidR="00754798" w:rsidRPr="0011480B">
        <w:t xml:space="preserve"> </w:t>
      </w:r>
      <w:r w:rsidR="006F554C">
        <w:t xml:space="preserve">which staff summarized and responded </w:t>
      </w:r>
      <w:r w:rsidR="00145418">
        <w:t xml:space="preserve">to </w:t>
      </w:r>
      <w:r w:rsidR="006F554C">
        <w:t>in its</w:t>
      </w:r>
      <w:r w:rsidR="00754798" w:rsidRPr="0011480B">
        <w:rPr>
          <w:color w:val="000000"/>
        </w:rPr>
        <w:t xml:space="preserve"> </w:t>
      </w:r>
      <w:r w:rsidR="003719C3">
        <w:rPr>
          <w:color w:val="000000"/>
        </w:rPr>
        <w:t xml:space="preserve">       </w:t>
      </w:r>
      <w:r w:rsidR="00754798">
        <w:rPr>
          <w:color w:val="000000"/>
        </w:rPr>
        <w:t>May 28, 2008,</w:t>
      </w:r>
      <w:r w:rsidR="00754798" w:rsidRPr="0011480B">
        <w:rPr>
          <w:color w:val="000000"/>
        </w:rPr>
        <w:t xml:space="preserve"> </w:t>
      </w:r>
      <w:r w:rsidR="006F554C">
        <w:rPr>
          <w:color w:val="000000"/>
        </w:rPr>
        <w:t>memorandum.</w:t>
      </w:r>
    </w:p>
    <w:p w:rsidR="000852F5" w:rsidRPr="00ED2772" w:rsidRDefault="000852F5">
      <w:pPr>
        <w:pStyle w:val="Header"/>
        <w:tabs>
          <w:tab w:val="clear" w:pos="4320"/>
          <w:tab w:val="clear" w:pos="8640"/>
        </w:tabs>
        <w:spacing w:line="288" w:lineRule="auto"/>
      </w:pPr>
    </w:p>
    <w:p w:rsidR="002561FC" w:rsidRDefault="00F60622">
      <w:pPr>
        <w:numPr>
          <w:ilvl w:val="0"/>
          <w:numId w:val="14"/>
        </w:numPr>
        <w:spacing w:line="288" w:lineRule="auto"/>
      </w:pPr>
      <w:r w:rsidRPr="005A1467">
        <w:t>On</w:t>
      </w:r>
      <w:r w:rsidR="00A2440E" w:rsidRPr="005A1467">
        <w:t xml:space="preserve"> </w:t>
      </w:r>
      <w:r w:rsidR="00DA4293">
        <w:t>May 28, 2008</w:t>
      </w:r>
      <w:r w:rsidRPr="005A1467">
        <w:t xml:space="preserve">, the </w:t>
      </w:r>
      <w:r w:rsidR="000214BD">
        <w:t>Commission</w:t>
      </w:r>
      <w:r w:rsidRPr="005A1467">
        <w:t xml:space="preserve"> entered a Complaint and Order Suspending Tariff </w:t>
      </w:r>
      <w:r w:rsidR="000214BD" w:rsidRPr="005A1467">
        <w:rPr>
          <w:noProof/>
        </w:rPr>
        <w:t>Revisions</w:t>
      </w:r>
      <w:r w:rsidRPr="005A1467">
        <w:t xml:space="preserve"> </w:t>
      </w:r>
      <w:r w:rsidR="005A1467" w:rsidRPr="005A1467">
        <w:t>and allowed temporary revised rates to go into effect on June 1, 2008, on less than statutory notice, subject to refund; to allow customers the opportunity to comment on the revised rate design before determining</w:t>
      </w:r>
      <w:r w:rsidRPr="005A1467">
        <w:t xml:space="preserve"> whether t</w:t>
      </w:r>
      <w:r w:rsidR="00CE3E93" w:rsidRPr="005A1467">
        <w:t>he</w:t>
      </w:r>
      <w:r w:rsidR="005A1467" w:rsidRPr="005A1467">
        <w:t xml:space="preserve"> proposed</w:t>
      </w:r>
      <w:r w:rsidR="00CE3E93" w:rsidRPr="005A1467">
        <w:t xml:space="preserve"> </w:t>
      </w:r>
      <w:r w:rsidR="000214BD" w:rsidRPr="005A1467">
        <w:rPr>
          <w:noProof/>
        </w:rPr>
        <w:t>revisions</w:t>
      </w:r>
      <w:r w:rsidR="00CE3E93" w:rsidRPr="005A1467">
        <w:t xml:space="preserve"> </w:t>
      </w:r>
      <w:r w:rsidR="000214BD">
        <w:rPr>
          <w:noProof/>
        </w:rPr>
        <w:t>are</w:t>
      </w:r>
      <w:r w:rsidR="00CE3E93" w:rsidRPr="005A1467">
        <w:t xml:space="preserve"> fair, just, reasonable and sufficient.</w:t>
      </w:r>
    </w:p>
    <w:p w:rsidR="00FD16D1" w:rsidRDefault="00FD16D1" w:rsidP="00FD16D1">
      <w:pPr>
        <w:pStyle w:val="ListParagraph"/>
      </w:pPr>
    </w:p>
    <w:p w:rsidR="00FD16D1" w:rsidRPr="00FD16D1" w:rsidRDefault="006F554C" w:rsidP="00F93077">
      <w:pPr>
        <w:numPr>
          <w:ilvl w:val="0"/>
          <w:numId w:val="14"/>
        </w:numPr>
        <w:spacing w:line="288" w:lineRule="auto"/>
        <w:rPr>
          <w:color w:val="000000"/>
        </w:rPr>
      </w:pPr>
      <w:r w:rsidRPr="00F8115D">
        <w:t xml:space="preserve">On </w:t>
      </w:r>
      <w:r>
        <w:t>May 28</w:t>
      </w:r>
      <w:r w:rsidRPr="00F8115D">
        <w:t>, 2008, Consumer Protection</w:t>
      </w:r>
      <w:r>
        <w:t xml:space="preserve"> </w:t>
      </w:r>
      <w:r w:rsidR="00145418">
        <w:t>S</w:t>
      </w:r>
      <w:r w:rsidRPr="00F8115D">
        <w:t>taff sent all customers</w:t>
      </w:r>
      <w:r w:rsidR="00C2099B">
        <w:t>,</w:t>
      </w:r>
      <w:r w:rsidRPr="00F8115D">
        <w:t xml:space="preserve"> who previously commented on </w:t>
      </w:r>
      <w:r>
        <w:t xml:space="preserve">the </w:t>
      </w:r>
      <w:r w:rsidR="00EA41FB">
        <w:t>C</w:t>
      </w:r>
      <w:r>
        <w:t>ompany’s</w:t>
      </w:r>
      <w:r w:rsidRPr="00F8115D">
        <w:t xml:space="preserve"> filing</w:t>
      </w:r>
      <w:r w:rsidR="00C2099B">
        <w:t>,</w:t>
      </w:r>
      <w:r w:rsidRPr="00F8115D">
        <w:t xml:space="preserve"> a letter advising them of </w:t>
      </w:r>
      <w:r w:rsidR="00AF06F4">
        <w:t>S</w:t>
      </w:r>
      <w:r w:rsidRPr="00F8115D">
        <w:t>taff’s recommended revised rates.</w:t>
      </w:r>
      <w:r>
        <w:t xml:space="preserve"> </w:t>
      </w:r>
      <w:r w:rsidR="00B47F71">
        <w:t xml:space="preserve"> </w:t>
      </w:r>
      <w:r>
        <w:t xml:space="preserve">The </w:t>
      </w:r>
      <w:r w:rsidR="00EA41FB">
        <w:t>C</w:t>
      </w:r>
      <w:r>
        <w:t xml:space="preserve">ommission received 12 additional comments that raised </w:t>
      </w:r>
      <w:r w:rsidR="00EA41FB">
        <w:t>a new issue</w:t>
      </w:r>
      <w:r>
        <w:t xml:space="preserve">. Customers asked about the application of the </w:t>
      </w:r>
      <w:r w:rsidR="00EA41FB">
        <w:t>C</w:t>
      </w:r>
      <w:r>
        <w:t xml:space="preserve">ompany’s </w:t>
      </w:r>
      <w:r w:rsidR="00B47F71">
        <w:t>two different flat ra</w:t>
      </w:r>
      <w:r w:rsidR="00B47F71">
        <w:rPr>
          <w:noProof/>
        </w:rPr>
        <w:t xml:space="preserve">tes.  </w:t>
      </w:r>
      <w:r>
        <w:rPr>
          <w:noProof/>
        </w:rPr>
        <w:t>Sta</w:t>
      </w:r>
      <w:r>
        <w:t>f</w:t>
      </w:r>
      <w:r>
        <w:rPr>
          <w:noProof/>
        </w:rPr>
        <w:t xml:space="preserve">f </w:t>
      </w:r>
      <w:r w:rsidR="00CB5F13">
        <w:rPr>
          <w:noProof/>
        </w:rPr>
        <w:t>e</w:t>
      </w:r>
      <w:r w:rsidR="00CB5F13">
        <w:t>xplained</w:t>
      </w:r>
      <w:r>
        <w:t xml:space="preserve"> in its </w:t>
      </w:r>
      <w:r w:rsidR="00387551">
        <w:t>November</w:t>
      </w:r>
      <w:r>
        <w:t xml:space="preserve"> </w:t>
      </w:r>
      <w:r w:rsidR="00387551">
        <w:t>13</w:t>
      </w:r>
      <w:r>
        <w:t xml:space="preserve">, 2008, memorandum that the </w:t>
      </w:r>
      <w:r w:rsidR="003D097F">
        <w:t xml:space="preserve">two flat rates are calculated based on the </w:t>
      </w:r>
      <w:r w:rsidR="000550BA">
        <w:t>Company</w:t>
      </w:r>
      <w:r w:rsidR="003D097F">
        <w:t>’s revenue requirement allocated to all customers as well as historical water usage data.  The $27.90 flat rate is based on the historical winter average usage for all customers, which staff believes is a reasonable estimate of indoor</w:t>
      </w:r>
      <w:r w:rsidR="009F4E04">
        <w:t xml:space="preserve">-only </w:t>
      </w:r>
      <w:r w:rsidR="003D097F">
        <w:t>water usage</w:t>
      </w:r>
      <w:r w:rsidR="003A4003">
        <w:t>, and wil</w:t>
      </w:r>
      <w:r w:rsidR="003D097F">
        <w:t xml:space="preserve">l apply to apartment units only.  The $36.85 </w:t>
      </w:r>
      <w:r w:rsidR="003A4003">
        <w:t xml:space="preserve">flat rate </w:t>
      </w:r>
      <w:r w:rsidR="003D097F">
        <w:t xml:space="preserve">is based on the historical annual average rate for all customers, which staff believes is a reasonable </w:t>
      </w:r>
      <w:r w:rsidR="00710583">
        <w:t xml:space="preserve">estimate </w:t>
      </w:r>
      <w:r w:rsidR="003D097F">
        <w:t>of both indoor and outdoor water usage</w:t>
      </w:r>
      <w:r w:rsidR="003A4003">
        <w:t xml:space="preserve">, and will </w:t>
      </w:r>
      <w:r w:rsidR="003D097F">
        <w:t>apply to all other flat rate customers</w:t>
      </w:r>
      <w:r w:rsidR="003A4003">
        <w:t xml:space="preserve"> (</w:t>
      </w:r>
      <w:r w:rsidR="003D097F">
        <w:t>condominium units, multi-family units, and single family units</w:t>
      </w:r>
      <w:r w:rsidR="003A4003">
        <w:t>)</w:t>
      </w:r>
      <w:r w:rsidR="003D097F">
        <w:t xml:space="preserve">.  </w:t>
      </w:r>
      <w:r w:rsidR="00161069">
        <w:t xml:space="preserve">The </w:t>
      </w:r>
      <w:r w:rsidR="003A4003">
        <w:t xml:space="preserve">Company filed revised tariff pages on November 5, 2008, to clarify that the </w:t>
      </w:r>
      <w:r w:rsidR="00161069">
        <w:t xml:space="preserve">$27.90 </w:t>
      </w:r>
      <w:r w:rsidR="003A4003">
        <w:t xml:space="preserve">flat rate applies </w:t>
      </w:r>
      <w:r w:rsidR="00161069">
        <w:t xml:space="preserve">only </w:t>
      </w:r>
      <w:r w:rsidR="002D444B">
        <w:t xml:space="preserve">to </w:t>
      </w:r>
      <w:r w:rsidR="003A4003">
        <w:t xml:space="preserve">units in an apartment building and the </w:t>
      </w:r>
      <w:r w:rsidR="00161069">
        <w:t xml:space="preserve">$36.85 </w:t>
      </w:r>
      <w:r w:rsidR="003A4003">
        <w:t>flat rate applies to all other flat rate customers.</w:t>
      </w:r>
    </w:p>
    <w:p w:rsidR="00FD16D1" w:rsidRPr="00FD16D1" w:rsidRDefault="00FD16D1" w:rsidP="00FD16D1">
      <w:pPr>
        <w:spacing w:line="288" w:lineRule="auto"/>
        <w:rPr>
          <w:color w:val="000000"/>
        </w:rPr>
      </w:pPr>
    </w:p>
    <w:p w:rsidR="006F554C" w:rsidRPr="00FD16D1" w:rsidRDefault="00F93077" w:rsidP="002D444B">
      <w:pPr>
        <w:pStyle w:val="FindingsConclusions"/>
        <w:rPr>
          <w:color w:val="000000"/>
        </w:rPr>
      </w:pPr>
      <w:r>
        <w:t>To ensure that a customer will pay only for the amount of water it uses, a</w:t>
      </w:r>
      <w:r w:rsidR="002D444B">
        <w:t xml:space="preserve">ny customer may, for a refundable fee of $156.25, request that the Company install a meter.  </w:t>
      </w:r>
      <w:r w:rsidR="002561FC">
        <w:t xml:space="preserve">The Company will </w:t>
      </w:r>
      <w:r w:rsidR="002561FC" w:rsidRPr="002561FC">
        <w:t>reimburse the customer, by bill credit, at least ten percent of the meter and installation charge each month until fully paid.</w:t>
      </w:r>
      <w:r w:rsidR="002561FC">
        <w:t xml:space="preserve">  </w:t>
      </w:r>
      <w:r w:rsidR="0027270D">
        <w:t>T</w:t>
      </w:r>
      <w:r w:rsidR="00C2099B">
        <w:t>he Company</w:t>
      </w:r>
      <w:r w:rsidR="006F554C">
        <w:t xml:space="preserve"> agreed to send all </w:t>
      </w:r>
      <w:r w:rsidR="009B522A">
        <w:t xml:space="preserve">multi-family building </w:t>
      </w:r>
      <w:r w:rsidR="006F554C">
        <w:t xml:space="preserve">flat rate customers a notice advising them of the application </w:t>
      </w:r>
      <w:r w:rsidR="00563773">
        <w:t xml:space="preserve">of the two different rates and </w:t>
      </w:r>
      <w:r w:rsidR="00CB5F13">
        <w:t xml:space="preserve">instructions </w:t>
      </w:r>
      <w:r w:rsidR="00AF06F4">
        <w:t>on</w:t>
      </w:r>
      <w:r w:rsidR="00CB5F13">
        <w:t xml:space="preserve"> </w:t>
      </w:r>
      <w:r w:rsidR="00563773">
        <w:t xml:space="preserve">how to ask the </w:t>
      </w:r>
      <w:r w:rsidR="00EA41FB">
        <w:t>C</w:t>
      </w:r>
      <w:r w:rsidR="00563773">
        <w:t>ompany to install a meter.</w:t>
      </w:r>
    </w:p>
    <w:p w:rsidR="00FD16D1" w:rsidRDefault="00FD16D1" w:rsidP="00FD16D1">
      <w:pPr>
        <w:pStyle w:val="ListParagraph"/>
        <w:rPr>
          <w:color w:val="000000"/>
        </w:rPr>
      </w:pPr>
    </w:p>
    <w:p w:rsidR="002D444B" w:rsidRDefault="002D444B" w:rsidP="002D444B">
      <w:pPr>
        <w:pStyle w:val="FindingsConclusions"/>
      </w:pPr>
      <w:r>
        <w:lastRenderedPageBreak/>
        <w:t>The Company serves 774 flat rate customers.  The Department of Health’s rules require the Company to meter all services by January 22, 2017.  The Company has prepared a work plan that will meter all customers by the end of 2011.  In calendar year 2008, the Company has metered 79 customers with an additional 30 expected by year’s end.  Other jurisdictions set flat rates based upon the size of the service pipe (a method that is not available for the services at issue here), square feet of indoor living area and / or lot size, number of people occupying a residential unit, seasonal flat rates, and number of water delivery devices (e.g. toilets, sinks, hose bibs, etc.).</w:t>
      </w:r>
    </w:p>
    <w:p w:rsidR="002561FC" w:rsidRDefault="002D444B">
      <w:pPr>
        <w:spacing w:line="288" w:lineRule="auto"/>
        <w:rPr>
          <w:color w:val="000000"/>
        </w:rPr>
      </w:pPr>
      <w:r>
        <w:rPr>
          <w:color w:val="000000"/>
        </w:rPr>
        <w:t xml:space="preserve"> </w:t>
      </w:r>
    </w:p>
    <w:p w:rsidR="002561FC" w:rsidRDefault="00710583">
      <w:pPr>
        <w:numPr>
          <w:ilvl w:val="0"/>
          <w:numId w:val="14"/>
        </w:numPr>
        <w:spacing w:line="288" w:lineRule="auto"/>
      </w:pPr>
      <w:r>
        <w:t xml:space="preserve">Considering alternate methods of assessing flat rates, </w:t>
      </w:r>
      <w:r w:rsidR="00F93077">
        <w:t xml:space="preserve">and </w:t>
      </w:r>
      <w:r>
        <w:t xml:space="preserve">that the Company has a work plan to meter all customers by 2011, </w:t>
      </w:r>
      <w:r w:rsidR="00F93077">
        <w:t xml:space="preserve">and </w:t>
      </w:r>
      <w:r>
        <w:t>any customer may request the Company to install a meter, and the Company has agreed to notify flat rate customers of the application of the flat rates and that the customer may request the Company to install a meter, Staff concluded that the method used by the Company to distinguish between apartment units and all other flat rate customers is reasonable.</w:t>
      </w:r>
    </w:p>
    <w:p w:rsidR="007D1C0F" w:rsidRDefault="007D1C0F" w:rsidP="007D1C0F">
      <w:pPr>
        <w:spacing w:line="288" w:lineRule="auto"/>
        <w:rPr>
          <w:color w:val="000000"/>
        </w:rPr>
      </w:pPr>
    </w:p>
    <w:p w:rsidR="00033080" w:rsidRDefault="00563773">
      <w:pPr>
        <w:numPr>
          <w:ilvl w:val="0"/>
          <w:numId w:val="14"/>
        </w:numPr>
        <w:spacing w:line="288" w:lineRule="auto"/>
        <w:rPr>
          <w:color w:val="000000"/>
        </w:rPr>
      </w:pPr>
      <w:r>
        <w:rPr>
          <w:color w:val="000000"/>
        </w:rPr>
        <w:t xml:space="preserve">The additional customer comments do not provide any new information that causes </w:t>
      </w:r>
      <w:r w:rsidR="002C0500">
        <w:rPr>
          <w:color w:val="000000"/>
        </w:rPr>
        <w:t>S</w:t>
      </w:r>
      <w:r>
        <w:rPr>
          <w:color w:val="000000"/>
        </w:rPr>
        <w:t xml:space="preserve">taff to change its opinion that the </w:t>
      </w:r>
      <w:r w:rsidRPr="00E7629E">
        <w:t>Company</w:t>
      </w:r>
      <w:r>
        <w:t>’</w:t>
      </w:r>
      <w:r w:rsidRPr="00E7629E">
        <w:t>s books</w:t>
      </w:r>
      <w:r>
        <w:t xml:space="preserve"> and </w:t>
      </w:r>
      <w:r w:rsidRPr="00E7629E">
        <w:t>records support</w:t>
      </w:r>
      <w:r>
        <w:t xml:space="preserve"> the revised revenue requirement and the </w:t>
      </w:r>
      <w:r w:rsidRPr="00E7629E">
        <w:t>revised</w:t>
      </w:r>
      <w:r>
        <w:t>, temporary</w:t>
      </w:r>
      <w:r w:rsidRPr="00E7629E">
        <w:t xml:space="preserve"> rates are fair, just, reasonable and sufficient.</w:t>
      </w:r>
    </w:p>
    <w:p w:rsidR="009414F9" w:rsidRPr="00631699" w:rsidRDefault="009414F9">
      <w:pPr>
        <w:pStyle w:val="Header"/>
        <w:tabs>
          <w:tab w:val="clear" w:pos="4320"/>
          <w:tab w:val="clear" w:pos="8640"/>
        </w:tabs>
        <w:spacing w:line="288" w:lineRule="auto"/>
        <w:rPr>
          <w:color w:val="000000"/>
        </w:rPr>
      </w:pPr>
    </w:p>
    <w:p w:rsidR="00F60622" w:rsidRPr="00631699" w:rsidRDefault="002F7ED9">
      <w:pPr>
        <w:pStyle w:val="Heading2"/>
        <w:spacing w:line="288" w:lineRule="auto"/>
        <w:ind w:left="-1080" w:firstLine="1080"/>
        <w:rPr>
          <w:b/>
          <w:bCs/>
          <w:color w:val="000000"/>
          <w:u w:val="none"/>
        </w:rPr>
      </w:pPr>
      <w:r w:rsidRPr="002F7ED9">
        <w:rPr>
          <w:b/>
          <w:bCs/>
          <w:color w:val="000000"/>
          <w:u w:val="none"/>
        </w:rPr>
        <w:t>FINDINGS AND CONCLUSIONS</w:t>
      </w:r>
    </w:p>
    <w:p w:rsidR="00F60622" w:rsidRPr="00631699" w:rsidRDefault="00F60622">
      <w:pPr>
        <w:spacing w:line="288" w:lineRule="auto"/>
        <w:rPr>
          <w:b/>
          <w:bCs/>
          <w:color w:val="000000"/>
        </w:rPr>
      </w:pPr>
    </w:p>
    <w:p w:rsidR="00511DA7" w:rsidRDefault="002F7ED9" w:rsidP="00511DA7">
      <w:pPr>
        <w:numPr>
          <w:ilvl w:val="0"/>
          <w:numId w:val="14"/>
        </w:numPr>
        <w:spacing w:line="288" w:lineRule="auto"/>
        <w:ind w:left="706" w:hanging="1426"/>
      </w:pPr>
      <w:r w:rsidRPr="002F7ED9">
        <w:rPr>
          <w:color w:val="000000"/>
        </w:rPr>
        <w:t xml:space="preserve">(1) </w:t>
      </w:r>
      <w:r w:rsidRPr="002F7ED9">
        <w:rPr>
          <w:color w:val="000000"/>
        </w:rPr>
        <w:tab/>
        <w:t xml:space="preserve">The Washington Utilities and Transportation Commission is an agency of the State of </w:t>
      </w:r>
      <w:r w:rsidR="00F60622" w:rsidRPr="00ED2772">
        <w:t xml:space="preserve">Washington vested by statute with the authority to regulate </w:t>
      </w:r>
      <w:r w:rsidR="00404836" w:rsidRPr="00ED2772">
        <w:t xml:space="preserve">the </w:t>
      </w:r>
      <w:r w:rsidR="00F60622" w:rsidRPr="00ED2772">
        <w:t xml:space="preserve">rates, rules, regulations, practices, accounts, securities, transfers of </w:t>
      </w:r>
      <w:r w:rsidR="00786CEC" w:rsidRPr="00ED2772">
        <w:t>property and affiliated interest</w:t>
      </w:r>
      <w:r w:rsidR="00DB4F8D" w:rsidRPr="00ED2772">
        <w:t>s</w:t>
      </w:r>
      <w:r w:rsidR="00786CEC" w:rsidRPr="00ED2772">
        <w:t xml:space="preserve"> of </w:t>
      </w:r>
      <w:r w:rsidR="00F60622" w:rsidRPr="00ED2772">
        <w:t xml:space="preserve">public service companies, including </w:t>
      </w:r>
      <w:r w:rsidR="00DA4293">
        <w:t>water</w:t>
      </w:r>
      <w:r w:rsidR="00E848C4" w:rsidRPr="00ED2772">
        <w:t xml:space="preserve"> companies</w:t>
      </w:r>
      <w:r w:rsidR="00F60622" w:rsidRPr="00ED2772">
        <w:t xml:space="preserve">.  </w:t>
      </w:r>
      <w:r w:rsidR="000D7020" w:rsidRPr="000214BD">
        <w:rPr>
          <w:i/>
        </w:rPr>
        <w:t>RCW 80.01.040</w:t>
      </w:r>
      <w:r w:rsidR="000D7020" w:rsidRPr="00ED2772">
        <w:rPr>
          <w:i/>
        </w:rPr>
        <w:t xml:space="preserve">, </w:t>
      </w:r>
      <w:r w:rsidR="000D7020" w:rsidRPr="000214BD">
        <w:rPr>
          <w:i/>
        </w:rPr>
        <w:t>RCW 80.04</w:t>
      </w:r>
      <w:r w:rsidR="000D7020" w:rsidRPr="00ED2772">
        <w:rPr>
          <w:i/>
        </w:rPr>
        <w:t xml:space="preserve">, </w:t>
      </w:r>
      <w:r w:rsidR="000D7020" w:rsidRPr="000214BD">
        <w:rPr>
          <w:i/>
        </w:rPr>
        <w:t>RCW 80.08</w:t>
      </w:r>
      <w:r w:rsidR="000D7020" w:rsidRPr="00ED2772">
        <w:rPr>
          <w:i/>
        </w:rPr>
        <w:t xml:space="preserve">, </w:t>
      </w:r>
      <w:r w:rsidR="000D7020" w:rsidRPr="000214BD">
        <w:rPr>
          <w:i/>
        </w:rPr>
        <w:t>RCW 80.12</w:t>
      </w:r>
      <w:r w:rsidR="000D7020" w:rsidRPr="00ED2772">
        <w:rPr>
          <w:i/>
        </w:rPr>
        <w:t xml:space="preserve">, </w:t>
      </w:r>
      <w:r w:rsidR="000D7020" w:rsidRPr="000214BD">
        <w:rPr>
          <w:i/>
        </w:rPr>
        <w:t>RCW 80.16</w:t>
      </w:r>
      <w:r w:rsidR="000D7020" w:rsidRPr="00ED2772">
        <w:rPr>
          <w:i/>
        </w:rPr>
        <w:t xml:space="preserve"> and </w:t>
      </w:r>
      <w:r w:rsidR="000D7020" w:rsidRPr="000214BD">
        <w:rPr>
          <w:i/>
        </w:rPr>
        <w:t>RCW 80.28</w:t>
      </w:r>
      <w:r w:rsidR="00214588" w:rsidRPr="00ED2772">
        <w:rPr>
          <w:i/>
          <w:iCs/>
        </w:rPr>
        <w:t>.</w:t>
      </w:r>
    </w:p>
    <w:p w:rsidR="004A1262" w:rsidRPr="00ED2772" w:rsidRDefault="004A1262" w:rsidP="004A1262">
      <w:pPr>
        <w:spacing w:line="288" w:lineRule="auto"/>
        <w:ind w:left="-720"/>
      </w:pPr>
    </w:p>
    <w:p w:rsidR="00F60622" w:rsidRDefault="00F60622" w:rsidP="004A1262">
      <w:pPr>
        <w:numPr>
          <w:ilvl w:val="0"/>
          <w:numId w:val="14"/>
        </w:numPr>
        <w:spacing w:line="288" w:lineRule="auto"/>
        <w:ind w:left="700" w:hanging="1420"/>
      </w:pPr>
      <w:r w:rsidRPr="00ED2772">
        <w:t xml:space="preserve">(2) </w:t>
      </w:r>
      <w:r w:rsidRPr="00ED2772">
        <w:tab/>
      </w:r>
      <w:r w:rsidR="00DA4293">
        <w:t>H&amp;R</w:t>
      </w:r>
      <w:r w:rsidR="000D7020" w:rsidRPr="00ED2772">
        <w:t xml:space="preserve"> </w:t>
      </w:r>
      <w:r w:rsidRPr="00ED2772">
        <w:t xml:space="preserve">is </w:t>
      </w:r>
      <w:r w:rsidR="000214BD">
        <w:rPr>
          <w:noProof/>
        </w:rPr>
        <w:t>a water</w:t>
      </w:r>
      <w:r w:rsidRPr="00ED2772">
        <w:t xml:space="preserve"> company and a public service company subject to </w:t>
      </w:r>
      <w:r w:rsidR="000214BD">
        <w:t>Commission</w:t>
      </w:r>
      <w:r w:rsidRPr="00ED2772">
        <w:t xml:space="preserve"> jurisdiction.</w:t>
      </w:r>
    </w:p>
    <w:p w:rsidR="002561FC" w:rsidRDefault="002561FC">
      <w:pPr>
        <w:spacing w:line="288" w:lineRule="auto"/>
        <w:ind w:left="700"/>
      </w:pPr>
    </w:p>
    <w:p w:rsidR="00F60622" w:rsidRDefault="00F60622" w:rsidP="004A1262">
      <w:pPr>
        <w:numPr>
          <w:ilvl w:val="0"/>
          <w:numId w:val="14"/>
        </w:numPr>
        <w:spacing w:line="288" w:lineRule="auto"/>
        <w:ind w:left="700" w:hanging="1420"/>
      </w:pPr>
      <w:r w:rsidRPr="00ED2772">
        <w:t xml:space="preserve">(3) </w:t>
      </w:r>
      <w:r w:rsidRPr="00ED2772">
        <w:tab/>
        <w:t xml:space="preserve">This matter </w:t>
      </w:r>
      <w:r w:rsidR="00786CEC" w:rsidRPr="00ED2772">
        <w:t>came</w:t>
      </w:r>
      <w:r w:rsidRPr="00ED2772">
        <w:t xml:space="preserve"> before the </w:t>
      </w:r>
      <w:r w:rsidR="000214BD">
        <w:t>Commission</w:t>
      </w:r>
      <w:r w:rsidRPr="00ED2772">
        <w:t xml:space="preserve"> at its regularl</w:t>
      </w:r>
      <w:r w:rsidR="00E750A2" w:rsidRPr="00ED2772">
        <w:t xml:space="preserve">y scheduled </w:t>
      </w:r>
      <w:r w:rsidRPr="00ED2772">
        <w:t>meeting on</w:t>
      </w:r>
      <w:r w:rsidR="00542EE3" w:rsidRPr="00ED2772">
        <w:t xml:space="preserve"> </w:t>
      </w:r>
      <w:r w:rsidR="00387551">
        <w:t>November</w:t>
      </w:r>
      <w:r w:rsidR="00DA4293">
        <w:t xml:space="preserve"> </w:t>
      </w:r>
      <w:r w:rsidR="00387551">
        <w:t>1</w:t>
      </w:r>
      <w:r w:rsidR="001A4045">
        <w:t>3</w:t>
      </w:r>
      <w:r w:rsidR="00DA4293">
        <w:t>, 2008</w:t>
      </w:r>
      <w:r w:rsidR="00ED2772">
        <w:t>.</w:t>
      </w:r>
    </w:p>
    <w:p w:rsidR="002561FC" w:rsidRDefault="002561FC">
      <w:pPr>
        <w:spacing w:line="288" w:lineRule="auto"/>
        <w:ind w:left="700"/>
      </w:pPr>
    </w:p>
    <w:p w:rsidR="002561FC" w:rsidRDefault="001F6475">
      <w:pPr>
        <w:numPr>
          <w:ilvl w:val="0"/>
          <w:numId w:val="14"/>
        </w:numPr>
        <w:spacing w:line="288" w:lineRule="auto"/>
        <w:ind w:left="700" w:hanging="1420"/>
      </w:pPr>
      <w:r>
        <w:t>(4)</w:t>
      </w:r>
      <w:r>
        <w:tab/>
      </w:r>
      <w:r w:rsidR="000550BA">
        <w:t xml:space="preserve">The Company’s proposed method of distinguishing between flat rates for apartment units and all other customers, together with the </w:t>
      </w:r>
      <w:r w:rsidR="00710583">
        <w:t>Company’s work</w:t>
      </w:r>
      <w:r w:rsidR="00F93077">
        <w:t xml:space="preserve"> </w:t>
      </w:r>
      <w:r w:rsidR="00710583">
        <w:t xml:space="preserve">plan </w:t>
      </w:r>
      <w:r w:rsidR="00710583">
        <w:lastRenderedPageBreak/>
        <w:t>to meter all f</w:t>
      </w:r>
      <w:r w:rsidR="00F93077">
        <w:t>lat</w:t>
      </w:r>
      <w:r w:rsidR="00710583">
        <w:t xml:space="preserve"> rate customers by 2011, and the </w:t>
      </w:r>
      <w:r w:rsidR="000550BA">
        <w:t>Company’s agreement to notify all multi-family building flat rate customers of the application of the two different rates and instructions on how to ask the Company to install a meter, is reasonable.</w:t>
      </w:r>
    </w:p>
    <w:p w:rsidR="009E6EE3" w:rsidRPr="00ED2772" w:rsidRDefault="009E6EE3" w:rsidP="000550BA">
      <w:pPr>
        <w:spacing w:line="288" w:lineRule="auto"/>
      </w:pPr>
    </w:p>
    <w:p w:rsidR="00F60622" w:rsidRPr="00ED2772" w:rsidRDefault="00F60622" w:rsidP="004A1262">
      <w:pPr>
        <w:numPr>
          <w:ilvl w:val="0"/>
          <w:numId w:val="14"/>
        </w:numPr>
        <w:spacing w:line="288" w:lineRule="auto"/>
        <w:ind w:left="700" w:hanging="1420"/>
      </w:pPr>
      <w:r w:rsidRPr="00ED2772">
        <w:t>(</w:t>
      </w:r>
      <w:r w:rsidR="001F6475">
        <w:t>5</w:t>
      </w:r>
      <w:r w:rsidRPr="00ED2772">
        <w:t>)</w:t>
      </w:r>
      <w:r w:rsidRPr="00ED2772">
        <w:tab/>
        <w:t xml:space="preserve">The tariff </w:t>
      </w:r>
      <w:r w:rsidR="000214BD" w:rsidRPr="00ED2772">
        <w:rPr>
          <w:noProof/>
        </w:rPr>
        <w:t>revisions</w:t>
      </w:r>
      <w:r w:rsidRPr="00ED2772">
        <w:t xml:space="preserve"> presently under suspension</w:t>
      </w:r>
      <w:r w:rsidR="00214588" w:rsidRPr="00ED2772">
        <w:t xml:space="preserve"> </w:t>
      </w:r>
      <w:bookmarkStart w:id="0" w:name="Dropdown3"/>
      <w:r w:rsidR="000214BD" w:rsidRPr="00ED2772">
        <w:rPr>
          <w:noProof/>
        </w:rPr>
        <w:t>are</w:t>
      </w:r>
      <w:bookmarkEnd w:id="0"/>
      <w:r w:rsidR="00214588" w:rsidRPr="00ED2772">
        <w:t xml:space="preserve"> </w:t>
      </w:r>
      <w:r w:rsidRPr="00ED2772">
        <w:t>fair, just</w:t>
      </w:r>
      <w:r w:rsidR="00CE3E93" w:rsidRPr="00ED2772">
        <w:t>, reasonable and sufficient</w:t>
      </w:r>
      <w:r w:rsidR="00E848C4" w:rsidRPr="00ED2772">
        <w:t xml:space="preserve"> because </w:t>
      </w:r>
      <w:r w:rsidR="00AD0E02">
        <w:t xml:space="preserve">the Company’s </w:t>
      </w:r>
      <w:r w:rsidR="00A9158F">
        <w:t>books, records and supporting documents demonstrate that H&amp;R has a revenue deficiency of $106,803 (6.7 percent)</w:t>
      </w:r>
      <w:r w:rsidR="00CE3E93" w:rsidRPr="00ED2772">
        <w:t>.</w:t>
      </w:r>
    </w:p>
    <w:p w:rsidR="00F60622" w:rsidRPr="00ED2772" w:rsidRDefault="00F60622" w:rsidP="00C779EF">
      <w:pPr>
        <w:pStyle w:val="FindingsConclusions"/>
        <w:numPr>
          <w:ilvl w:val="0"/>
          <w:numId w:val="0"/>
        </w:numPr>
      </w:pPr>
    </w:p>
    <w:p w:rsidR="00F60622" w:rsidRPr="00ED2772" w:rsidRDefault="00F60622" w:rsidP="004A1262">
      <w:pPr>
        <w:numPr>
          <w:ilvl w:val="0"/>
          <w:numId w:val="14"/>
        </w:numPr>
        <w:spacing w:line="288" w:lineRule="auto"/>
        <w:ind w:left="700" w:hanging="1420"/>
      </w:pPr>
      <w:r w:rsidRPr="00ED2772">
        <w:t>(</w:t>
      </w:r>
      <w:r w:rsidR="001F6475">
        <w:t>6</w:t>
      </w:r>
      <w:r w:rsidRPr="00ED2772">
        <w:t>)</w:t>
      </w:r>
      <w:r w:rsidRPr="00ED2772">
        <w:tab/>
        <w:t>After review</w:t>
      </w:r>
      <w:r w:rsidR="00E848C4" w:rsidRPr="00ED2772">
        <w:t>ing</w:t>
      </w:r>
      <w:r w:rsidRPr="00ED2772">
        <w:t xml:space="preserve"> the tariff </w:t>
      </w:r>
      <w:r w:rsidR="000214BD">
        <w:rPr>
          <w:noProof/>
        </w:rPr>
        <w:t>revisions</w:t>
      </w:r>
      <w:r w:rsidR="00EA2E14" w:rsidRPr="00ED2772">
        <w:t xml:space="preserve"> </w:t>
      </w:r>
      <w:r w:rsidR="00DA4293">
        <w:t>H&amp;R</w:t>
      </w:r>
      <w:r w:rsidR="00786CEC" w:rsidRPr="00ED2772">
        <w:t xml:space="preserve"> </w:t>
      </w:r>
      <w:r w:rsidRPr="00ED2772">
        <w:t xml:space="preserve">filed in Docket </w:t>
      </w:r>
      <w:r w:rsidR="00DA4293">
        <w:t>UW-080631</w:t>
      </w:r>
      <w:r w:rsidRPr="00ED2772">
        <w:t xml:space="preserve"> and giving due consideration, the </w:t>
      </w:r>
      <w:r w:rsidR="000214BD">
        <w:t>Commission</w:t>
      </w:r>
      <w:r w:rsidRPr="00ED2772">
        <w:t xml:space="preserve"> finds it is consistent with the public interest </w:t>
      </w:r>
      <w:r w:rsidR="00E848C4" w:rsidRPr="00ED2772">
        <w:t xml:space="preserve">to dismiss </w:t>
      </w:r>
      <w:r w:rsidRPr="00ED2772">
        <w:t xml:space="preserve">the Complaint and Order Suspending Tariff </w:t>
      </w:r>
      <w:r w:rsidR="000214BD" w:rsidRPr="00ED2772">
        <w:rPr>
          <w:noProof/>
        </w:rPr>
        <w:t>Revisions</w:t>
      </w:r>
      <w:r w:rsidR="00EA2E14" w:rsidRPr="00ED2772">
        <w:t xml:space="preserve"> </w:t>
      </w:r>
      <w:r w:rsidRPr="00ED2772">
        <w:t>in Docket</w:t>
      </w:r>
      <w:r w:rsidR="00642315" w:rsidRPr="00ED2772">
        <w:t xml:space="preserve"> </w:t>
      </w:r>
      <w:r w:rsidR="009414F9">
        <w:t xml:space="preserve">        </w:t>
      </w:r>
      <w:r w:rsidR="00DA4293">
        <w:t>UW-080631</w:t>
      </w:r>
      <w:r w:rsidRPr="00ED2772">
        <w:t xml:space="preserve">, dated </w:t>
      </w:r>
      <w:r w:rsidR="00DA4293">
        <w:t>June 1, 2008</w:t>
      </w:r>
      <w:r w:rsidRPr="00ED2772">
        <w:t xml:space="preserve">, and </w:t>
      </w:r>
      <w:r w:rsidR="00E848C4" w:rsidRPr="00ED2772">
        <w:t xml:space="preserve">allow </w:t>
      </w:r>
      <w:r w:rsidRPr="00ED2772">
        <w:t xml:space="preserve">the </w:t>
      </w:r>
      <w:r w:rsidR="00AD0E02">
        <w:t xml:space="preserve">revised </w:t>
      </w:r>
      <w:r w:rsidRPr="00ED2772">
        <w:t xml:space="preserve">tariff </w:t>
      </w:r>
      <w:r w:rsidR="000214BD" w:rsidRPr="00ED2772">
        <w:rPr>
          <w:noProof/>
        </w:rPr>
        <w:t>revisions</w:t>
      </w:r>
      <w:r w:rsidRPr="00ED2772">
        <w:t xml:space="preserve"> to Tariff W</w:t>
      </w:r>
      <w:r w:rsidR="00412172" w:rsidRPr="00ED2772">
        <w:t>N U-</w:t>
      </w:r>
      <w:r w:rsidR="00DA4293">
        <w:t>2</w:t>
      </w:r>
      <w:r w:rsidRPr="00ED2772">
        <w:t xml:space="preserve"> </w:t>
      </w:r>
      <w:r w:rsidR="00AD0E02">
        <w:t>filed on May 21, 2008</w:t>
      </w:r>
      <w:r w:rsidR="007820EF">
        <w:t>, and November 5, 2008</w:t>
      </w:r>
      <w:r w:rsidR="00AD0E02">
        <w:t xml:space="preserve">, </w:t>
      </w:r>
      <w:r w:rsidR="00E848C4" w:rsidRPr="00ED2772">
        <w:t xml:space="preserve">to </w:t>
      </w:r>
      <w:r w:rsidRPr="00ED2772">
        <w:t>become effective on</w:t>
      </w:r>
      <w:r w:rsidR="00542EE3" w:rsidRPr="00ED2772">
        <w:t xml:space="preserve"> </w:t>
      </w:r>
      <w:r w:rsidR="00387551">
        <w:t>December</w:t>
      </w:r>
      <w:r w:rsidR="00DA4293">
        <w:t xml:space="preserve"> 1, 2008</w:t>
      </w:r>
      <w:r w:rsidR="00563773">
        <w:t>, on a permanent basis</w:t>
      </w:r>
      <w:r w:rsidR="004A36D5" w:rsidRPr="00ED2772">
        <w:t>.</w:t>
      </w:r>
    </w:p>
    <w:p w:rsidR="00F60622" w:rsidRPr="00ED2772" w:rsidRDefault="00F60622" w:rsidP="00A756F1">
      <w:pPr>
        <w:pStyle w:val="FindingsConclusions"/>
        <w:numPr>
          <w:ilvl w:val="0"/>
          <w:numId w:val="0"/>
        </w:numPr>
      </w:pPr>
    </w:p>
    <w:p w:rsidR="00F60622" w:rsidRPr="00ED2772" w:rsidRDefault="00F60622">
      <w:pPr>
        <w:pStyle w:val="Heading2"/>
        <w:spacing w:line="288" w:lineRule="auto"/>
        <w:rPr>
          <w:b/>
          <w:bCs/>
          <w:u w:val="none"/>
        </w:rPr>
      </w:pPr>
      <w:r w:rsidRPr="00ED2772">
        <w:rPr>
          <w:b/>
          <w:bCs/>
          <w:u w:val="none"/>
        </w:rPr>
        <w:t>O R D E R</w:t>
      </w:r>
    </w:p>
    <w:p w:rsidR="00F60622" w:rsidRPr="00ED2772" w:rsidRDefault="00F60622">
      <w:pPr>
        <w:spacing w:line="288" w:lineRule="auto"/>
        <w:rPr>
          <w:b/>
          <w:bCs/>
        </w:rPr>
      </w:pPr>
    </w:p>
    <w:p w:rsidR="00F60622" w:rsidRPr="00ED2772" w:rsidRDefault="00F60622">
      <w:pPr>
        <w:spacing w:line="288" w:lineRule="auto"/>
        <w:ind w:left="-720" w:firstLine="720"/>
        <w:rPr>
          <w:b/>
          <w:bCs/>
        </w:rPr>
      </w:pPr>
      <w:r w:rsidRPr="00ED2772">
        <w:rPr>
          <w:b/>
          <w:bCs/>
        </w:rPr>
        <w:t xml:space="preserve">THE </w:t>
      </w:r>
      <w:r w:rsidR="000214BD">
        <w:rPr>
          <w:b/>
          <w:bCs/>
        </w:rPr>
        <w:t>COMMISSION</w:t>
      </w:r>
      <w:r w:rsidRPr="00ED2772">
        <w:rPr>
          <w:b/>
          <w:bCs/>
        </w:rPr>
        <w:t xml:space="preserve"> ORDERS:</w:t>
      </w:r>
    </w:p>
    <w:p w:rsidR="00F60622" w:rsidRPr="00ED2772" w:rsidRDefault="00F60622">
      <w:pPr>
        <w:spacing w:line="288" w:lineRule="auto"/>
      </w:pPr>
    </w:p>
    <w:p w:rsidR="00F60622" w:rsidRPr="00ED2772" w:rsidRDefault="00F60622" w:rsidP="004A1262">
      <w:pPr>
        <w:numPr>
          <w:ilvl w:val="0"/>
          <w:numId w:val="14"/>
        </w:numPr>
        <w:spacing w:line="288" w:lineRule="auto"/>
        <w:ind w:left="700" w:hanging="1420"/>
      </w:pPr>
      <w:r w:rsidRPr="00ED2772">
        <w:t xml:space="preserve">(1) </w:t>
      </w:r>
      <w:r w:rsidRPr="00ED2772">
        <w:tab/>
        <w:t>The Complaint and Order Suspendi</w:t>
      </w:r>
      <w:r w:rsidR="001E1468" w:rsidRPr="00ED2772">
        <w:t xml:space="preserve">ng Tariff </w:t>
      </w:r>
      <w:r w:rsidR="000214BD" w:rsidRPr="00ED2772">
        <w:rPr>
          <w:noProof/>
        </w:rPr>
        <w:t>Revisions</w:t>
      </w:r>
      <w:r w:rsidR="001E1468" w:rsidRPr="00ED2772">
        <w:t xml:space="preserve"> in Docket</w:t>
      </w:r>
      <w:r w:rsidR="00642315" w:rsidRPr="00ED2772">
        <w:t xml:space="preserve"> </w:t>
      </w:r>
      <w:r w:rsidR="00DA4293">
        <w:t>UW-080631</w:t>
      </w:r>
      <w:r w:rsidRPr="00ED2772">
        <w:t xml:space="preserve">, </w:t>
      </w:r>
      <w:r w:rsidR="005540E6" w:rsidRPr="00ED2772">
        <w:t>entered on</w:t>
      </w:r>
      <w:r w:rsidRPr="00ED2772">
        <w:t xml:space="preserve"> </w:t>
      </w:r>
      <w:r w:rsidR="00DA4293" w:rsidRPr="00DA4293">
        <w:rPr>
          <w:bCs/>
        </w:rPr>
        <w:t>June 1, 2008</w:t>
      </w:r>
      <w:r w:rsidRPr="00ED2772">
        <w:t>, is dismissed.</w:t>
      </w:r>
    </w:p>
    <w:p w:rsidR="00F60622" w:rsidRPr="00ED2772" w:rsidRDefault="00F60622" w:rsidP="00C779EF">
      <w:pPr>
        <w:pStyle w:val="FindingsConclusions"/>
        <w:numPr>
          <w:ilvl w:val="0"/>
          <w:numId w:val="0"/>
        </w:numPr>
      </w:pPr>
    </w:p>
    <w:p w:rsidR="00F60622" w:rsidRDefault="00F60622" w:rsidP="004A1262">
      <w:pPr>
        <w:numPr>
          <w:ilvl w:val="0"/>
          <w:numId w:val="14"/>
        </w:numPr>
        <w:spacing w:line="288" w:lineRule="auto"/>
        <w:ind w:left="700" w:hanging="1420"/>
      </w:pPr>
      <w:r w:rsidRPr="00ED2772">
        <w:t xml:space="preserve">(2) </w:t>
      </w:r>
      <w:r w:rsidRPr="00ED2772">
        <w:tab/>
        <w:t xml:space="preserve">The tariff </w:t>
      </w:r>
      <w:r w:rsidR="000214BD" w:rsidRPr="00ED2772">
        <w:rPr>
          <w:noProof/>
        </w:rPr>
        <w:t>revisions</w:t>
      </w:r>
      <w:r w:rsidRPr="00ED2772">
        <w:t xml:space="preserve"> </w:t>
      </w:r>
      <w:r w:rsidR="00DA4293">
        <w:t>H&amp;R Waterworks, Inc.</w:t>
      </w:r>
      <w:r w:rsidR="00B47F71">
        <w:t>,</w:t>
      </w:r>
      <w:r w:rsidR="00E848C4" w:rsidRPr="00ED2772">
        <w:t xml:space="preserve"> </w:t>
      </w:r>
      <w:r w:rsidRPr="00ED2772">
        <w:t xml:space="preserve">filed in this docket on </w:t>
      </w:r>
      <w:r w:rsidR="00563773">
        <w:t>May 21</w:t>
      </w:r>
      <w:r w:rsidR="00DA4293">
        <w:t>, 2008</w:t>
      </w:r>
      <w:r w:rsidR="00ED2772">
        <w:t>,</w:t>
      </w:r>
      <w:r w:rsidR="007820EF">
        <w:t xml:space="preserve"> and November 5, 2008,</w:t>
      </w:r>
      <w:r w:rsidRPr="00ED2772">
        <w:t xml:space="preserve"> shall become effective on </w:t>
      </w:r>
      <w:r w:rsidR="00387551">
        <w:t>December</w:t>
      </w:r>
      <w:r w:rsidR="00DA4293">
        <w:t xml:space="preserve"> 1, 2008</w:t>
      </w:r>
      <w:r w:rsidR="00AD0E02">
        <w:t>, on a permanent basis</w:t>
      </w:r>
      <w:r w:rsidR="00387551">
        <w:t>.</w:t>
      </w:r>
    </w:p>
    <w:p w:rsidR="007D1C0F" w:rsidRDefault="007D1C0F" w:rsidP="007D1C0F">
      <w:pPr>
        <w:pStyle w:val="ListParagraph"/>
      </w:pPr>
    </w:p>
    <w:p w:rsidR="00CC2E5E" w:rsidRDefault="00163050">
      <w:pPr>
        <w:numPr>
          <w:ilvl w:val="0"/>
          <w:numId w:val="14"/>
        </w:numPr>
        <w:spacing w:line="288" w:lineRule="auto"/>
        <w:ind w:left="700" w:hanging="1420"/>
      </w:pPr>
      <w:r>
        <w:t>(3)</w:t>
      </w:r>
      <w:r>
        <w:tab/>
        <w:t xml:space="preserve">The Company is required to </w:t>
      </w:r>
      <w:r w:rsidRPr="00163050">
        <w:t xml:space="preserve">notify all </w:t>
      </w:r>
      <w:r w:rsidR="00435499">
        <w:t>multi-family building flat</w:t>
      </w:r>
      <w:r w:rsidRPr="00163050">
        <w:t xml:space="preserve"> rate customers of the distinction between the two flat rate classes, along with </w:t>
      </w:r>
      <w:r w:rsidR="00CB5F13">
        <w:t xml:space="preserve">instructions </w:t>
      </w:r>
      <w:r w:rsidR="00BA5400">
        <w:t>on</w:t>
      </w:r>
      <w:r w:rsidR="00CB5F13">
        <w:t xml:space="preserve"> </w:t>
      </w:r>
      <w:r w:rsidRPr="00163050">
        <w:t>how to request installation of a meter.</w:t>
      </w:r>
    </w:p>
    <w:p w:rsidR="00FE678F" w:rsidRDefault="00FE678F">
      <w:pPr>
        <w:spacing w:line="288" w:lineRule="auto"/>
      </w:pPr>
    </w:p>
    <w:p w:rsidR="00FD16D1" w:rsidRDefault="00FD16D1">
      <w:pPr>
        <w:spacing w:line="288" w:lineRule="auto"/>
      </w:pPr>
    </w:p>
    <w:p w:rsidR="00FD16D1" w:rsidRDefault="00FD16D1">
      <w:pPr>
        <w:spacing w:line="288" w:lineRule="auto"/>
      </w:pPr>
    </w:p>
    <w:p w:rsidR="00FD16D1" w:rsidRDefault="00FD16D1">
      <w:pPr>
        <w:spacing w:line="288" w:lineRule="auto"/>
      </w:pPr>
    </w:p>
    <w:p w:rsidR="00FD16D1" w:rsidRDefault="00FD16D1">
      <w:pPr>
        <w:spacing w:line="288" w:lineRule="auto"/>
      </w:pPr>
    </w:p>
    <w:p w:rsidR="00FD16D1" w:rsidRDefault="00FD16D1">
      <w:pPr>
        <w:spacing w:line="288" w:lineRule="auto"/>
      </w:pPr>
    </w:p>
    <w:p w:rsidR="00FD16D1" w:rsidRDefault="00FD16D1">
      <w:pPr>
        <w:spacing w:line="288" w:lineRule="auto"/>
      </w:pPr>
    </w:p>
    <w:p w:rsidR="00F60622" w:rsidRPr="00ED2772" w:rsidRDefault="00F60622">
      <w:pPr>
        <w:spacing w:line="288" w:lineRule="auto"/>
      </w:pPr>
      <w:proofErr w:type="gramStart"/>
      <w:r w:rsidRPr="00ED2772">
        <w:lastRenderedPageBreak/>
        <w:t xml:space="preserve">DATED at Olympia, Washington, and effective </w:t>
      </w:r>
      <w:r w:rsidR="00387551">
        <w:t>November</w:t>
      </w:r>
      <w:r w:rsidR="00DA4293">
        <w:t xml:space="preserve"> </w:t>
      </w:r>
      <w:r w:rsidR="00387551">
        <w:t>1</w:t>
      </w:r>
      <w:r w:rsidR="00435499">
        <w:t>3</w:t>
      </w:r>
      <w:r w:rsidR="00DA4293">
        <w:t>, 2008</w:t>
      </w:r>
      <w:r w:rsidRPr="00ED2772">
        <w:t>.</w:t>
      </w:r>
      <w:proofErr w:type="gramEnd"/>
    </w:p>
    <w:p w:rsidR="00F60622" w:rsidRPr="00ED2772" w:rsidRDefault="00F60622">
      <w:pPr>
        <w:pStyle w:val="Header"/>
        <w:tabs>
          <w:tab w:val="clear" w:pos="4320"/>
          <w:tab w:val="clear" w:pos="8640"/>
        </w:tabs>
        <w:spacing w:line="288" w:lineRule="auto"/>
      </w:pPr>
    </w:p>
    <w:p w:rsidR="00F60622" w:rsidRPr="00ED2772" w:rsidRDefault="00F60622">
      <w:pPr>
        <w:spacing w:line="288" w:lineRule="auto"/>
        <w:jc w:val="center"/>
      </w:pPr>
      <w:r w:rsidRPr="00ED2772">
        <w:t xml:space="preserve">WASHINGTON UTILITIES AND TRANSPORTATION </w:t>
      </w:r>
      <w:r w:rsidR="000214BD">
        <w:t>COMMISSION</w:t>
      </w:r>
    </w:p>
    <w:p w:rsidR="00F60622" w:rsidRPr="00ED2772" w:rsidRDefault="00F60622">
      <w:pPr>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MARK H. SIDRAN, Chairman</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PATRICK J. OSHIE, </w:t>
      </w:r>
      <w:r w:rsidR="000214BD">
        <w:t>Commission</w:t>
      </w:r>
      <w:r w:rsidRPr="00ED2772">
        <w:t>er</w:t>
      </w: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p>
    <w:p w:rsidR="001E1468" w:rsidRPr="00ED2772" w:rsidRDefault="001E1468">
      <w:pPr>
        <w:pStyle w:val="Header"/>
        <w:tabs>
          <w:tab w:val="clear" w:pos="4320"/>
          <w:tab w:val="clear" w:pos="8640"/>
        </w:tabs>
        <w:spacing w:line="288" w:lineRule="auto"/>
      </w:pPr>
      <w:r w:rsidRPr="00ED2772">
        <w:tab/>
      </w:r>
      <w:r w:rsidRPr="00ED2772">
        <w:tab/>
      </w:r>
      <w:r w:rsidRPr="00ED2772">
        <w:tab/>
      </w:r>
      <w:r w:rsidRPr="00ED2772">
        <w:tab/>
      </w:r>
      <w:r w:rsidRPr="00ED2772">
        <w:tab/>
        <w:t xml:space="preserve">PHILIP B. JONES, </w:t>
      </w:r>
      <w:r w:rsidR="000214BD">
        <w:t>Commission</w:t>
      </w:r>
      <w:r w:rsidRPr="00ED2772">
        <w:t>er</w:t>
      </w:r>
    </w:p>
    <w:p w:rsidR="00413F33" w:rsidRPr="00ED2772" w:rsidRDefault="005E5E92" w:rsidP="005E5E92">
      <w:pPr>
        <w:spacing w:line="288" w:lineRule="auto"/>
        <w:jc w:val="center"/>
      </w:pPr>
      <w:r w:rsidRPr="00ED2772">
        <w:t xml:space="preserve"> </w:t>
      </w:r>
    </w:p>
    <w:p w:rsidR="001E1468" w:rsidRPr="00ED2772" w:rsidRDefault="001E1468">
      <w:pPr>
        <w:pStyle w:val="Header"/>
        <w:tabs>
          <w:tab w:val="clear" w:pos="4320"/>
          <w:tab w:val="clear" w:pos="8640"/>
        </w:tabs>
        <w:spacing w:line="288" w:lineRule="auto"/>
      </w:pPr>
    </w:p>
    <w:sectPr w:rsidR="001E1468" w:rsidRPr="00ED2772" w:rsidSect="00EF6F7A">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1FC" w:rsidRDefault="002561FC">
      <w:r>
        <w:separator/>
      </w:r>
    </w:p>
  </w:endnote>
  <w:endnote w:type="continuationSeparator" w:id="1">
    <w:p w:rsidR="002561FC" w:rsidRDefault="00256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1FC" w:rsidRDefault="002561FC">
      <w:r>
        <w:separator/>
      </w:r>
    </w:p>
  </w:footnote>
  <w:footnote w:type="continuationSeparator" w:id="1">
    <w:p w:rsidR="002561FC" w:rsidRDefault="00256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FC" w:rsidRPr="00A748CC" w:rsidRDefault="002561FC" w:rsidP="00412172">
    <w:pPr>
      <w:pStyle w:val="Header"/>
      <w:tabs>
        <w:tab w:val="left" w:pos="7000"/>
      </w:tabs>
      <w:rPr>
        <w:rStyle w:val="PageNumber"/>
        <w:b/>
        <w:sz w:val="20"/>
      </w:rPr>
    </w:pPr>
    <w:r w:rsidRPr="00A748CC">
      <w:rPr>
        <w:b/>
        <w:sz w:val="20"/>
      </w:rPr>
      <w:t xml:space="preserve">DOCKET </w:t>
    </w:r>
    <w:r w:rsidRPr="00DA4293">
      <w:rPr>
        <w:b/>
        <w:sz w:val="20"/>
      </w:rPr>
      <w:t>UW-080631</w:t>
    </w:r>
    <w:r w:rsidRPr="00A748CC">
      <w:rPr>
        <w:b/>
        <w:sz w:val="20"/>
      </w:rPr>
      <w:tab/>
    </w:r>
    <w:r w:rsidRPr="00A748CC">
      <w:rPr>
        <w:b/>
        <w:sz w:val="20"/>
      </w:rPr>
      <w:tab/>
      <w:t xml:space="preserve">                 PAGE </w:t>
    </w:r>
    <w:r w:rsidR="006A65E0" w:rsidRPr="00A748CC">
      <w:rPr>
        <w:rStyle w:val="PageNumber"/>
        <w:b/>
        <w:sz w:val="20"/>
      </w:rPr>
      <w:fldChar w:fldCharType="begin"/>
    </w:r>
    <w:r w:rsidRPr="00A748CC">
      <w:rPr>
        <w:rStyle w:val="PageNumber"/>
        <w:b/>
        <w:sz w:val="20"/>
      </w:rPr>
      <w:instrText xml:space="preserve"> PAGE </w:instrText>
    </w:r>
    <w:r w:rsidR="006A65E0" w:rsidRPr="00A748CC">
      <w:rPr>
        <w:rStyle w:val="PageNumber"/>
        <w:b/>
        <w:sz w:val="20"/>
      </w:rPr>
      <w:fldChar w:fldCharType="separate"/>
    </w:r>
    <w:r w:rsidR="006F6F6A">
      <w:rPr>
        <w:rStyle w:val="PageNumber"/>
        <w:b/>
        <w:noProof/>
        <w:sz w:val="20"/>
      </w:rPr>
      <w:t>2</w:t>
    </w:r>
    <w:r w:rsidR="006A65E0" w:rsidRPr="00A748CC">
      <w:rPr>
        <w:rStyle w:val="PageNumber"/>
        <w:b/>
        <w:sz w:val="20"/>
      </w:rPr>
      <w:fldChar w:fldCharType="end"/>
    </w:r>
  </w:p>
  <w:p w:rsidR="002561FC" w:rsidRPr="0050337D" w:rsidRDefault="002561FC" w:rsidP="00412172">
    <w:pPr>
      <w:pStyle w:val="Header"/>
      <w:tabs>
        <w:tab w:val="left" w:pos="7000"/>
      </w:tabs>
      <w:rPr>
        <w:rStyle w:val="PageNumber"/>
        <w:sz w:val="20"/>
      </w:rPr>
    </w:pPr>
    <w:r w:rsidRPr="00A748CC">
      <w:rPr>
        <w:rStyle w:val="PageNumber"/>
        <w:b/>
        <w:sz w:val="20"/>
      </w:rPr>
      <w:t xml:space="preserve">ORDER </w:t>
    </w:r>
    <w:r w:rsidRPr="00DA4293">
      <w:rPr>
        <w:b/>
        <w:sz w:val="20"/>
      </w:rPr>
      <w:t>02</w:t>
    </w:r>
  </w:p>
  <w:p w:rsidR="002561FC" w:rsidRPr="00322D92" w:rsidRDefault="002561FC">
    <w:pPr>
      <w:pStyle w:val="Header"/>
      <w:tabs>
        <w:tab w:val="left" w:pos="7000"/>
      </w:tabs>
      <w:rPr>
        <w:rStyle w:val="PageNumber"/>
        <w:sz w:val="20"/>
      </w:rPr>
    </w:pPr>
  </w:p>
  <w:p w:rsidR="002561FC" w:rsidRPr="00322D92" w:rsidRDefault="002561FC">
    <w:pPr>
      <w:pStyle w:val="Header"/>
      <w:tabs>
        <w:tab w:val="left" w:pos="7000"/>
      </w:tabs>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89669986"/>
    <w:lvl w:ilvl="0" w:tplc="4FFCF0C2">
      <w:start w:val="1"/>
      <w:numFmt w:val="decimal"/>
      <w:pStyle w:val="FindingsConclusions"/>
      <w:lvlText w:val="%1"/>
      <w:lvlJc w:val="left"/>
      <w:pPr>
        <w:tabs>
          <w:tab w:val="num" w:pos="0"/>
        </w:tabs>
        <w:ind w:left="0" w:hanging="720"/>
      </w:pPr>
      <w:rPr>
        <w:rFonts w:hint="default"/>
        <w:b w:val="0"/>
        <w:i/>
        <w:color w:val="auto"/>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5"/>
  </w:num>
  <w:num w:numId="5">
    <w:abstractNumId w:val="3"/>
  </w:num>
  <w:num w:numId="6">
    <w:abstractNumId w:val="10"/>
  </w:num>
  <w:num w:numId="7">
    <w:abstractNumId w:val="5"/>
  </w:num>
  <w:num w:numId="8">
    <w:abstractNumId w:val="14"/>
  </w:num>
  <w:num w:numId="9">
    <w:abstractNumId w:val="7"/>
  </w:num>
  <w:num w:numId="10">
    <w:abstractNumId w:val="12"/>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3"/>
  </w:num>
  <w:num w:numId="21">
    <w:abstractNumId w:val="11"/>
  </w:num>
  <w:num w:numId="22">
    <w:abstractNumId w:val="9"/>
  </w:num>
  <w:num w:numId="23">
    <w:abstractNumId w:val="9"/>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97281"/>
  </w:hdrShapeDefaults>
  <w:footnotePr>
    <w:footnote w:id="0"/>
    <w:footnote w:id="1"/>
  </w:footnotePr>
  <w:endnotePr>
    <w:endnote w:id="0"/>
    <w:endnote w:id="1"/>
  </w:endnotePr>
  <w:compat/>
  <w:rsids>
    <w:rsidRoot w:val="000345C9"/>
    <w:rsid w:val="000001DD"/>
    <w:rsid w:val="000214BD"/>
    <w:rsid w:val="00033080"/>
    <w:rsid w:val="000345C9"/>
    <w:rsid w:val="000550BA"/>
    <w:rsid w:val="0006243D"/>
    <w:rsid w:val="0007772D"/>
    <w:rsid w:val="000838C7"/>
    <w:rsid w:val="000852F5"/>
    <w:rsid w:val="00095211"/>
    <w:rsid w:val="000A69B5"/>
    <w:rsid w:val="000D2C45"/>
    <w:rsid w:val="000D7020"/>
    <w:rsid w:val="00125A09"/>
    <w:rsid w:val="001311E9"/>
    <w:rsid w:val="00145418"/>
    <w:rsid w:val="00161069"/>
    <w:rsid w:val="00163050"/>
    <w:rsid w:val="00163735"/>
    <w:rsid w:val="00177333"/>
    <w:rsid w:val="001A108F"/>
    <w:rsid w:val="001A4045"/>
    <w:rsid w:val="001B6EBF"/>
    <w:rsid w:val="001C0929"/>
    <w:rsid w:val="001C7A55"/>
    <w:rsid w:val="001D5F35"/>
    <w:rsid w:val="001E1468"/>
    <w:rsid w:val="001F6475"/>
    <w:rsid w:val="00214588"/>
    <w:rsid w:val="002403BB"/>
    <w:rsid w:val="002561FC"/>
    <w:rsid w:val="0027270D"/>
    <w:rsid w:val="00295E33"/>
    <w:rsid w:val="00295E36"/>
    <w:rsid w:val="00296FEF"/>
    <w:rsid w:val="002B5900"/>
    <w:rsid w:val="002C0500"/>
    <w:rsid w:val="002C66DB"/>
    <w:rsid w:val="002D444B"/>
    <w:rsid w:val="002E160B"/>
    <w:rsid w:val="002E6D54"/>
    <w:rsid w:val="002F7ED9"/>
    <w:rsid w:val="00314F62"/>
    <w:rsid w:val="00322D92"/>
    <w:rsid w:val="00336B9E"/>
    <w:rsid w:val="003715F6"/>
    <w:rsid w:val="003719C3"/>
    <w:rsid w:val="003817D4"/>
    <w:rsid w:val="00387551"/>
    <w:rsid w:val="003A0117"/>
    <w:rsid w:val="003A4003"/>
    <w:rsid w:val="003D097F"/>
    <w:rsid w:val="003D641A"/>
    <w:rsid w:val="00404086"/>
    <w:rsid w:val="00404836"/>
    <w:rsid w:val="00412172"/>
    <w:rsid w:val="00413F33"/>
    <w:rsid w:val="00435499"/>
    <w:rsid w:val="00470F29"/>
    <w:rsid w:val="004A1262"/>
    <w:rsid w:val="004A36D5"/>
    <w:rsid w:val="004B0502"/>
    <w:rsid w:val="004C1F8C"/>
    <w:rsid w:val="004F010D"/>
    <w:rsid w:val="004F07F4"/>
    <w:rsid w:val="004F1263"/>
    <w:rsid w:val="005116E8"/>
    <w:rsid w:val="00511DA7"/>
    <w:rsid w:val="00542EE3"/>
    <w:rsid w:val="00543B6E"/>
    <w:rsid w:val="00551521"/>
    <w:rsid w:val="005540E6"/>
    <w:rsid w:val="00563773"/>
    <w:rsid w:val="00567761"/>
    <w:rsid w:val="00577483"/>
    <w:rsid w:val="00593DC4"/>
    <w:rsid w:val="005967D6"/>
    <w:rsid w:val="005A1467"/>
    <w:rsid w:val="005B3E1B"/>
    <w:rsid w:val="005D47E8"/>
    <w:rsid w:val="005E5E92"/>
    <w:rsid w:val="00601D0F"/>
    <w:rsid w:val="00631699"/>
    <w:rsid w:val="00642315"/>
    <w:rsid w:val="00642D87"/>
    <w:rsid w:val="006542C6"/>
    <w:rsid w:val="00674CD7"/>
    <w:rsid w:val="006839E5"/>
    <w:rsid w:val="006A65E0"/>
    <w:rsid w:val="006B2952"/>
    <w:rsid w:val="006B53E6"/>
    <w:rsid w:val="006C2F7F"/>
    <w:rsid w:val="006D65A8"/>
    <w:rsid w:val="006F2D1B"/>
    <w:rsid w:val="006F4286"/>
    <w:rsid w:val="006F554C"/>
    <w:rsid w:val="006F6F6A"/>
    <w:rsid w:val="0070007C"/>
    <w:rsid w:val="00710583"/>
    <w:rsid w:val="0072121D"/>
    <w:rsid w:val="00735993"/>
    <w:rsid w:val="00754798"/>
    <w:rsid w:val="007820EF"/>
    <w:rsid w:val="00786CEC"/>
    <w:rsid w:val="007B0C4C"/>
    <w:rsid w:val="007D0B8A"/>
    <w:rsid w:val="007D16F5"/>
    <w:rsid w:val="007D1C0F"/>
    <w:rsid w:val="007D23B2"/>
    <w:rsid w:val="007E0C41"/>
    <w:rsid w:val="007F6572"/>
    <w:rsid w:val="00810C8E"/>
    <w:rsid w:val="00814883"/>
    <w:rsid w:val="0082683F"/>
    <w:rsid w:val="008369D0"/>
    <w:rsid w:val="008406B1"/>
    <w:rsid w:val="008506C6"/>
    <w:rsid w:val="00884EB3"/>
    <w:rsid w:val="008B015E"/>
    <w:rsid w:val="008F7203"/>
    <w:rsid w:val="00900348"/>
    <w:rsid w:val="00903E43"/>
    <w:rsid w:val="00907BDD"/>
    <w:rsid w:val="00914209"/>
    <w:rsid w:val="00914377"/>
    <w:rsid w:val="009406B6"/>
    <w:rsid w:val="009414F9"/>
    <w:rsid w:val="00941DE6"/>
    <w:rsid w:val="009459EC"/>
    <w:rsid w:val="0096199E"/>
    <w:rsid w:val="00971BC6"/>
    <w:rsid w:val="009752B5"/>
    <w:rsid w:val="009757C0"/>
    <w:rsid w:val="0097681E"/>
    <w:rsid w:val="009B522A"/>
    <w:rsid w:val="009E2A3D"/>
    <w:rsid w:val="009E62A9"/>
    <w:rsid w:val="009E6EE3"/>
    <w:rsid w:val="009F4E04"/>
    <w:rsid w:val="00A176FE"/>
    <w:rsid w:val="00A21624"/>
    <w:rsid w:val="00A21A06"/>
    <w:rsid w:val="00A2440E"/>
    <w:rsid w:val="00A4186C"/>
    <w:rsid w:val="00A63401"/>
    <w:rsid w:val="00A756F1"/>
    <w:rsid w:val="00A81403"/>
    <w:rsid w:val="00A9158F"/>
    <w:rsid w:val="00AA3D6C"/>
    <w:rsid w:val="00AA6C5A"/>
    <w:rsid w:val="00AA7C79"/>
    <w:rsid w:val="00AB2B51"/>
    <w:rsid w:val="00AC6DCC"/>
    <w:rsid w:val="00AD0E02"/>
    <w:rsid w:val="00AF06F4"/>
    <w:rsid w:val="00AF4AF4"/>
    <w:rsid w:val="00B004AB"/>
    <w:rsid w:val="00B052B8"/>
    <w:rsid w:val="00B06C08"/>
    <w:rsid w:val="00B2303C"/>
    <w:rsid w:val="00B24074"/>
    <w:rsid w:val="00B27AF9"/>
    <w:rsid w:val="00B47F71"/>
    <w:rsid w:val="00B85711"/>
    <w:rsid w:val="00B93C87"/>
    <w:rsid w:val="00B94D05"/>
    <w:rsid w:val="00BA5400"/>
    <w:rsid w:val="00BA7D84"/>
    <w:rsid w:val="00BB710F"/>
    <w:rsid w:val="00BC1B34"/>
    <w:rsid w:val="00BD3862"/>
    <w:rsid w:val="00BE720C"/>
    <w:rsid w:val="00BF0619"/>
    <w:rsid w:val="00BF5BE0"/>
    <w:rsid w:val="00C008EE"/>
    <w:rsid w:val="00C2099B"/>
    <w:rsid w:val="00C2365F"/>
    <w:rsid w:val="00C75A2F"/>
    <w:rsid w:val="00C779EF"/>
    <w:rsid w:val="00C831B7"/>
    <w:rsid w:val="00C86018"/>
    <w:rsid w:val="00C8644E"/>
    <w:rsid w:val="00C92E57"/>
    <w:rsid w:val="00CB5F13"/>
    <w:rsid w:val="00CC2E5C"/>
    <w:rsid w:val="00CC2E5E"/>
    <w:rsid w:val="00CE3E93"/>
    <w:rsid w:val="00D028D7"/>
    <w:rsid w:val="00D1193B"/>
    <w:rsid w:val="00D15D84"/>
    <w:rsid w:val="00D242B7"/>
    <w:rsid w:val="00D73DEA"/>
    <w:rsid w:val="00D82390"/>
    <w:rsid w:val="00D83C51"/>
    <w:rsid w:val="00DA1C3F"/>
    <w:rsid w:val="00DA4293"/>
    <w:rsid w:val="00DB4F8D"/>
    <w:rsid w:val="00DB5CB0"/>
    <w:rsid w:val="00DC425B"/>
    <w:rsid w:val="00DC6412"/>
    <w:rsid w:val="00DD14B6"/>
    <w:rsid w:val="00DF0315"/>
    <w:rsid w:val="00DF5C81"/>
    <w:rsid w:val="00E15F33"/>
    <w:rsid w:val="00E62CCE"/>
    <w:rsid w:val="00E750A2"/>
    <w:rsid w:val="00E75F07"/>
    <w:rsid w:val="00E7629E"/>
    <w:rsid w:val="00E848C4"/>
    <w:rsid w:val="00E91D4F"/>
    <w:rsid w:val="00EA0EAF"/>
    <w:rsid w:val="00EA219F"/>
    <w:rsid w:val="00EA2E14"/>
    <w:rsid w:val="00EA41FB"/>
    <w:rsid w:val="00EA4FA9"/>
    <w:rsid w:val="00EC2464"/>
    <w:rsid w:val="00ED2772"/>
    <w:rsid w:val="00ED47E4"/>
    <w:rsid w:val="00ED6F8C"/>
    <w:rsid w:val="00EE3DB3"/>
    <w:rsid w:val="00EF6F7A"/>
    <w:rsid w:val="00F01EA5"/>
    <w:rsid w:val="00F40801"/>
    <w:rsid w:val="00F50569"/>
    <w:rsid w:val="00F508D4"/>
    <w:rsid w:val="00F60622"/>
    <w:rsid w:val="00F92370"/>
    <w:rsid w:val="00F93077"/>
    <w:rsid w:val="00FC7790"/>
    <w:rsid w:val="00FD16D1"/>
    <w:rsid w:val="00FE678F"/>
    <w:rsid w:val="00FE6AD1"/>
    <w:rsid w:val="00FF0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F7A"/>
    <w:rPr>
      <w:sz w:val="24"/>
      <w:szCs w:val="24"/>
    </w:rPr>
  </w:style>
  <w:style w:type="paragraph" w:styleId="Heading1">
    <w:name w:val="heading 1"/>
    <w:basedOn w:val="Normal"/>
    <w:next w:val="Normal"/>
    <w:qFormat/>
    <w:rsid w:val="00EF6F7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6F7A"/>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6F7A"/>
    <w:pPr>
      <w:jc w:val="center"/>
    </w:pPr>
  </w:style>
  <w:style w:type="paragraph" w:styleId="Header">
    <w:name w:val="header"/>
    <w:basedOn w:val="Normal"/>
    <w:rsid w:val="00EF6F7A"/>
    <w:pPr>
      <w:tabs>
        <w:tab w:val="center" w:pos="4320"/>
        <w:tab w:val="right" w:pos="8640"/>
      </w:tabs>
    </w:pPr>
  </w:style>
  <w:style w:type="paragraph" w:styleId="Footer">
    <w:name w:val="footer"/>
    <w:basedOn w:val="Normal"/>
    <w:rsid w:val="00EF6F7A"/>
    <w:pPr>
      <w:tabs>
        <w:tab w:val="center" w:pos="4320"/>
        <w:tab w:val="right" w:pos="8640"/>
      </w:tabs>
    </w:pPr>
  </w:style>
  <w:style w:type="character" w:styleId="PageNumber">
    <w:name w:val="page number"/>
    <w:basedOn w:val="DefaultParagraphFont"/>
    <w:rsid w:val="00EF6F7A"/>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5A1467"/>
    <w:pPr>
      <w:numPr>
        <w:numId w:val="14"/>
      </w:numPr>
      <w:spacing w:line="288" w:lineRule="auto"/>
    </w:pPr>
  </w:style>
  <w:style w:type="character" w:styleId="Hyperlink">
    <w:name w:val="Hyperlink"/>
    <w:basedOn w:val="DefaultParagraphFont"/>
    <w:rsid w:val="000D7020"/>
    <w:rPr>
      <w:color w:val="0000FF"/>
      <w:u w:val="none"/>
    </w:rPr>
  </w:style>
  <w:style w:type="character" w:styleId="FollowedHyperlink">
    <w:name w:val="FollowedHyperlink"/>
    <w:basedOn w:val="DefaultParagraphFont"/>
    <w:rsid w:val="00413F33"/>
    <w:rPr>
      <w:color w:val="800080"/>
      <w:u w:val="single"/>
    </w:rPr>
  </w:style>
  <w:style w:type="paragraph" w:styleId="ListParagraph">
    <w:name w:val="List Paragraph"/>
    <w:basedOn w:val="Normal"/>
    <w:uiPriority w:val="34"/>
    <w:qFormat/>
    <w:rsid w:val="000852F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A7336A667DFB43B77FEF1072D98B13" ma:contentTypeVersion="135" ma:contentTypeDescription="" ma:contentTypeScope="" ma:versionID="a7b4e0640af73e4fd620b22fffd095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2008-04-14T07:00:00+00:00</OpenedDate>
    <Date1 xmlns="dc463f71-b30c-4ab2-9473-d307f9d35888">2008-11-13T08:00:00+00:00</Date1>
    <IsDocumentOrder xmlns="dc463f71-b30c-4ab2-9473-d307f9d35888">true</IsDocumentOrder>
    <IsHighlyConfidential xmlns="dc463f71-b30c-4ab2-9473-d307f9d35888">false</IsHighlyConfidential>
    <CaseCompanyNames xmlns="dc463f71-b30c-4ab2-9473-d307f9d35888">H &amp; R Waterworks, Inc.</CaseCompanyNames>
    <DocketNumber xmlns="dc463f71-b30c-4ab2-9473-d307f9d35888">080631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1D99737-98C4-4005-9B61-AB9ABCB34720}"/>
</file>

<file path=customXml/itemProps2.xml><?xml version="1.0" encoding="utf-8"?>
<ds:datastoreItem xmlns:ds="http://schemas.openxmlformats.org/officeDocument/2006/customXml" ds:itemID="{7251C603-BDDC-49F4-8755-84817722C837}"/>
</file>

<file path=customXml/itemProps3.xml><?xml version="1.0" encoding="utf-8"?>
<ds:datastoreItem xmlns:ds="http://schemas.openxmlformats.org/officeDocument/2006/customXml" ds:itemID="{35FEC0B1-6FCC-44B2-BA16-93C8428237C5}"/>
</file>

<file path=customXml/itemProps4.xml><?xml version="1.0" encoding="utf-8"?>
<ds:datastoreItem xmlns:ds="http://schemas.openxmlformats.org/officeDocument/2006/customXml" ds:itemID="{F181B093-F5E9-40C6-AE48-B7A5BDFD22E4}"/>
</file>

<file path=docProps/app.xml><?xml version="1.0" encoding="utf-8"?>
<Properties xmlns="http://schemas.openxmlformats.org/officeDocument/2006/extended-properties" xmlns:vt="http://schemas.openxmlformats.org/officeDocument/2006/docPropsVTypes">
  <Template>Normal.dotm</Template>
  <TotalTime>3</TotalTime>
  <Pages>5</Pages>
  <Words>1363</Words>
  <Characters>7071</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BACKGROUND</vt:lpstr>
      <vt:lpstr>    FINDINGS AND CONCLUSIONS</vt:lpstr>
      <vt:lpstr>    O R D E R</vt:lpstr>
    </vt:vector>
  </TitlesOfParts>
  <Company/>
  <LinksUpToDate>false</LinksUpToDate>
  <CharactersWithSpaces>8418</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Rendahl</dc:creator>
  <cp:keywords/>
  <dc:description/>
  <cp:lastModifiedBy> Cathy Kern</cp:lastModifiedBy>
  <cp:revision>2</cp:revision>
  <cp:lastPrinted>2008-11-13T00:05:00Z</cp:lastPrinted>
  <dcterms:created xsi:type="dcterms:W3CDTF">2008-11-13T00:23:00Z</dcterms:created>
  <dcterms:modified xsi:type="dcterms:W3CDTF">2008-11-13T00:23:00Z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0x0101006E56B4D1795A2E4DB2F0B01679ED314A0007A7336A667DFB43B77FEF1072D98B13</vt:lpwstr>
  </property>
  <property fmtid="{D5CDD505-2E9C-101B-9397-08002B2CF9AE}" pid="3" name="Move Item">
    <vt:bool>false</vt:bool>
  </property>
  <property fmtid="{D5CDD505-2E9C-101B-9397-08002B2CF9AE}" pid="4" name="TemplateUrl">
    <vt:lpwstr/>
  </property>
  <property fmtid="{D5CDD505-2E9C-101B-9397-08002B2CF9AE}" pid="5" name="Order">
    <vt:r8>2600</vt:r8>
  </property>
  <property fmtid="{D5CDD505-2E9C-101B-9397-08002B2CF9AE}" pid="6" name="xd_ProgID">
    <vt:lpwstr/>
  </property>
  <property fmtid="{D5CDD505-2E9C-101B-9397-08002B2CF9AE}" pid="7" name="_SourceUrl">
    <vt:lpwstr/>
  </property>
  <property fmtid="{D5CDD505-2E9C-101B-9397-08002B2CF9AE}" pid="8" name="_docset_NoMedatataSyncRequired">
    <vt:lpwstr>False</vt:lpwstr>
  </property>
</Properties>
</file>