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C0B" w:rsidRPr="00AA2DE7" w:rsidRDefault="004E59B3" w:rsidP="004E59B3">
      <w:pPr>
        <w:tabs>
          <w:tab w:val="right" w:pos="10080"/>
        </w:tabs>
        <w:spacing w:after="0" w:line="240" w:lineRule="auto"/>
        <w:rPr>
          <w:rFonts w:ascii="CG Times" w:hAnsi="CG Times"/>
        </w:rPr>
      </w:pPr>
      <w:r w:rsidRPr="00AA2DE7">
        <w:rPr>
          <w:rFonts w:ascii="CG Times" w:hAnsi="CG Times"/>
          <w:b/>
        </w:rPr>
        <w:tab/>
      </w:r>
      <w:r w:rsidRPr="00AA2DE7">
        <w:rPr>
          <w:rFonts w:ascii="CG Times" w:hAnsi="CG Times"/>
        </w:rPr>
        <w:t>(N)</w:t>
      </w:r>
    </w:p>
    <w:p w:rsidR="00193C0B" w:rsidRPr="00AA2DE7" w:rsidRDefault="004E59B3" w:rsidP="00A17B7B">
      <w:pPr>
        <w:spacing w:after="0" w:line="240" w:lineRule="auto"/>
        <w:jc w:val="center"/>
        <w:rPr>
          <w:rFonts w:ascii="CG Times" w:hAnsi="CG Times"/>
          <w:b/>
        </w:rPr>
      </w:pPr>
      <w:bookmarkStart w:id="0" w:name="_GoBack"/>
      <w:r w:rsidRPr="00AA2DE7">
        <w:rPr>
          <w:rFonts w:ascii="CG Times" w:hAnsi="CG Times"/>
          <w:b/>
          <w:noProof/>
        </w:rPr>
        <mc:AlternateContent>
          <mc:Choice Requires="wps">
            <w:drawing>
              <wp:anchor distT="0" distB="0" distL="114300" distR="114300" simplePos="0" relativeHeight="251659264" behindDoc="0" locked="0" layoutInCell="1" allowOverlap="1" wp14:anchorId="08CBD912" wp14:editId="0F533B78">
                <wp:simplePos x="0" y="0"/>
                <wp:positionH relativeFrom="column">
                  <wp:posOffset>6324920</wp:posOffset>
                </wp:positionH>
                <wp:positionV relativeFrom="paragraph">
                  <wp:posOffset>13678</wp:posOffset>
                </wp:positionV>
                <wp:extent cx="38420" cy="6400799"/>
                <wp:effectExtent l="0" t="0" r="19050" b="19685"/>
                <wp:wrapNone/>
                <wp:docPr id="4" name="Straight Connector 4"/>
                <wp:cNvGraphicFramePr/>
                <a:graphic xmlns:a="http://schemas.openxmlformats.org/drawingml/2006/main">
                  <a:graphicData uri="http://schemas.microsoft.com/office/word/2010/wordprocessingShape">
                    <wps:wsp>
                      <wps:cNvCnPr/>
                      <wps:spPr>
                        <a:xfrm flipV="1">
                          <a:off x="0" y="0"/>
                          <a:ext cx="38420" cy="640079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05pt,1.1pt" to="501.1pt,5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9mwgEAAMUDAAAOAAAAZHJzL2Uyb0RvYy54bWysU02P0zAQvSPxHyzfadJSLbtR0z10BRcE&#10;FQvcvc64sfCXxqZJ/z1jJw2IDwkhLlZsv/dm3vNkdz9aw86AUXvX8vWq5gyc9J12p5Z/+vj6xS1n&#10;MQnXCeMdtPwCkd/vnz/bDaGBje+96QAZibjYDKHlfUqhqaooe7AirnwAR5fKoxWJtniqOhQDqVtT&#10;ber6pho8dgG9hBjp9GG65PuirxTI9F6pCImZllNvqaxY1qe8VvudaE4oQq/l3Ib4hy6s0I6KLlIP&#10;Ign2FfUvUlZL9NGrtJLeVl4pLaF4IDfr+ic3j70IULxQODEsMcX/JyvfnY/IdNfyLWdOWHqix4RC&#10;n/rEDt45CtAj2+achhAbgh/cEeddDEfMpkeFlimjw2cagRIDGWNjSfmypAxjYpIOX95uN/QUkm5u&#10;tnX96u4uq1eTTJYLGNMb8Jblj5Yb7XIIohHntzFN0CuEeLmtqZHylS4GMti4D6DIGBWcWiojBQeD&#10;7CxoGLov67lsQWaK0sYspLqU/CNpxmYalDH7W+KCLhW9SwvRaufxd1XTeG1VTfir68lrtv3ku0t5&#10;lhIHzUoJdJ7rPIw/7gv9+9+3/wYAAP//AwBQSwMEFAAGAAgAAAAhAEgrafbeAAAACwEAAA8AAABk&#10;cnMvZG93bnJldi54bWxMj8FOwzAQRO9I/IO1SFwqascSoQ1xKlSJCxyghQ9wkiWJsNchdlP373FO&#10;cJvVjGbflLtoDZtx8oMjBdlaAENqXDtQp+Dz4/luA8wHTa02jlDBBT3squurUhetO9MB52PoWCoh&#10;X2gFfQhjwblverTar92IlLwvN1kd0jl1vJ30OZVbw6UQObd6oPSh1yPue2y+jyer4OXtfXWRMV/9&#10;PNzX+zhvTHz1Rqnbm/j0CCxgDH9hWPATOlSJqXYnaj0zCrbbPEtRBVICW3whFlUvKhMSeFXy/xuq&#10;XwAAAP//AwBQSwECLQAUAAYACAAAACEAtoM4kv4AAADhAQAAEwAAAAAAAAAAAAAAAAAAAAAAW0Nv&#10;bnRlbnRfVHlwZXNdLnhtbFBLAQItABQABgAIAAAAIQA4/SH/1gAAAJQBAAALAAAAAAAAAAAAAAAA&#10;AC8BAABfcmVscy8ucmVsc1BLAQItABQABgAIAAAAIQDPyJ9mwgEAAMUDAAAOAAAAAAAAAAAAAAAA&#10;AC4CAABkcnMvZTJvRG9jLnhtbFBLAQItABQABgAIAAAAIQBIK2n23gAAAAsBAAAPAAAAAAAAAAAA&#10;AAAAABwEAABkcnMvZG93bnJldi54bWxQSwUGAAAAAAQABADzAAAAJwUAAAAA&#10;" strokecolor="black [3040]"/>
            </w:pict>
          </mc:Fallback>
        </mc:AlternateContent>
      </w:r>
      <w:bookmarkEnd w:id="0"/>
      <w:r w:rsidR="0018376A" w:rsidRPr="00AA2DE7">
        <w:rPr>
          <w:rFonts w:ascii="CG Times" w:hAnsi="CG Times"/>
          <w:b/>
        </w:rPr>
        <w:t>W</w:t>
      </w:r>
      <w:r w:rsidR="00A17B7B" w:rsidRPr="00AA2DE7">
        <w:rPr>
          <w:rFonts w:ascii="CG Times" w:hAnsi="CG Times"/>
          <w:b/>
        </w:rPr>
        <w:t>ASHINGTON</w:t>
      </w:r>
      <w:r w:rsidR="0018376A" w:rsidRPr="00AA2DE7">
        <w:rPr>
          <w:rFonts w:ascii="CG Times" w:hAnsi="CG Times"/>
          <w:b/>
        </w:rPr>
        <w:t xml:space="preserve"> ENERGY ASSISTANCE FUND (WEAF) PROGRAM</w:t>
      </w:r>
      <w:r w:rsidR="00646BEA" w:rsidRPr="00AA2DE7">
        <w:rPr>
          <w:rFonts w:ascii="CG Times" w:hAnsi="CG Times"/>
          <w:b/>
        </w:rPr>
        <w:t xml:space="preserve"> COST RECOVERY</w:t>
      </w:r>
    </w:p>
    <w:p w:rsidR="0018376A" w:rsidRPr="00AA2DE7" w:rsidRDefault="0018376A" w:rsidP="00365216">
      <w:pPr>
        <w:spacing w:after="0" w:line="240" w:lineRule="auto"/>
        <w:jc w:val="center"/>
        <w:rPr>
          <w:rFonts w:ascii="CG Times" w:hAnsi="CG Times"/>
          <w:b/>
        </w:rPr>
      </w:pPr>
      <w:r w:rsidRPr="00AA2DE7">
        <w:rPr>
          <w:rFonts w:ascii="CG Times" w:hAnsi="CG Times"/>
          <w:b/>
        </w:rPr>
        <w:t xml:space="preserve">SCHEDULE </w:t>
      </w:r>
      <w:r w:rsidR="009334B9" w:rsidRPr="00AA2DE7">
        <w:rPr>
          <w:rFonts w:ascii="CG Times" w:hAnsi="CG Times"/>
          <w:b/>
        </w:rPr>
        <w:t>593</w:t>
      </w:r>
    </w:p>
    <w:p w:rsidR="00193C0B" w:rsidRPr="00AA2DE7" w:rsidRDefault="00193C0B" w:rsidP="00365216">
      <w:pPr>
        <w:spacing w:after="0" w:line="240" w:lineRule="auto"/>
        <w:rPr>
          <w:rFonts w:ascii="CG Times" w:hAnsi="CG Times"/>
          <w:b/>
        </w:rPr>
      </w:pPr>
    </w:p>
    <w:p w:rsidR="001353E4" w:rsidRPr="00AA2DE7" w:rsidRDefault="003A7ACF" w:rsidP="00365216">
      <w:pPr>
        <w:spacing w:after="0" w:line="240" w:lineRule="auto"/>
        <w:rPr>
          <w:rFonts w:ascii="CG Times" w:hAnsi="CG Times"/>
          <w:b/>
        </w:rPr>
      </w:pPr>
      <w:r w:rsidRPr="00AA2DE7">
        <w:rPr>
          <w:rFonts w:ascii="CG Times" w:hAnsi="CG Times"/>
          <w:b/>
        </w:rPr>
        <w:t>PURPOSE:</w:t>
      </w:r>
    </w:p>
    <w:p w:rsidR="003A7ACF" w:rsidRPr="00AA2DE7" w:rsidRDefault="003A7ACF" w:rsidP="00365216">
      <w:pPr>
        <w:spacing w:after="0" w:line="240" w:lineRule="auto"/>
        <w:rPr>
          <w:rFonts w:ascii="CG Times" w:hAnsi="CG Times"/>
        </w:rPr>
      </w:pPr>
      <w:r w:rsidRPr="00AA2DE7">
        <w:rPr>
          <w:rFonts w:ascii="CG Times" w:hAnsi="CG Times"/>
        </w:rPr>
        <w:t xml:space="preserve">This </w:t>
      </w:r>
      <w:r w:rsidR="00C73616" w:rsidRPr="00AA2DE7">
        <w:rPr>
          <w:rFonts w:ascii="CG Times" w:hAnsi="CG Times"/>
        </w:rPr>
        <w:t>adjustment s</w:t>
      </w:r>
      <w:r w:rsidRPr="00AA2DE7">
        <w:rPr>
          <w:rFonts w:ascii="CG Times" w:hAnsi="CG Times"/>
        </w:rPr>
        <w:t xml:space="preserve">chedule collects funding necessary for </w:t>
      </w:r>
      <w:r w:rsidR="000E1C25" w:rsidRPr="00AA2DE7">
        <w:rPr>
          <w:rFonts w:ascii="CG Times" w:hAnsi="CG Times"/>
        </w:rPr>
        <w:t>Cascade</w:t>
      </w:r>
      <w:r w:rsidR="00B94684" w:rsidRPr="00AA2DE7">
        <w:rPr>
          <w:rFonts w:ascii="CG Times" w:hAnsi="CG Times"/>
        </w:rPr>
        <w:t>’s</w:t>
      </w:r>
      <w:r w:rsidRPr="00AA2DE7">
        <w:rPr>
          <w:rFonts w:ascii="CG Times" w:hAnsi="CG Times"/>
        </w:rPr>
        <w:t xml:space="preserve"> W</w:t>
      </w:r>
      <w:r w:rsidR="00095EFC" w:rsidRPr="00AA2DE7">
        <w:rPr>
          <w:rFonts w:ascii="CG Times" w:hAnsi="CG Times"/>
        </w:rPr>
        <w:t>ashington</w:t>
      </w:r>
      <w:r w:rsidRPr="00AA2DE7">
        <w:rPr>
          <w:rFonts w:ascii="CG Times" w:hAnsi="CG Times"/>
        </w:rPr>
        <w:t xml:space="preserve"> Energy Assistance Fund (WEAF) Program as established in Schedule 303. </w:t>
      </w:r>
    </w:p>
    <w:p w:rsidR="003A7ACF" w:rsidRPr="00AA2DE7" w:rsidRDefault="003A7ACF" w:rsidP="00365216">
      <w:pPr>
        <w:spacing w:after="0" w:line="240" w:lineRule="auto"/>
        <w:rPr>
          <w:rFonts w:ascii="CG Times" w:hAnsi="CG Times"/>
        </w:rPr>
      </w:pPr>
    </w:p>
    <w:p w:rsidR="00BB6DA4" w:rsidRPr="00AA2DE7" w:rsidRDefault="003A7ACF" w:rsidP="00365216">
      <w:pPr>
        <w:spacing w:after="0" w:line="240" w:lineRule="auto"/>
        <w:rPr>
          <w:rFonts w:ascii="CG Times" w:hAnsi="CG Times"/>
        </w:rPr>
      </w:pPr>
      <w:r w:rsidRPr="00AA2DE7">
        <w:rPr>
          <w:rFonts w:ascii="CG Times" w:hAnsi="CG Times"/>
          <w:b/>
        </w:rPr>
        <w:t>APPLICABILITY</w:t>
      </w:r>
      <w:r w:rsidR="00C73616" w:rsidRPr="00AA2DE7">
        <w:rPr>
          <w:rFonts w:ascii="CG Times" w:hAnsi="CG Times"/>
        </w:rPr>
        <w:t>:</w:t>
      </w:r>
    </w:p>
    <w:p w:rsidR="00C73616" w:rsidRPr="00AA2DE7" w:rsidRDefault="00C73616" w:rsidP="00365216">
      <w:pPr>
        <w:spacing w:after="0" w:line="240" w:lineRule="auto"/>
        <w:rPr>
          <w:rFonts w:ascii="CG Times" w:hAnsi="CG Times"/>
        </w:rPr>
      </w:pPr>
      <w:r w:rsidRPr="00AA2DE7">
        <w:rPr>
          <w:rFonts w:ascii="CG Times" w:hAnsi="CG Times"/>
        </w:rPr>
        <w:t xml:space="preserve">This adjustment </w:t>
      </w:r>
      <w:r w:rsidR="00D51F1E" w:rsidRPr="00AA2DE7">
        <w:rPr>
          <w:rFonts w:ascii="CG Times" w:hAnsi="CG Times"/>
        </w:rPr>
        <w:t>applies</w:t>
      </w:r>
      <w:r w:rsidRPr="00AA2DE7">
        <w:rPr>
          <w:rFonts w:ascii="CG Times" w:hAnsi="CG Times"/>
        </w:rPr>
        <w:t xml:space="preserve"> to the following rate schedules:</w:t>
      </w:r>
    </w:p>
    <w:p w:rsidR="00C73616" w:rsidRPr="00AA2DE7" w:rsidRDefault="00C73616" w:rsidP="00365216">
      <w:pPr>
        <w:spacing w:after="0" w:line="240" w:lineRule="auto"/>
        <w:rPr>
          <w:rFonts w:ascii="CG Times" w:hAnsi="CG Times"/>
        </w:rPr>
      </w:pPr>
      <w:r w:rsidRPr="00AA2DE7">
        <w:rPr>
          <w:rFonts w:ascii="CG Times" w:hAnsi="CG Times"/>
        </w:rPr>
        <w:t>502, 503, 504, 505, 511, 512, 570, 577, and 663</w:t>
      </w:r>
    </w:p>
    <w:p w:rsidR="00C73616" w:rsidRPr="00AA2DE7" w:rsidRDefault="00C73616" w:rsidP="00365216">
      <w:pPr>
        <w:spacing w:after="0" w:line="240" w:lineRule="auto"/>
        <w:rPr>
          <w:rFonts w:ascii="CG Times" w:hAnsi="CG Times"/>
        </w:rPr>
      </w:pPr>
    </w:p>
    <w:p w:rsidR="00C73616" w:rsidRPr="00AA2DE7" w:rsidRDefault="00C73616" w:rsidP="00365216">
      <w:pPr>
        <w:spacing w:after="0" w:line="240" w:lineRule="auto"/>
        <w:rPr>
          <w:rFonts w:ascii="CG Times" w:hAnsi="CG Times"/>
          <w:b/>
        </w:rPr>
      </w:pPr>
      <w:r w:rsidRPr="00AA2DE7">
        <w:rPr>
          <w:rFonts w:ascii="CG Times" w:hAnsi="CG Times"/>
          <w:b/>
        </w:rPr>
        <w:t>ADJUSTMENT TO RATE:</w:t>
      </w:r>
    </w:p>
    <w:p w:rsidR="00C13C63" w:rsidRPr="00AA2DE7" w:rsidRDefault="000E1C25" w:rsidP="00365216">
      <w:pPr>
        <w:spacing w:after="0" w:line="240" w:lineRule="auto"/>
        <w:rPr>
          <w:rFonts w:ascii="CG Times" w:hAnsi="CG Times"/>
        </w:rPr>
      </w:pPr>
      <w:r w:rsidRPr="00AA2DE7">
        <w:rPr>
          <w:rFonts w:ascii="CG Times" w:hAnsi="CG Times"/>
        </w:rPr>
        <w:t>T</w:t>
      </w:r>
      <w:r w:rsidR="00C73616" w:rsidRPr="00AA2DE7">
        <w:rPr>
          <w:rFonts w:ascii="CG Times" w:hAnsi="CG Times"/>
        </w:rPr>
        <w:t xml:space="preserve">he Company will file to </w:t>
      </w:r>
      <w:r w:rsidR="00D51F1E" w:rsidRPr="00AA2DE7">
        <w:rPr>
          <w:rFonts w:ascii="CG Times" w:hAnsi="CG Times"/>
        </w:rPr>
        <w:t>change</w:t>
      </w:r>
      <w:r w:rsidR="00C73616" w:rsidRPr="00AA2DE7">
        <w:rPr>
          <w:rFonts w:ascii="CG Times" w:hAnsi="CG Times"/>
        </w:rPr>
        <w:t xml:space="preserve"> this adjustment schedule </w:t>
      </w:r>
      <w:r w:rsidRPr="00AA2DE7">
        <w:rPr>
          <w:rFonts w:ascii="CG Times" w:hAnsi="CG Times"/>
        </w:rPr>
        <w:t xml:space="preserve">annually </w:t>
      </w:r>
      <w:r w:rsidR="00C73616" w:rsidRPr="00AA2DE7">
        <w:rPr>
          <w:rFonts w:ascii="CG Times" w:hAnsi="CG Times"/>
        </w:rPr>
        <w:t>so that forecast collections</w:t>
      </w:r>
      <w:r w:rsidR="00C13C63" w:rsidRPr="00AA2DE7">
        <w:rPr>
          <w:rFonts w:ascii="CG Times" w:hAnsi="CG Times"/>
        </w:rPr>
        <w:t xml:space="preserve"> under this Schedule are estimated to collect no more than the maximum program year budget less any carryover. The program</w:t>
      </w:r>
      <w:r w:rsidR="00C73616" w:rsidRPr="00AA2DE7">
        <w:rPr>
          <w:rFonts w:ascii="CG Times" w:hAnsi="CG Times"/>
        </w:rPr>
        <w:t xml:space="preserve"> year</w:t>
      </w:r>
      <w:r w:rsidR="00C13C63" w:rsidRPr="00AA2DE7">
        <w:rPr>
          <w:rFonts w:ascii="CG Times" w:hAnsi="CG Times"/>
        </w:rPr>
        <w:t xml:space="preserve"> budget is</w:t>
      </w:r>
      <w:r w:rsidR="00CB6037" w:rsidRPr="00AA2DE7">
        <w:rPr>
          <w:rFonts w:ascii="CG Times" w:hAnsi="CG Times"/>
        </w:rPr>
        <w:t xml:space="preserve"> </w:t>
      </w:r>
      <w:r w:rsidR="00C13C63" w:rsidRPr="00AA2DE7">
        <w:rPr>
          <w:rFonts w:ascii="CG Times" w:hAnsi="CG Times"/>
        </w:rPr>
        <w:t xml:space="preserve">established </w:t>
      </w:r>
      <w:r w:rsidR="00CB6037" w:rsidRPr="00AA2DE7">
        <w:rPr>
          <w:rFonts w:ascii="CG Times" w:hAnsi="CG Times"/>
        </w:rPr>
        <w:t xml:space="preserve">in Schedule </w:t>
      </w:r>
      <w:r w:rsidR="00B043E0" w:rsidRPr="00AA2DE7">
        <w:rPr>
          <w:rFonts w:ascii="CG Times" w:hAnsi="CG Times"/>
        </w:rPr>
        <w:t>303</w:t>
      </w:r>
      <w:r w:rsidR="00D51F1E" w:rsidRPr="00AA2DE7">
        <w:rPr>
          <w:rFonts w:ascii="CG Times" w:hAnsi="CG Times"/>
        </w:rPr>
        <w:t>.</w:t>
      </w:r>
      <w:r w:rsidR="00C73616" w:rsidRPr="00AA2DE7">
        <w:rPr>
          <w:rFonts w:ascii="CG Times" w:hAnsi="CG Times"/>
        </w:rPr>
        <w:t xml:space="preserve">  </w:t>
      </w:r>
    </w:p>
    <w:p w:rsidR="00C13C63" w:rsidRPr="00AA2DE7" w:rsidRDefault="00C13C63" w:rsidP="00365216">
      <w:pPr>
        <w:spacing w:after="0" w:line="240" w:lineRule="auto"/>
        <w:rPr>
          <w:rFonts w:ascii="CG Times" w:hAnsi="CG Times"/>
        </w:rPr>
      </w:pPr>
    </w:p>
    <w:p w:rsidR="00C73616" w:rsidRPr="00AA2DE7" w:rsidRDefault="00C73616" w:rsidP="00365216">
      <w:pPr>
        <w:spacing w:after="0" w:line="240" w:lineRule="auto"/>
        <w:rPr>
          <w:rFonts w:ascii="CG Times" w:hAnsi="CG Times"/>
        </w:rPr>
      </w:pPr>
      <w:r w:rsidRPr="00AA2DE7">
        <w:rPr>
          <w:rFonts w:ascii="CG Times" w:hAnsi="CG Times"/>
        </w:rPr>
        <w:t>Th</w:t>
      </w:r>
      <w:r w:rsidR="00CB6037" w:rsidRPr="00AA2DE7">
        <w:rPr>
          <w:rFonts w:ascii="CG Times" w:hAnsi="CG Times"/>
        </w:rPr>
        <w:t>e</w:t>
      </w:r>
      <w:r w:rsidRPr="00AA2DE7">
        <w:rPr>
          <w:rFonts w:ascii="CG Times" w:hAnsi="CG Times"/>
        </w:rPr>
        <w:t xml:space="preserve"> amount </w:t>
      </w:r>
      <w:r w:rsidR="00CB6037" w:rsidRPr="00AA2DE7">
        <w:rPr>
          <w:rFonts w:ascii="CG Times" w:hAnsi="CG Times"/>
        </w:rPr>
        <w:t xml:space="preserve">to be collected over a 12-month timeframe </w:t>
      </w:r>
      <w:r w:rsidRPr="00AA2DE7">
        <w:rPr>
          <w:rFonts w:ascii="CG Times" w:hAnsi="CG Times"/>
        </w:rPr>
        <w:t xml:space="preserve">will be amortized </w:t>
      </w:r>
      <w:r w:rsidR="00CB6037" w:rsidRPr="00AA2DE7">
        <w:rPr>
          <w:rFonts w:ascii="CG Times" w:hAnsi="CG Times"/>
        </w:rPr>
        <w:t xml:space="preserve">to all rate schedules </w:t>
      </w:r>
      <w:r w:rsidRPr="00AA2DE7">
        <w:rPr>
          <w:rFonts w:ascii="CG Times" w:hAnsi="CG Times"/>
        </w:rPr>
        <w:t xml:space="preserve">on an equal percent of margin basis. </w:t>
      </w:r>
    </w:p>
    <w:p w:rsidR="00C73616" w:rsidRPr="00AA2DE7" w:rsidRDefault="00C73616" w:rsidP="00365216">
      <w:pPr>
        <w:spacing w:after="0" w:line="240" w:lineRule="auto"/>
        <w:rPr>
          <w:rFonts w:ascii="CG Times" w:hAnsi="CG Times"/>
        </w:rPr>
      </w:pPr>
    </w:p>
    <w:p w:rsidR="00C73616" w:rsidRPr="00AA2DE7" w:rsidRDefault="00C73616" w:rsidP="00365216">
      <w:pPr>
        <w:spacing w:after="0" w:line="240" w:lineRule="auto"/>
        <w:rPr>
          <w:rFonts w:ascii="CG Times" w:hAnsi="CG Times"/>
          <w:b/>
        </w:rPr>
      </w:pPr>
      <w:r w:rsidRPr="00AA2DE7">
        <w:rPr>
          <w:rFonts w:ascii="CG Times" w:hAnsi="CG Times"/>
          <w:b/>
        </w:rPr>
        <w:t>ADJUSTMENT RATE:</w:t>
      </w:r>
    </w:p>
    <w:p w:rsidR="00C73616" w:rsidRPr="00AA2DE7" w:rsidRDefault="002042E9" w:rsidP="00365216">
      <w:pPr>
        <w:spacing w:after="0" w:line="240" w:lineRule="auto"/>
        <w:rPr>
          <w:rFonts w:ascii="CG Times" w:hAnsi="CG Times"/>
        </w:rPr>
      </w:pPr>
      <w:r w:rsidRPr="00AA2DE7">
        <w:rPr>
          <w:rFonts w:ascii="CG Times" w:hAnsi="CG Times"/>
        </w:rPr>
        <w:t>This following adjustment rate will apply on a per therm basis for each rate schedule as listed in the table below:</w:t>
      </w:r>
    </w:p>
    <w:p w:rsidR="002042E9" w:rsidRPr="00AA2DE7" w:rsidRDefault="002042E9" w:rsidP="00365216">
      <w:pPr>
        <w:spacing w:after="0" w:line="240" w:lineRule="auto"/>
        <w:rPr>
          <w:rFonts w:ascii="CG Times" w:hAnsi="CG Times"/>
        </w:rPr>
      </w:pPr>
    </w:p>
    <w:tbl>
      <w:tblPr>
        <w:tblStyle w:val="TableGrid"/>
        <w:tblW w:w="0" w:type="auto"/>
        <w:tblInd w:w="2880" w:type="dxa"/>
        <w:tblLook w:val="04A0" w:firstRow="1" w:lastRow="0" w:firstColumn="1" w:lastColumn="0" w:noHBand="0" w:noVBand="1"/>
      </w:tblPr>
      <w:tblGrid>
        <w:gridCol w:w="1207"/>
        <w:gridCol w:w="1080"/>
      </w:tblGrid>
      <w:tr w:rsidR="00C73616" w:rsidRPr="00AA2DE7" w:rsidTr="002042E9">
        <w:tc>
          <w:tcPr>
            <w:tcW w:w="1098" w:type="dxa"/>
            <w:shd w:val="pct12" w:color="auto" w:fill="auto"/>
          </w:tcPr>
          <w:p w:rsidR="00C73616" w:rsidRPr="00AA2DE7" w:rsidRDefault="00C73616" w:rsidP="00365216">
            <w:pPr>
              <w:jc w:val="center"/>
              <w:rPr>
                <w:rFonts w:ascii="CG Times" w:hAnsi="CG Times"/>
                <w:b/>
                <w:sz w:val="18"/>
                <w:szCs w:val="18"/>
              </w:rPr>
            </w:pPr>
            <w:r w:rsidRPr="00AA2DE7">
              <w:rPr>
                <w:rFonts w:ascii="CG Times" w:hAnsi="CG Times"/>
                <w:b/>
                <w:sz w:val="18"/>
                <w:szCs w:val="18"/>
              </w:rPr>
              <w:t>RATE SCHEDULE</w:t>
            </w:r>
          </w:p>
        </w:tc>
        <w:tc>
          <w:tcPr>
            <w:tcW w:w="1080" w:type="dxa"/>
            <w:shd w:val="pct12" w:color="auto" w:fill="auto"/>
          </w:tcPr>
          <w:p w:rsidR="00C73616" w:rsidRPr="00AA2DE7" w:rsidRDefault="00C73616" w:rsidP="00365216">
            <w:pPr>
              <w:jc w:val="center"/>
              <w:rPr>
                <w:rFonts w:ascii="CG Times" w:hAnsi="CG Times"/>
                <w:b/>
                <w:sz w:val="18"/>
                <w:szCs w:val="18"/>
              </w:rPr>
            </w:pPr>
            <w:r w:rsidRPr="00AA2DE7">
              <w:rPr>
                <w:rFonts w:ascii="CG Times" w:hAnsi="CG Times"/>
                <w:b/>
                <w:sz w:val="18"/>
                <w:szCs w:val="18"/>
              </w:rPr>
              <w:t>PER THERM RATE</w:t>
            </w:r>
          </w:p>
        </w:tc>
      </w:tr>
      <w:tr w:rsidR="00C73616" w:rsidRPr="00AA2DE7" w:rsidTr="002042E9">
        <w:tc>
          <w:tcPr>
            <w:tcW w:w="1098" w:type="dxa"/>
          </w:tcPr>
          <w:p w:rsidR="00C73616" w:rsidRPr="00AA2DE7" w:rsidRDefault="002042E9" w:rsidP="00365216">
            <w:pPr>
              <w:rPr>
                <w:rFonts w:ascii="CG Times" w:hAnsi="CG Times"/>
              </w:rPr>
            </w:pPr>
            <w:r w:rsidRPr="00AA2DE7">
              <w:rPr>
                <w:rFonts w:ascii="CG Times" w:hAnsi="CG Times"/>
              </w:rPr>
              <w:t>502</w:t>
            </w:r>
          </w:p>
        </w:tc>
        <w:tc>
          <w:tcPr>
            <w:tcW w:w="1080" w:type="dxa"/>
          </w:tcPr>
          <w:p w:rsidR="00C73616" w:rsidRPr="00AA2DE7" w:rsidRDefault="001F4718" w:rsidP="001F4718">
            <w:pPr>
              <w:rPr>
                <w:rFonts w:ascii="CG Times" w:hAnsi="CG Times"/>
              </w:rPr>
            </w:pPr>
            <w:r w:rsidRPr="00AA2DE7">
              <w:rPr>
                <w:rFonts w:ascii="CG Times" w:hAnsi="CG Times"/>
              </w:rPr>
              <w:t>$0.00507</w:t>
            </w:r>
          </w:p>
        </w:tc>
      </w:tr>
      <w:tr w:rsidR="002042E9" w:rsidRPr="00AA2DE7" w:rsidTr="002042E9">
        <w:tc>
          <w:tcPr>
            <w:tcW w:w="1098" w:type="dxa"/>
          </w:tcPr>
          <w:p w:rsidR="002042E9" w:rsidRPr="00AA2DE7" w:rsidRDefault="002042E9" w:rsidP="00365216">
            <w:pPr>
              <w:rPr>
                <w:rFonts w:ascii="CG Times" w:hAnsi="CG Times"/>
              </w:rPr>
            </w:pPr>
            <w:r w:rsidRPr="00AA2DE7">
              <w:rPr>
                <w:rFonts w:ascii="CG Times" w:hAnsi="CG Times"/>
              </w:rPr>
              <w:t>503</w:t>
            </w:r>
          </w:p>
        </w:tc>
        <w:tc>
          <w:tcPr>
            <w:tcW w:w="1080" w:type="dxa"/>
          </w:tcPr>
          <w:p w:rsidR="002042E9" w:rsidRPr="00AA2DE7" w:rsidRDefault="002042E9" w:rsidP="001F4718">
            <w:pPr>
              <w:rPr>
                <w:rFonts w:ascii="CG Times" w:hAnsi="CG Times"/>
              </w:rPr>
            </w:pPr>
            <w:r w:rsidRPr="00AA2DE7">
              <w:rPr>
                <w:rFonts w:ascii="CG Times" w:hAnsi="CG Times"/>
              </w:rPr>
              <w:t>$0.</w:t>
            </w:r>
            <w:r w:rsidR="001F4718" w:rsidRPr="00AA2DE7">
              <w:rPr>
                <w:rFonts w:ascii="CG Times" w:hAnsi="CG Times"/>
              </w:rPr>
              <w:t>00473</w:t>
            </w:r>
          </w:p>
        </w:tc>
      </w:tr>
      <w:tr w:rsidR="002042E9" w:rsidRPr="00AA2DE7" w:rsidTr="002042E9">
        <w:tc>
          <w:tcPr>
            <w:tcW w:w="1098" w:type="dxa"/>
          </w:tcPr>
          <w:p w:rsidR="002042E9" w:rsidRPr="00AA2DE7" w:rsidRDefault="002042E9" w:rsidP="00365216">
            <w:pPr>
              <w:rPr>
                <w:rFonts w:ascii="CG Times" w:hAnsi="CG Times"/>
              </w:rPr>
            </w:pPr>
            <w:r w:rsidRPr="00AA2DE7">
              <w:rPr>
                <w:rFonts w:ascii="CG Times" w:hAnsi="CG Times"/>
              </w:rPr>
              <w:t>504</w:t>
            </w:r>
          </w:p>
        </w:tc>
        <w:tc>
          <w:tcPr>
            <w:tcW w:w="1080" w:type="dxa"/>
          </w:tcPr>
          <w:p w:rsidR="002042E9" w:rsidRPr="00AA2DE7" w:rsidRDefault="002042E9" w:rsidP="001F4718">
            <w:pPr>
              <w:rPr>
                <w:rFonts w:ascii="CG Times" w:hAnsi="CG Times"/>
              </w:rPr>
            </w:pPr>
            <w:r w:rsidRPr="00AA2DE7">
              <w:rPr>
                <w:rFonts w:ascii="CG Times" w:hAnsi="CG Times"/>
              </w:rPr>
              <w:t>$0.</w:t>
            </w:r>
            <w:r w:rsidR="001F4718" w:rsidRPr="00AA2DE7">
              <w:rPr>
                <w:rFonts w:ascii="CG Times" w:hAnsi="CG Times"/>
              </w:rPr>
              <w:t>00382</w:t>
            </w:r>
          </w:p>
        </w:tc>
      </w:tr>
      <w:tr w:rsidR="002042E9" w:rsidRPr="00AA2DE7" w:rsidTr="002042E9">
        <w:tc>
          <w:tcPr>
            <w:tcW w:w="1098" w:type="dxa"/>
          </w:tcPr>
          <w:p w:rsidR="002042E9" w:rsidRPr="00AA2DE7" w:rsidRDefault="002042E9" w:rsidP="00365216">
            <w:pPr>
              <w:rPr>
                <w:rFonts w:ascii="CG Times" w:hAnsi="CG Times"/>
              </w:rPr>
            </w:pPr>
            <w:r w:rsidRPr="00AA2DE7">
              <w:rPr>
                <w:rFonts w:ascii="CG Times" w:hAnsi="CG Times"/>
              </w:rPr>
              <w:t>505</w:t>
            </w:r>
          </w:p>
        </w:tc>
        <w:tc>
          <w:tcPr>
            <w:tcW w:w="1080" w:type="dxa"/>
          </w:tcPr>
          <w:p w:rsidR="002042E9" w:rsidRPr="00AA2DE7" w:rsidRDefault="002042E9" w:rsidP="001F4718">
            <w:pPr>
              <w:rPr>
                <w:rFonts w:ascii="CG Times" w:hAnsi="CG Times"/>
              </w:rPr>
            </w:pPr>
            <w:r w:rsidRPr="00AA2DE7">
              <w:rPr>
                <w:rFonts w:ascii="CG Times" w:hAnsi="CG Times"/>
              </w:rPr>
              <w:t>$0.</w:t>
            </w:r>
            <w:r w:rsidR="001F4718" w:rsidRPr="00AA2DE7">
              <w:rPr>
                <w:rFonts w:ascii="CG Times" w:hAnsi="CG Times"/>
              </w:rPr>
              <w:t>00237</w:t>
            </w:r>
          </w:p>
        </w:tc>
      </w:tr>
      <w:tr w:rsidR="002042E9" w:rsidRPr="00AA2DE7" w:rsidTr="002042E9">
        <w:tc>
          <w:tcPr>
            <w:tcW w:w="1098" w:type="dxa"/>
          </w:tcPr>
          <w:p w:rsidR="002042E9" w:rsidRPr="00AA2DE7" w:rsidRDefault="002042E9" w:rsidP="00365216">
            <w:pPr>
              <w:rPr>
                <w:rFonts w:ascii="CG Times" w:hAnsi="CG Times"/>
              </w:rPr>
            </w:pPr>
            <w:r w:rsidRPr="00AA2DE7">
              <w:rPr>
                <w:rFonts w:ascii="CG Times" w:hAnsi="CG Times"/>
              </w:rPr>
              <w:t>511</w:t>
            </w:r>
          </w:p>
        </w:tc>
        <w:tc>
          <w:tcPr>
            <w:tcW w:w="1080" w:type="dxa"/>
          </w:tcPr>
          <w:p w:rsidR="002042E9" w:rsidRPr="00AA2DE7" w:rsidRDefault="002042E9" w:rsidP="001F4718">
            <w:pPr>
              <w:rPr>
                <w:rFonts w:ascii="CG Times" w:hAnsi="CG Times"/>
              </w:rPr>
            </w:pPr>
            <w:r w:rsidRPr="00AA2DE7">
              <w:rPr>
                <w:rFonts w:ascii="CG Times" w:hAnsi="CG Times"/>
              </w:rPr>
              <w:t>$0.</w:t>
            </w:r>
            <w:r w:rsidR="001F4718" w:rsidRPr="00AA2DE7">
              <w:rPr>
                <w:rFonts w:ascii="CG Times" w:hAnsi="CG Times"/>
              </w:rPr>
              <w:t>00201</w:t>
            </w:r>
          </w:p>
        </w:tc>
      </w:tr>
      <w:tr w:rsidR="002042E9" w:rsidRPr="00AA2DE7" w:rsidTr="002042E9">
        <w:tc>
          <w:tcPr>
            <w:tcW w:w="1098" w:type="dxa"/>
          </w:tcPr>
          <w:p w:rsidR="002042E9" w:rsidRPr="00AA2DE7" w:rsidRDefault="002042E9" w:rsidP="00365216">
            <w:pPr>
              <w:rPr>
                <w:rFonts w:ascii="CG Times" w:hAnsi="CG Times"/>
              </w:rPr>
            </w:pPr>
            <w:r w:rsidRPr="00AA2DE7">
              <w:rPr>
                <w:rFonts w:ascii="CG Times" w:hAnsi="CG Times"/>
              </w:rPr>
              <w:t>512</w:t>
            </w:r>
          </w:p>
        </w:tc>
        <w:tc>
          <w:tcPr>
            <w:tcW w:w="1080" w:type="dxa"/>
          </w:tcPr>
          <w:p w:rsidR="002042E9" w:rsidRPr="00AA2DE7" w:rsidRDefault="002042E9" w:rsidP="001F4718">
            <w:pPr>
              <w:rPr>
                <w:rFonts w:ascii="CG Times" w:hAnsi="CG Times"/>
              </w:rPr>
            </w:pPr>
            <w:r w:rsidRPr="00AA2DE7">
              <w:rPr>
                <w:rFonts w:ascii="CG Times" w:hAnsi="CG Times"/>
              </w:rPr>
              <w:t>$0.</w:t>
            </w:r>
            <w:r w:rsidR="001F4718" w:rsidRPr="00AA2DE7">
              <w:rPr>
                <w:rFonts w:ascii="CG Times" w:hAnsi="CG Times"/>
              </w:rPr>
              <w:t>00294</w:t>
            </w:r>
          </w:p>
        </w:tc>
      </w:tr>
      <w:tr w:rsidR="002042E9" w:rsidRPr="00AA2DE7" w:rsidTr="002042E9">
        <w:tc>
          <w:tcPr>
            <w:tcW w:w="1098" w:type="dxa"/>
          </w:tcPr>
          <w:p w:rsidR="002042E9" w:rsidRPr="00AA2DE7" w:rsidRDefault="002042E9" w:rsidP="00365216">
            <w:pPr>
              <w:rPr>
                <w:rFonts w:ascii="CG Times" w:hAnsi="CG Times"/>
              </w:rPr>
            </w:pPr>
            <w:r w:rsidRPr="00AA2DE7">
              <w:rPr>
                <w:rFonts w:ascii="CG Times" w:hAnsi="CG Times"/>
              </w:rPr>
              <w:t>570</w:t>
            </w:r>
          </w:p>
        </w:tc>
        <w:tc>
          <w:tcPr>
            <w:tcW w:w="1080" w:type="dxa"/>
          </w:tcPr>
          <w:p w:rsidR="002042E9" w:rsidRPr="00AA2DE7" w:rsidRDefault="002042E9" w:rsidP="001F4718">
            <w:pPr>
              <w:rPr>
                <w:rFonts w:ascii="CG Times" w:hAnsi="CG Times"/>
              </w:rPr>
            </w:pPr>
            <w:r w:rsidRPr="00AA2DE7">
              <w:rPr>
                <w:rFonts w:ascii="CG Times" w:hAnsi="CG Times"/>
              </w:rPr>
              <w:t>$0.</w:t>
            </w:r>
            <w:r w:rsidR="001F4718" w:rsidRPr="00AA2DE7">
              <w:rPr>
                <w:rFonts w:ascii="CG Times" w:hAnsi="CG Times"/>
              </w:rPr>
              <w:t>00071</w:t>
            </w:r>
          </w:p>
        </w:tc>
      </w:tr>
      <w:tr w:rsidR="002042E9" w:rsidRPr="00AA2DE7" w:rsidTr="002042E9">
        <w:tc>
          <w:tcPr>
            <w:tcW w:w="1098" w:type="dxa"/>
          </w:tcPr>
          <w:p w:rsidR="002042E9" w:rsidRPr="00AA2DE7" w:rsidRDefault="002042E9" w:rsidP="00365216">
            <w:pPr>
              <w:rPr>
                <w:rFonts w:ascii="CG Times" w:hAnsi="CG Times"/>
              </w:rPr>
            </w:pPr>
            <w:r w:rsidRPr="00AA2DE7">
              <w:rPr>
                <w:rFonts w:ascii="CG Times" w:hAnsi="CG Times"/>
              </w:rPr>
              <w:t>577</w:t>
            </w:r>
          </w:p>
        </w:tc>
        <w:tc>
          <w:tcPr>
            <w:tcW w:w="1080" w:type="dxa"/>
          </w:tcPr>
          <w:p w:rsidR="002042E9" w:rsidRPr="00AA2DE7" w:rsidRDefault="001F4718" w:rsidP="001F4718">
            <w:pPr>
              <w:rPr>
                <w:rFonts w:ascii="CG Times" w:hAnsi="CG Times"/>
              </w:rPr>
            </w:pPr>
            <w:r w:rsidRPr="00AA2DE7">
              <w:rPr>
                <w:rFonts w:ascii="CG Times" w:hAnsi="CG Times"/>
              </w:rPr>
              <w:t>$0.00146</w:t>
            </w:r>
          </w:p>
        </w:tc>
      </w:tr>
      <w:tr w:rsidR="002042E9" w:rsidRPr="00AA2DE7" w:rsidTr="002042E9">
        <w:tc>
          <w:tcPr>
            <w:tcW w:w="1098" w:type="dxa"/>
          </w:tcPr>
          <w:p w:rsidR="002042E9" w:rsidRPr="00AA2DE7" w:rsidRDefault="002042E9" w:rsidP="00365216">
            <w:pPr>
              <w:rPr>
                <w:rFonts w:ascii="CG Times" w:hAnsi="CG Times"/>
              </w:rPr>
            </w:pPr>
            <w:r w:rsidRPr="00AA2DE7">
              <w:rPr>
                <w:rFonts w:ascii="CG Times" w:hAnsi="CG Times"/>
              </w:rPr>
              <w:t>663</w:t>
            </w:r>
          </w:p>
        </w:tc>
        <w:tc>
          <w:tcPr>
            <w:tcW w:w="1080" w:type="dxa"/>
          </w:tcPr>
          <w:p w:rsidR="002042E9" w:rsidRPr="00AA2DE7" w:rsidRDefault="001F4718" w:rsidP="00365216">
            <w:pPr>
              <w:rPr>
                <w:rFonts w:ascii="CG Times" w:hAnsi="CG Times"/>
              </w:rPr>
            </w:pPr>
            <w:r w:rsidRPr="00AA2DE7">
              <w:rPr>
                <w:rFonts w:ascii="CG Times" w:hAnsi="CG Times"/>
              </w:rPr>
              <w:t>$0.00044</w:t>
            </w:r>
          </w:p>
        </w:tc>
      </w:tr>
    </w:tbl>
    <w:p w:rsidR="00C73616" w:rsidRPr="00AA2DE7" w:rsidRDefault="00C73616" w:rsidP="00365216">
      <w:pPr>
        <w:spacing w:after="0" w:line="240" w:lineRule="auto"/>
        <w:rPr>
          <w:rFonts w:ascii="CG Times" w:hAnsi="CG Times"/>
        </w:rPr>
      </w:pPr>
    </w:p>
    <w:p w:rsidR="002042E9" w:rsidRPr="00AA2DE7" w:rsidRDefault="002042E9" w:rsidP="00365216">
      <w:pPr>
        <w:spacing w:after="0" w:line="240" w:lineRule="auto"/>
        <w:rPr>
          <w:rFonts w:ascii="CG Times" w:hAnsi="CG Times"/>
          <w:b/>
        </w:rPr>
      </w:pPr>
      <w:r w:rsidRPr="00AA2DE7">
        <w:rPr>
          <w:rFonts w:ascii="CG Times" w:hAnsi="CG Times"/>
          <w:b/>
        </w:rPr>
        <w:t>GENERAL TERMS:</w:t>
      </w:r>
    </w:p>
    <w:p w:rsidR="002042E9" w:rsidRPr="00AA2DE7" w:rsidRDefault="002042E9" w:rsidP="00365216">
      <w:pPr>
        <w:tabs>
          <w:tab w:val="left" w:pos="720"/>
          <w:tab w:val="right" w:pos="10080"/>
        </w:tabs>
        <w:spacing w:after="0" w:line="240" w:lineRule="auto"/>
        <w:jc w:val="both"/>
        <w:rPr>
          <w:rFonts w:ascii="CG Times" w:hAnsi="CG Times"/>
        </w:rPr>
      </w:pPr>
      <w:r w:rsidRPr="00AA2DE7">
        <w:rPr>
          <w:rFonts w:ascii="CG Times" w:hAnsi="CG Times"/>
        </w:rPr>
        <w:t>Service under this adjustment schedule is governed by the terms of this schedule, the Rules contained in this Tariff, any other schedules that by their terms or by the terms of this adjustment schedule apply to service under this schedule, and by all rules and regulations prescribed by regulatory authorities, as amended from time to time.</w:t>
      </w:r>
      <w:r w:rsidR="004E59B3" w:rsidRPr="00AA2DE7">
        <w:rPr>
          <w:rFonts w:ascii="CG Times" w:hAnsi="CG Times"/>
        </w:rPr>
        <w:tab/>
        <w:t>(N)</w:t>
      </w:r>
    </w:p>
    <w:p w:rsidR="002042E9" w:rsidRPr="00AA2DE7" w:rsidRDefault="002042E9" w:rsidP="00365216">
      <w:pPr>
        <w:spacing w:after="0" w:line="240" w:lineRule="auto"/>
        <w:rPr>
          <w:rFonts w:ascii="CG Times" w:hAnsi="CG Times"/>
        </w:rPr>
      </w:pPr>
    </w:p>
    <w:sectPr w:rsidR="002042E9" w:rsidRPr="00AA2DE7" w:rsidSect="00365216">
      <w:headerReference w:type="default" r:id="rId9"/>
      <w:footerReference w:type="default" r:id="rId10"/>
      <w:pgSz w:w="12240" w:h="15840"/>
      <w:pgMar w:top="1710" w:right="1440" w:bottom="234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C0B" w:rsidRDefault="00193C0B" w:rsidP="00193C0B">
      <w:pPr>
        <w:spacing w:after="0" w:line="240" w:lineRule="auto"/>
      </w:pPr>
      <w:r>
        <w:separator/>
      </w:r>
    </w:p>
  </w:endnote>
  <w:endnote w:type="continuationSeparator" w:id="0">
    <w:p w:rsidR="00193C0B" w:rsidRDefault="00193C0B" w:rsidP="0019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C0B" w:rsidRDefault="00365216">
    <w:pPr>
      <w:pStyle w:val="Footer"/>
    </w:pPr>
    <w:r>
      <w:rPr>
        <w:noProof/>
      </w:rPr>
      <mc:AlternateContent>
        <mc:Choice Requires="wps">
          <w:drawing>
            <wp:anchor distT="0" distB="0" distL="114300" distR="114300" simplePos="0" relativeHeight="251663360" behindDoc="0" locked="0" layoutInCell="1" allowOverlap="1" wp14:anchorId="141F87B1" wp14:editId="18A5471A">
              <wp:simplePos x="0" y="0"/>
              <wp:positionH relativeFrom="column">
                <wp:posOffset>-445135</wp:posOffset>
              </wp:positionH>
              <wp:positionV relativeFrom="paragraph">
                <wp:posOffset>-240030</wp:posOffset>
              </wp:positionV>
              <wp:extent cx="64674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646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C44E5A1" id="Straight Connector 8"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05pt,-18.9pt" to="474.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htwEAALcDAAAOAAAAZHJzL2Uyb0RvYy54bWysU8Fu2zAMvQ/YPwi6L06KLi2MOD2k2C7D&#10;FqzrB6gyFQuTRIHS4uTvRymJO2zDMBS90KL0HslH0qu7g3diD5Qshk4uZnMpIGjsbdh18vHbh3e3&#10;UqSsQq8cBujkEZK8W799sxpjC1c4oOuBBAcJqR1jJ4ecY9s0SQ/gVZphhMCPBsmrzC7tmp7UyNG9&#10;a67m82UzIvWRUENKfHt/epTrGt8Y0PmLMQmycJ3k2nK1VO1Tsc16pdodqThYfS5DvaAKr2zgpFOo&#10;e5WV+EH2j1DeasKEJs80+gaNsRqqBlazmP+m5mFQEaoWbk6KU5vS64XVn/dbErbvJA8qKM8jesik&#10;7G7IYoMhcAORxG3p0xhTy/BN2NLZS3FLRfTBkC9fliMOtbfHqbdwyELz5fJ6eXN9814KfXlrnomR&#10;Uv4I6EU5dNLZUGSrVu0/pczJGHqBsFMKOaWup3x0UMAufAXDUjjZorLrEsHGkdgrHn//fVFkcKyK&#10;LBRjnZtI83+TzthCg7pY/0uc0DUjhjwRvQ1If8uaD5dSzQl/UX3SWmQ/YX+sg6jt4O2oys6bXNbv&#10;V7/Sn/+39U8AAAD//wMAUEsDBBQABgAIAAAAIQBb9Kyf3wAAAAsBAAAPAAAAZHJzL2Rvd25yZXYu&#10;eG1sTI9PT4NAEMXvJv0OmzHx1i7VRhBZmsY/Jz1Q6sHjlh2BlJ0l7BbQT++YmOhtZt7Lm9/LtrPt&#10;xIiDbx0pWK8iEEiVMy3VCt4Oz8sEhA+ajO4coYJP9LDNFxeZTo2baI9jGWrBIeRTraAJoU+l9FWD&#10;VvuV65FY+3CD1YHXoZZm0BOH205eR9GttLol/tDoHh8arE7l2SqIn17Kop8eX78KGcuiGF1ITu9K&#10;XV3Ou3sQAefwZ4YffEaHnJmO7kzGi07BMo7WbOXhJuYO7LjbJBsQx9+LzDP5v0P+DQAA//8DAFBL&#10;AQItABQABgAIAAAAIQC2gziS/gAAAOEBAAATAAAAAAAAAAAAAAAAAAAAAABbQ29udGVudF9UeXBl&#10;c10ueG1sUEsBAi0AFAAGAAgAAAAhADj9If/WAAAAlAEAAAsAAAAAAAAAAAAAAAAALwEAAF9yZWxz&#10;Ly5yZWxzUEsBAi0AFAAGAAgAAAAhAML8J+G3AQAAtwMAAA4AAAAAAAAAAAAAAAAALgIAAGRycy9l&#10;Mm9Eb2MueG1sUEsBAi0AFAAGAAgAAAAhAFv0rJ/fAAAACwEAAA8AAAAAAAAAAAAAAAAAEQQAAGRy&#10;cy9kb3ducmV2LnhtbFBLBQYAAAAABAAEAPMAAAAdBQAAAAA=&#10;" strokecolor="black [3040]"/>
          </w:pict>
        </mc:Fallback>
      </mc:AlternateContent>
    </w:r>
    <w:r>
      <w:rPr>
        <w:noProof/>
      </w:rPr>
      <mc:AlternateContent>
        <mc:Choice Requires="wps">
          <w:drawing>
            <wp:anchor distT="0" distB="0" distL="114300" distR="114300" simplePos="0" relativeHeight="251662336" behindDoc="0" locked="0" layoutInCell="1" allowOverlap="1" wp14:anchorId="721D1437" wp14:editId="609D785E">
              <wp:simplePos x="0" y="0"/>
              <wp:positionH relativeFrom="column">
                <wp:posOffset>-447675</wp:posOffset>
              </wp:positionH>
              <wp:positionV relativeFrom="paragraph">
                <wp:posOffset>-649605</wp:posOffset>
              </wp:positionV>
              <wp:extent cx="6467475" cy="12858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467475"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3C0B" w:rsidRPr="00AA2DE7" w:rsidRDefault="00193C0B" w:rsidP="0018376A">
                          <w:pPr>
                            <w:spacing w:after="0" w:line="240" w:lineRule="auto"/>
                            <w:rPr>
                              <w:rFonts w:ascii="CG Times" w:hAnsi="CG Times"/>
                            </w:rPr>
                          </w:pPr>
                          <w:r w:rsidRPr="00AA2DE7">
                            <w:rPr>
                              <w:rFonts w:ascii="CG Times" w:hAnsi="CG Times"/>
                            </w:rPr>
                            <w:t>CNG/16-</w:t>
                          </w:r>
                          <w:r w:rsidR="00A74ABB" w:rsidRPr="00AA2DE7">
                            <w:rPr>
                              <w:rFonts w:ascii="CG Times" w:hAnsi="CG Times"/>
                            </w:rPr>
                            <w:t>08-01</w:t>
                          </w:r>
                        </w:p>
                        <w:p w:rsidR="00193C0B" w:rsidRPr="00AA2DE7" w:rsidRDefault="0018376A" w:rsidP="0018376A">
                          <w:pPr>
                            <w:tabs>
                              <w:tab w:val="right" w:pos="9360"/>
                            </w:tabs>
                            <w:spacing w:after="0" w:line="240" w:lineRule="auto"/>
                            <w:rPr>
                              <w:rFonts w:ascii="CG Times" w:hAnsi="CG Times"/>
                            </w:rPr>
                          </w:pPr>
                          <w:r w:rsidRPr="00AA2DE7">
                            <w:rPr>
                              <w:rFonts w:ascii="CG Times" w:hAnsi="CG Times"/>
                            </w:rPr>
                            <w:t>ISSUED</w:t>
                          </w:r>
                          <w:r w:rsidR="00193C0B" w:rsidRPr="00AA2DE7">
                            <w:rPr>
                              <w:rFonts w:ascii="CG Times" w:hAnsi="CG Times"/>
                            </w:rPr>
                            <w:t xml:space="preserve"> </w:t>
                          </w:r>
                          <w:r w:rsidR="00A74ABB" w:rsidRPr="00AA2DE7">
                            <w:rPr>
                              <w:rFonts w:ascii="CG Times" w:hAnsi="CG Times"/>
                            </w:rPr>
                            <w:t xml:space="preserve">August </w:t>
                          </w:r>
                          <w:r w:rsidR="00C0127A" w:rsidRPr="00AA2DE7">
                            <w:rPr>
                              <w:rFonts w:ascii="CG Times" w:hAnsi="CG Times"/>
                            </w:rPr>
                            <w:t>12</w:t>
                          </w:r>
                          <w:r w:rsidR="00A74ABB" w:rsidRPr="00AA2DE7">
                            <w:rPr>
                              <w:rFonts w:ascii="CG Times" w:hAnsi="CG Times"/>
                            </w:rPr>
                            <w:t>, 2016</w:t>
                          </w:r>
                          <w:r w:rsidR="00A74ABB" w:rsidRPr="00AA2DE7">
                            <w:rPr>
                              <w:rFonts w:ascii="CG Times" w:hAnsi="CG Times"/>
                            </w:rPr>
                            <w:tab/>
                            <w:t xml:space="preserve">EFFECTIVE:   </w:t>
                          </w:r>
                          <w:r w:rsidR="00A74ABB" w:rsidRPr="00AA2DE7">
                            <w:rPr>
                              <w:rFonts w:ascii="CG Times" w:hAnsi="CG Times"/>
                              <w:u w:val="single"/>
                            </w:rPr>
                            <w:t>September 1</w:t>
                          </w:r>
                          <w:r w:rsidRPr="00AA2DE7">
                            <w:rPr>
                              <w:rFonts w:ascii="CG Times" w:hAnsi="CG Times"/>
                              <w:u w:val="single"/>
                            </w:rPr>
                            <w:t>, 2016</w:t>
                          </w:r>
                        </w:p>
                        <w:p w:rsidR="00AA2DE7" w:rsidRPr="00AA2DE7" w:rsidRDefault="00AA2DE7" w:rsidP="0018376A">
                          <w:pPr>
                            <w:tabs>
                              <w:tab w:val="right" w:pos="9360"/>
                            </w:tabs>
                            <w:spacing w:after="0" w:line="240" w:lineRule="auto"/>
                            <w:jc w:val="center"/>
                            <w:rPr>
                              <w:rFonts w:ascii="CG Times" w:hAnsi="CG Times"/>
                              <w:sz w:val="16"/>
                              <w:szCs w:val="16"/>
                            </w:rPr>
                          </w:pPr>
                        </w:p>
                        <w:p w:rsidR="0018376A" w:rsidRPr="00AA2DE7" w:rsidRDefault="0018376A" w:rsidP="0018376A">
                          <w:pPr>
                            <w:tabs>
                              <w:tab w:val="right" w:pos="9360"/>
                            </w:tabs>
                            <w:spacing w:after="0" w:line="240" w:lineRule="auto"/>
                            <w:jc w:val="center"/>
                            <w:rPr>
                              <w:rFonts w:ascii="CG Times" w:hAnsi="CG Times"/>
                            </w:rPr>
                          </w:pPr>
                          <w:r w:rsidRPr="00AA2DE7">
                            <w:rPr>
                              <w:rFonts w:ascii="CG Times" w:hAnsi="CG Times"/>
                            </w:rPr>
                            <w:t xml:space="preserve">ISSUED BY </w:t>
                          </w:r>
                          <w:r w:rsidRPr="00AA2DE7">
                            <w:rPr>
                              <w:rFonts w:ascii="CG Times" w:hAnsi="CG Times"/>
                              <w:b/>
                            </w:rPr>
                            <w:t>CASCADE NATURAL GAS CORPORATION</w:t>
                          </w:r>
                        </w:p>
                        <w:p w:rsidR="0018376A" w:rsidRPr="00AA2DE7" w:rsidRDefault="0018376A" w:rsidP="0018376A">
                          <w:pPr>
                            <w:tabs>
                              <w:tab w:val="right" w:pos="9360"/>
                            </w:tabs>
                            <w:spacing w:after="0" w:line="240" w:lineRule="auto"/>
                            <w:rPr>
                              <w:rFonts w:ascii="CG Times" w:hAnsi="CG Times"/>
                              <w:b/>
                              <w:u w:val="single"/>
                            </w:rPr>
                          </w:pPr>
                          <w:r w:rsidRPr="00AA2DE7">
                            <w:rPr>
                              <w:rFonts w:ascii="CG Times" w:hAnsi="CG Times"/>
                            </w:rPr>
                            <w:t xml:space="preserve">BY </w:t>
                          </w:r>
                          <w:r w:rsidR="00F352D0" w:rsidRPr="00AA2DE7">
                            <w:rPr>
                              <w:rFonts w:ascii="CG Times" w:hAnsi="CG Times"/>
                            </w:rPr>
                            <w:t xml:space="preserve">   </w:t>
                          </w:r>
                          <w:r w:rsidR="00F352D0" w:rsidRPr="00AA2DE7">
                            <w:rPr>
                              <w:rFonts w:ascii="CG Times" w:hAnsi="CG Times"/>
                              <w:noProof/>
                            </w:rPr>
                            <w:drawing>
                              <wp:inline distT="0" distB="0" distL="0" distR="0" wp14:anchorId="3818109D" wp14:editId="0E423BF8">
                                <wp:extent cx="1648861" cy="30460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s Signature.PNG"/>
                                        <pic:cNvPicPr/>
                                      </pic:nvPicPr>
                                      <pic:blipFill>
                                        <a:blip r:embed="rId1">
                                          <a:extLst>
                                            <a:ext uri="{28A0092B-C50C-407E-A947-70E740481C1C}">
                                              <a14:useLocalDpi xmlns:a14="http://schemas.microsoft.com/office/drawing/2010/main" val="0"/>
                                            </a:ext>
                                          </a:extLst>
                                        </a:blip>
                                        <a:stretch>
                                          <a:fillRect/>
                                        </a:stretch>
                                      </pic:blipFill>
                                      <pic:spPr>
                                        <a:xfrm>
                                          <a:off x="0" y="0"/>
                                          <a:ext cx="1649941" cy="304808"/>
                                        </a:xfrm>
                                        <a:prstGeom prst="rect">
                                          <a:avLst/>
                                        </a:prstGeom>
                                      </pic:spPr>
                                    </pic:pic>
                                  </a:graphicData>
                                </a:graphic>
                              </wp:inline>
                            </w:drawing>
                          </w:r>
                          <w:r w:rsidRPr="00AA2DE7">
                            <w:rPr>
                              <w:rFonts w:ascii="CG Times" w:hAnsi="CG Times"/>
                            </w:rPr>
                            <w:tab/>
                            <w:t xml:space="preserve">TITLE </w:t>
                          </w:r>
                          <w:r w:rsidRPr="00AA2DE7">
                            <w:rPr>
                              <w:rFonts w:ascii="CG Times" w:hAnsi="CG Times"/>
                              <w:b/>
                              <w:u w:val="single"/>
                            </w:rPr>
                            <w:t>Director</w:t>
                          </w:r>
                        </w:p>
                        <w:p w:rsidR="0018376A" w:rsidRPr="0018376A" w:rsidRDefault="0018376A" w:rsidP="0018376A">
                          <w:pPr>
                            <w:tabs>
                              <w:tab w:val="left" w:pos="360"/>
                              <w:tab w:val="right" w:pos="9360"/>
                            </w:tabs>
                            <w:spacing w:after="0" w:line="240" w:lineRule="auto"/>
                            <w:rPr>
                              <w:b/>
                            </w:rPr>
                          </w:pPr>
                          <w:r w:rsidRPr="00AA2DE7">
                            <w:rPr>
                              <w:rFonts w:ascii="CG Times" w:hAnsi="CG Times"/>
                              <w:b/>
                            </w:rPr>
                            <w:tab/>
                          </w:r>
                          <w:r w:rsidR="00AA2DE7" w:rsidRPr="00AA2DE7">
                            <w:rPr>
                              <w:rFonts w:ascii="CG Times" w:hAnsi="CG Times"/>
                              <w:b/>
                            </w:rPr>
                            <w:t>Michael Parvinen</w:t>
                          </w:r>
                          <w:r w:rsidR="00AA2DE7" w:rsidRPr="00AA2DE7">
                            <w:rPr>
                              <w:rFonts w:ascii="CG Times" w:hAnsi="CG Times"/>
                              <w:b/>
                            </w:rPr>
                            <w:t xml:space="preserve"> </w:t>
                          </w:r>
                          <w:r w:rsidR="00AA2DE7" w:rsidRPr="00AA2DE7">
                            <w:rPr>
                              <w:rFonts w:ascii="CG Times" w:hAnsi="CG Times"/>
                              <w:b/>
                            </w:rPr>
                            <w:tab/>
                          </w:r>
                          <w:r w:rsidRPr="00AA2DE7">
                            <w:rPr>
                              <w:rFonts w:ascii="CG Times" w:hAnsi="CG Times"/>
                              <w:b/>
                            </w:rPr>
                            <w:t>Regulatory Affairs</w:t>
                          </w:r>
                          <w:r>
                            <w:rPr>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35.25pt;margin-top:-51.15pt;width:509.25pt;height:10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sglwIAALoFAAAOAAAAZHJzL2Uyb0RvYy54bWysVFFPGzEMfp+0/xDlfVxbWtpVXFEHYpqE&#10;AA0mntNcQiOSOEvS3nW/Hid3VwrjhWkvd3b82bG/2D49a4wmW+GDAlvS4dGAEmE5VMo+lvTX/eWX&#10;GSUhMlsxDVaUdCcCPVt8/nRau7kYwRp0JTzBIDbMa1fSdYxuXhSBr4Vh4QicsGiU4A2LqPrHovKs&#10;xuhGF6PB4KSowVfOAxch4OlFa6SLHF9KweONlEFEokuKucX89fm7St9iccrmj565teJdGuwfsjBM&#10;Wbx0H+qCRUY2Xv0VyijuIYCMRxxMAVIqLnINWM1w8KaauzVzIteC5AS3pyn8v7D8envriapKOqXE&#10;MoNPdC+aSL5BQ6aJndqFOYLuHMJig8f4yv15wMNUdCO9SX8sh6Aded7tuU3BOB6ejE+m4+mEEo62&#10;4Wg2maGC8YsXd+dD/C7AkCSU1OPjZU7Z9irEFtpD0m0BtKouldZZSQ0jzrUnW4ZPrWNOEoO/QmlL&#10;akzleDLIgV/ZUui9/0oz/tSld4DCeNqm60RurS6tRFFLRZbiTouE0fankEhtZuSdHBnnwu7zzOiE&#10;kljRRxw7/EtWH3Fu60CPfDPYuHc2yoJvWXpNbfXUUytbPL7hQd1JjM2qyT113HfKCqodNpCHdgCD&#10;45cK+b5iId4yjxOHPYNbJN7gR2rAR4JOomQN/s975wmPg4BWSmqc4JKG3xvmBSX6h8UR+Tocj9PI&#10;Z2U8mY5Q8YeW1aHFbsw5YOcMcV85nsWEj7oXpQfzgMtmmW5FE7Mc7y5p7MXz2O4VXFZcLJcZhEPu&#10;WLyyd46n0Inl1Gf3zQPzruvziCNyDf2ss/mbdm+xydPCchNBqjwLieeW1Y5/XBB5mrplljbQoZ5R&#10;Lyt38QwAAP//AwBQSwMEFAAGAAgAAAAhANnT3QXeAAAADAEAAA8AAABkcnMvZG93bnJldi54bWxM&#10;j8tOwzAQRfdI/IM1SOxau+GVhjgVoMKGFQWxduOpbRHbke2m4e8ZVrCb0RzdObfdzH5gE6bsYpCw&#10;WgpgGPqoXTASPt6fFzWwXFTQaogBJXxjhk13ftaqRsdTeMNpVwyjkJAbJcGWMjac596iV3kZRwx0&#10;O8TkVaE1Ga6TOlG4H3glxC33ygX6YNWITxb7r93RS9g+mrXpa5XsttbOTfPn4dW8SHl5MT/cAys4&#10;lz8YfvVJHTpy2sdj0JkNEhZ34oZQGlaiugJGyPq6pnp7YoWogHct/1+i+wEAAP//AwBQSwECLQAU&#10;AAYACAAAACEAtoM4kv4AAADhAQAAEwAAAAAAAAAAAAAAAAAAAAAAW0NvbnRlbnRfVHlwZXNdLnht&#10;bFBLAQItABQABgAIAAAAIQA4/SH/1gAAAJQBAAALAAAAAAAAAAAAAAAAAC8BAABfcmVscy8ucmVs&#10;c1BLAQItABQABgAIAAAAIQChfosglwIAALoFAAAOAAAAAAAAAAAAAAAAAC4CAABkcnMvZTJvRG9j&#10;LnhtbFBLAQItABQABgAIAAAAIQDZ090F3gAAAAwBAAAPAAAAAAAAAAAAAAAAAPEEAABkcnMvZG93&#10;bnJldi54bWxQSwUGAAAAAAQABADzAAAA/AUAAAAA&#10;" fillcolor="white [3201]" strokeweight=".5pt">
              <v:textbox>
                <w:txbxContent>
                  <w:p w:rsidR="00193C0B" w:rsidRPr="00AA2DE7" w:rsidRDefault="00193C0B" w:rsidP="0018376A">
                    <w:pPr>
                      <w:spacing w:after="0" w:line="240" w:lineRule="auto"/>
                      <w:rPr>
                        <w:rFonts w:ascii="CG Times" w:hAnsi="CG Times"/>
                      </w:rPr>
                    </w:pPr>
                    <w:r w:rsidRPr="00AA2DE7">
                      <w:rPr>
                        <w:rFonts w:ascii="CG Times" w:hAnsi="CG Times"/>
                      </w:rPr>
                      <w:t>CNG/16-</w:t>
                    </w:r>
                    <w:r w:rsidR="00A74ABB" w:rsidRPr="00AA2DE7">
                      <w:rPr>
                        <w:rFonts w:ascii="CG Times" w:hAnsi="CG Times"/>
                      </w:rPr>
                      <w:t>08-01</w:t>
                    </w:r>
                  </w:p>
                  <w:p w:rsidR="00193C0B" w:rsidRPr="00AA2DE7" w:rsidRDefault="0018376A" w:rsidP="0018376A">
                    <w:pPr>
                      <w:tabs>
                        <w:tab w:val="right" w:pos="9360"/>
                      </w:tabs>
                      <w:spacing w:after="0" w:line="240" w:lineRule="auto"/>
                      <w:rPr>
                        <w:rFonts w:ascii="CG Times" w:hAnsi="CG Times"/>
                      </w:rPr>
                    </w:pPr>
                    <w:r w:rsidRPr="00AA2DE7">
                      <w:rPr>
                        <w:rFonts w:ascii="CG Times" w:hAnsi="CG Times"/>
                      </w:rPr>
                      <w:t>ISSUED</w:t>
                    </w:r>
                    <w:r w:rsidR="00193C0B" w:rsidRPr="00AA2DE7">
                      <w:rPr>
                        <w:rFonts w:ascii="CG Times" w:hAnsi="CG Times"/>
                      </w:rPr>
                      <w:t xml:space="preserve"> </w:t>
                    </w:r>
                    <w:r w:rsidR="00A74ABB" w:rsidRPr="00AA2DE7">
                      <w:rPr>
                        <w:rFonts w:ascii="CG Times" w:hAnsi="CG Times"/>
                      </w:rPr>
                      <w:t xml:space="preserve">August </w:t>
                    </w:r>
                    <w:r w:rsidR="00C0127A" w:rsidRPr="00AA2DE7">
                      <w:rPr>
                        <w:rFonts w:ascii="CG Times" w:hAnsi="CG Times"/>
                      </w:rPr>
                      <w:t>12</w:t>
                    </w:r>
                    <w:r w:rsidR="00A74ABB" w:rsidRPr="00AA2DE7">
                      <w:rPr>
                        <w:rFonts w:ascii="CG Times" w:hAnsi="CG Times"/>
                      </w:rPr>
                      <w:t>, 2016</w:t>
                    </w:r>
                    <w:r w:rsidR="00A74ABB" w:rsidRPr="00AA2DE7">
                      <w:rPr>
                        <w:rFonts w:ascii="CG Times" w:hAnsi="CG Times"/>
                      </w:rPr>
                      <w:tab/>
                      <w:t xml:space="preserve">EFFECTIVE:   </w:t>
                    </w:r>
                    <w:r w:rsidR="00A74ABB" w:rsidRPr="00AA2DE7">
                      <w:rPr>
                        <w:rFonts w:ascii="CG Times" w:hAnsi="CG Times"/>
                        <w:u w:val="single"/>
                      </w:rPr>
                      <w:t>September 1</w:t>
                    </w:r>
                    <w:r w:rsidRPr="00AA2DE7">
                      <w:rPr>
                        <w:rFonts w:ascii="CG Times" w:hAnsi="CG Times"/>
                        <w:u w:val="single"/>
                      </w:rPr>
                      <w:t>, 2016</w:t>
                    </w:r>
                  </w:p>
                  <w:p w:rsidR="00AA2DE7" w:rsidRPr="00AA2DE7" w:rsidRDefault="00AA2DE7" w:rsidP="0018376A">
                    <w:pPr>
                      <w:tabs>
                        <w:tab w:val="right" w:pos="9360"/>
                      </w:tabs>
                      <w:spacing w:after="0" w:line="240" w:lineRule="auto"/>
                      <w:jc w:val="center"/>
                      <w:rPr>
                        <w:rFonts w:ascii="CG Times" w:hAnsi="CG Times"/>
                        <w:sz w:val="16"/>
                        <w:szCs w:val="16"/>
                      </w:rPr>
                    </w:pPr>
                  </w:p>
                  <w:p w:rsidR="0018376A" w:rsidRPr="00AA2DE7" w:rsidRDefault="0018376A" w:rsidP="0018376A">
                    <w:pPr>
                      <w:tabs>
                        <w:tab w:val="right" w:pos="9360"/>
                      </w:tabs>
                      <w:spacing w:after="0" w:line="240" w:lineRule="auto"/>
                      <w:jc w:val="center"/>
                      <w:rPr>
                        <w:rFonts w:ascii="CG Times" w:hAnsi="CG Times"/>
                      </w:rPr>
                    </w:pPr>
                    <w:r w:rsidRPr="00AA2DE7">
                      <w:rPr>
                        <w:rFonts w:ascii="CG Times" w:hAnsi="CG Times"/>
                      </w:rPr>
                      <w:t xml:space="preserve">ISSUED BY </w:t>
                    </w:r>
                    <w:r w:rsidRPr="00AA2DE7">
                      <w:rPr>
                        <w:rFonts w:ascii="CG Times" w:hAnsi="CG Times"/>
                        <w:b/>
                      </w:rPr>
                      <w:t>CASCADE NATURAL GAS CORPORATION</w:t>
                    </w:r>
                  </w:p>
                  <w:p w:rsidR="0018376A" w:rsidRPr="00AA2DE7" w:rsidRDefault="0018376A" w:rsidP="0018376A">
                    <w:pPr>
                      <w:tabs>
                        <w:tab w:val="right" w:pos="9360"/>
                      </w:tabs>
                      <w:spacing w:after="0" w:line="240" w:lineRule="auto"/>
                      <w:rPr>
                        <w:rFonts w:ascii="CG Times" w:hAnsi="CG Times"/>
                        <w:b/>
                        <w:u w:val="single"/>
                      </w:rPr>
                    </w:pPr>
                    <w:r w:rsidRPr="00AA2DE7">
                      <w:rPr>
                        <w:rFonts w:ascii="CG Times" w:hAnsi="CG Times"/>
                      </w:rPr>
                      <w:t xml:space="preserve">BY </w:t>
                    </w:r>
                    <w:r w:rsidR="00F352D0" w:rsidRPr="00AA2DE7">
                      <w:rPr>
                        <w:rFonts w:ascii="CG Times" w:hAnsi="CG Times"/>
                      </w:rPr>
                      <w:t xml:space="preserve">   </w:t>
                    </w:r>
                    <w:r w:rsidR="00F352D0" w:rsidRPr="00AA2DE7">
                      <w:rPr>
                        <w:rFonts w:ascii="CG Times" w:hAnsi="CG Times"/>
                        <w:noProof/>
                      </w:rPr>
                      <w:drawing>
                        <wp:inline distT="0" distB="0" distL="0" distR="0" wp14:anchorId="3818109D" wp14:editId="0E423BF8">
                          <wp:extent cx="1648861" cy="30460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s Signature.PNG"/>
                                  <pic:cNvPicPr/>
                                </pic:nvPicPr>
                                <pic:blipFill>
                                  <a:blip r:embed="rId1">
                                    <a:extLst>
                                      <a:ext uri="{28A0092B-C50C-407E-A947-70E740481C1C}">
                                        <a14:useLocalDpi xmlns:a14="http://schemas.microsoft.com/office/drawing/2010/main" val="0"/>
                                      </a:ext>
                                    </a:extLst>
                                  </a:blip>
                                  <a:stretch>
                                    <a:fillRect/>
                                  </a:stretch>
                                </pic:blipFill>
                                <pic:spPr>
                                  <a:xfrm>
                                    <a:off x="0" y="0"/>
                                    <a:ext cx="1649941" cy="304808"/>
                                  </a:xfrm>
                                  <a:prstGeom prst="rect">
                                    <a:avLst/>
                                  </a:prstGeom>
                                </pic:spPr>
                              </pic:pic>
                            </a:graphicData>
                          </a:graphic>
                        </wp:inline>
                      </w:drawing>
                    </w:r>
                    <w:r w:rsidRPr="00AA2DE7">
                      <w:rPr>
                        <w:rFonts w:ascii="CG Times" w:hAnsi="CG Times"/>
                      </w:rPr>
                      <w:tab/>
                      <w:t xml:space="preserve">TITLE </w:t>
                    </w:r>
                    <w:r w:rsidRPr="00AA2DE7">
                      <w:rPr>
                        <w:rFonts w:ascii="CG Times" w:hAnsi="CG Times"/>
                        <w:b/>
                        <w:u w:val="single"/>
                      </w:rPr>
                      <w:t>Director</w:t>
                    </w:r>
                  </w:p>
                  <w:p w:rsidR="0018376A" w:rsidRPr="0018376A" w:rsidRDefault="0018376A" w:rsidP="0018376A">
                    <w:pPr>
                      <w:tabs>
                        <w:tab w:val="left" w:pos="360"/>
                        <w:tab w:val="right" w:pos="9360"/>
                      </w:tabs>
                      <w:spacing w:after="0" w:line="240" w:lineRule="auto"/>
                      <w:rPr>
                        <w:b/>
                      </w:rPr>
                    </w:pPr>
                    <w:r w:rsidRPr="00AA2DE7">
                      <w:rPr>
                        <w:rFonts w:ascii="CG Times" w:hAnsi="CG Times"/>
                        <w:b/>
                      </w:rPr>
                      <w:tab/>
                    </w:r>
                    <w:r w:rsidR="00AA2DE7" w:rsidRPr="00AA2DE7">
                      <w:rPr>
                        <w:rFonts w:ascii="CG Times" w:hAnsi="CG Times"/>
                        <w:b/>
                      </w:rPr>
                      <w:t>Michael Parvinen</w:t>
                    </w:r>
                    <w:r w:rsidR="00AA2DE7" w:rsidRPr="00AA2DE7">
                      <w:rPr>
                        <w:rFonts w:ascii="CG Times" w:hAnsi="CG Times"/>
                        <w:b/>
                      </w:rPr>
                      <w:t xml:space="preserve"> </w:t>
                    </w:r>
                    <w:r w:rsidR="00AA2DE7" w:rsidRPr="00AA2DE7">
                      <w:rPr>
                        <w:rFonts w:ascii="CG Times" w:hAnsi="CG Times"/>
                        <w:b/>
                      </w:rPr>
                      <w:tab/>
                    </w:r>
                    <w:r w:rsidRPr="00AA2DE7">
                      <w:rPr>
                        <w:rFonts w:ascii="CG Times" w:hAnsi="CG Times"/>
                        <w:b/>
                      </w:rPr>
                      <w:t>Regulatory Affairs</w:t>
                    </w:r>
                    <w:r>
                      <w:rPr>
                        <w:b/>
                      </w:rPr>
                      <w:tab/>
                    </w:r>
                  </w:p>
                </w:txbxContent>
              </v:textbox>
            </v:shape>
          </w:pict>
        </mc:Fallback>
      </mc:AlternateContent>
    </w:r>
  </w:p>
  <w:p w:rsidR="00193C0B" w:rsidRDefault="00193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C0B" w:rsidRDefault="00193C0B" w:rsidP="00193C0B">
      <w:pPr>
        <w:spacing w:after="0" w:line="240" w:lineRule="auto"/>
      </w:pPr>
      <w:r>
        <w:separator/>
      </w:r>
    </w:p>
  </w:footnote>
  <w:footnote w:type="continuationSeparator" w:id="0">
    <w:p w:rsidR="00193C0B" w:rsidRDefault="00193C0B" w:rsidP="00193C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C0B" w:rsidRDefault="00193C0B">
    <w:pPr>
      <w:pStyle w:val="Header"/>
    </w:pPr>
    <w:r>
      <w:rPr>
        <w:noProof/>
      </w:rPr>
      <mc:AlternateContent>
        <mc:Choice Requires="wps">
          <w:drawing>
            <wp:anchor distT="0" distB="0" distL="114300" distR="114300" simplePos="0" relativeHeight="251660288" behindDoc="0" locked="0" layoutInCell="0" allowOverlap="1" wp14:anchorId="55262327" wp14:editId="331F699C">
              <wp:simplePos x="0" y="0"/>
              <wp:positionH relativeFrom="column">
                <wp:posOffset>2715895</wp:posOffset>
              </wp:positionH>
              <wp:positionV relativeFrom="paragraph">
                <wp:posOffset>-360680</wp:posOffset>
              </wp:positionV>
              <wp:extent cx="2009140" cy="644525"/>
              <wp:effectExtent l="0" t="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140" cy="644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93C0B" w:rsidRDefault="00193C0B" w:rsidP="00193C0B">
                          <w:pPr>
                            <w:pBdr>
                              <w:right w:val="single" w:sz="6" w:space="1" w:color="auto"/>
                            </w:pBdr>
                            <w:spacing w:after="0" w:line="240" w:lineRule="auto"/>
                            <w:rPr>
                              <w:b/>
                            </w:rPr>
                          </w:pPr>
                        </w:p>
                        <w:p w:rsidR="00193C0B" w:rsidRDefault="00193C0B" w:rsidP="00193C0B">
                          <w:pPr>
                            <w:pBdr>
                              <w:right w:val="single" w:sz="6" w:space="1" w:color="auto"/>
                            </w:pBdr>
                            <w:spacing w:after="0" w:line="240" w:lineRule="auto"/>
                            <w:rPr>
                              <w:b/>
                            </w:rPr>
                          </w:pPr>
                        </w:p>
                        <w:p w:rsidR="00193C0B" w:rsidRPr="00AA2DE7" w:rsidRDefault="00193C0B" w:rsidP="00193C0B">
                          <w:pPr>
                            <w:pBdr>
                              <w:right w:val="single" w:sz="6" w:space="1" w:color="auto"/>
                            </w:pBdr>
                            <w:ind w:left="900"/>
                            <w:rPr>
                              <w:rFonts w:ascii="CG Times" w:hAnsi="CG Times"/>
                            </w:rPr>
                          </w:pPr>
                          <w:r w:rsidRPr="00AA2DE7">
                            <w:rPr>
                              <w:rFonts w:ascii="CG Times" w:hAnsi="CG Times"/>
                              <w:b/>
                            </w:rPr>
                            <w:t xml:space="preserve">Original Sheet No. </w:t>
                          </w:r>
                          <w:r w:rsidR="009334B9" w:rsidRPr="00AA2DE7">
                            <w:rPr>
                              <w:rFonts w:ascii="CG Times" w:hAnsi="CG Times"/>
                              <w:b/>
                            </w:rPr>
                            <w:t>593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3.85pt;margin-top:-28.4pt;width:158.2pt;height: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Ei5AIAAHEGAAAOAAAAZHJzL2Uyb0RvYy54bWysVduO0zAQfUfiHyy/Z3Np2ibRpqjNBSEt&#10;sGLhA9zEaSwSO9jupgvi3xm7l213QUIseYg8znh8zpyZyfWbXd+heyoVEzzF/pWHEeWVqBnfpPjL&#10;59KJMFKa8Jp0gtMUP1CF3yxev7oeh4QGohVdTSWCIFwl45DiVushcV1VtbQn6koMlMPHRsieaDDl&#10;xq0lGSF637mB583cUch6kKKiSsFuvv+IFzZ+09BKf2waRTXqUgzYtH1L+16bt7u4JslGkqFl1QEG&#10;+QcUPWEcLj2FyokmaCvZs1A9q6RQotFXlehd0TSsopYDsPG9J2zuWjJQywWSo4ZTmtT/C1t9uL+V&#10;iNUpDjDipAeJPkHSCN90FAUmPeOgEvC6G26lIaiGG1F9VYiLrAUvupRSjC0lNYDyjb97ccAYCo6i&#10;9fhe1BCdbLWwmdo1sjcBIQdoZwV5OAlCdxpVsAkKx34IulXwbRaG02BqryDJ8fQglX5LRY/MIsUS&#10;sNvo5P5GaYOGJEcXcxkXJes6K3rHLzbAcb9DbdXsT5MEkMDSeBpMVtEfsRcXURGFThjMCif08txZ&#10;llnozEp/Ps0neZbl/k+Dwg+TltU15ebSY3X54d+pd6jzfV2c6kuJjtUmnIGk5GaddRLdE6ju0j6H&#10;9Jy5uZcwbEqAyxNKfhB6qyB2ylk0d8IynDrx3Iscz49X8cwL4zAvLyndME5fTgmNKY6NqpbOH7l5&#10;9nnOjSQ90zA/OtanODo5kcQUZMFrK7QmrNuvz1Jh4P8+Fcty6s3DSeTM59OJE04Kz1lFZeYsM382&#10;mxerbFU8UbewFaNeng2ryVn5neE93PEIGer1WJu240yT7ZtV79Y7IG46by3qB+g9KaA1oItgTsOi&#10;FfI7RiPMvBSrb1siKUbdO276N5h7ZkieG/LcWJ8bhFcQKsUao/0y0/vBuh0k27Rwk29l5WIJPd8w&#10;246PqICKMWCuWVKHGWwG57ltvR7/FItfAAAA//8DAFBLAwQUAAYACAAAACEAMwacxt4AAAAKAQAA&#10;DwAAAGRycy9kb3ducmV2LnhtbEyPQUvDQBCF74L/YRnBi7SblJiVNJuigiDixVrodZqdJsHsbshu&#10;0vjvHU96HN7Hm++Vu8X2YqYxdN5pSNcJCHK1N51rNBw+X1YPIEJEZ7D3jjR8U4BddX1VYmH8xX3Q&#10;vI+N4BIXCtTQxjgUUoa6JYth7QdynJ39aDHyOTbSjHjhctvLTZLk0mLn+EOLAz23VH/tJ6thPh7f&#10;n+gwyXTGqO5e36bY5aT17c3yuAURaYl/MPzqszpU7HTykzNB9BqyjVKMaljd57yBCZVlKYgTR5kC&#10;WZXy/4TqBwAA//8DAFBLAQItABQABgAIAAAAIQC2gziS/gAAAOEBAAATAAAAAAAAAAAAAAAAAAAA&#10;AABbQ29udGVudF9UeXBlc10ueG1sUEsBAi0AFAAGAAgAAAAhADj9If/WAAAAlAEAAAsAAAAAAAAA&#10;AAAAAAAALwEAAF9yZWxzLy5yZWxzUEsBAi0AFAAGAAgAAAAhAFCN8SLkAgAAcQYAAA4AAAAAAAAA&#10;AAAAAAAALgIAAGRycy9lMm9Eb2MueG1sUEsBAi0AFAAGAAgAAAAhADMGnMbeAAAACgEAAA8AAAAA&#10;AAAAAAAAAAAAPgUAAGRycy9kb3ducmV2LnhtbFBLBQYAAAAABAAEAPMAAABJBgAAAAA=&#10;" o:allowincell="f" filled="f" stroked="f">
              <v:textbox inset="1pt,1pt,1pt,1pt">
                <w:txbxContent>
                  <w:p w:rsidR="00193C0B" w:rsidRDefault="00193C0B" w:rsidP="00193C0B">
                    <w:pPr>
                      <w:pBdr>
                        <w:right w:val="single" w:sz="6" w:space="1" w:color="auto"/>
                      </w:pBdr>
                      <w:spacing w:after="0" w:line="240" w:lineRule="auto"/>
                      <w:rPr>
                        <w:b/>
                      </w:rPr>
                    </w:pPr>
                  </w:p>
                  <w:p w:rsidR="00193C0B" w:rsidRDefault="00193C0B" w:rsidP="00193C0B">
                    <w:pPr>
                      <w:pBdr>
                        <w:right w:val="single" w:sz="6" w:space="1" w:color="auto"/>
                      </w:pBdr>
                      <w:spacing w:after="0" w:line="240" w:lineRule="auto"/>
                      <w:rPr>
                        <w:b/>
                      </w:rPr>
                    </w:pPr>
                  </w:p>
                  <w:p w:rsidR="00193C0B" w:rsidRPr="00AA2DE7" w:rsidRDefault="00193C0B" w:rsidP="00193C0B">
                    <w:pPr>
                      <w:pBdr>
                        <w:right w:val="single" w:sz="6" w:space="1" w:color="auto"/>
                      </w:pBdr>
                      <w:ind w:left="900"/>
                      <w:rPr>
                        <w:rFonts w:ascii="CG Times" w:hAnsi="CG Times"/>
                      </w:rPr>
                    </w:pPr>
                    <w:r w:rsidRPr="00AA2DE7">
                      <w:rPr>
                        <w:rFonts w:ascii="CG Times" w:hAnsi="CG Times"/>
                        <w:b/>
                      </w:rPr>
                      <w:t xml:space="preserve">Original Sheet No. </w:t>
                    </w:r>
                    <w:r w:rsidR="009334B9" w:rsidRPr="00AA2DE7">
                      <w:rPr>
                        <w:rFonts w:ascii="CG Times" w:hAnsi="CG Times"/>
                        <w:b/>
                      </w:rPr>
                      <w:t>593</w:t>
                    </w:r>
                  </w:p>
                </w:txbxContent>
              </v:textbox>
            </v:rect>
          </w:pict>
        </mc:Fallback>
      </mc:AlternateContent>
    </w:r>
    <w:r>
      <w:rPr>
        <w:noProof/>
      </w:rPr>
      <mc:AlternateContent>
        <mc:Choice Requires="wps">
          <w:drawing>
            <wp:anchor distT="0" distB="0" distL="114300" distR="114300" simplePos="0" relativeHeight="251661312" behindDoc="0" locked="0" layoutInCell="0" allowOverlap="1" wp14:anchorId="5723425D" wp14:editId="7EB5C891">
              <wp:simplePos x="0" y="0"/>
              <wp:positionH relativeFrom="column">
                <wp:posOffset>-4445</wp:posOffset>
              </wp:positionH>
              <wp:positionV relativeFrom="paragraph">
                <wp:posOffset>102870</wp:posOffset>
              </wp:positionV>
              <wp:extent cx="640715" cy="183515"/>
              <wp:effectExtent l="0" t="0" r="698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93C0B" w:rsidRDefault="00193C0B">
                          <w:pPr>
                            <w:rPr>
                              <w:rFonts w:ascii="CG Times (W1)" w:hAnsi="CG Times (W1)"/>
                              <w:sz w:val="24"/>
                            </w:rPr>
                          </w:pPr>
                          <w:r>
                            <w:t xml:space="preserve"> </w:t>
                          </w:r>
                          <w:r>
                            <w:rPr>
                              <w:rFonts w:ascii="CG Times (W1)" w:hAnsi="CG Times (W1)"/>
                              <w:b/>
                              <w:sz w:val="24"/>
                            </w:rPr>
                            <w:t>WN U-3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23425D" id="Rectangle 3" o:spid="_x0000_s1027" style="position:absolute;margin-left:-.35pt;margin-top:8.1pt;width:50.4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ph6AIAAHcGAAAOAAAAZHJzL2Uyb0RvYy54bWysVc2OmzAQvlfqO1i+s0BCAkFLVgkJVaVt&#10;u+q2D+CACVbBprYTsq367h2bJEuyPVTdcrA89njm++aP27tDU6M9lYoJnmD/xsOI8lwUjG8T/PVL&#10;5kQYKU14QWrBaYKfqMJ387dvbrs2piNRibqgEoERruKuTXCldRu7rsor2hB1I1rK4bIUsiEaRLl1&#10;C0k6sN7U7sjzpm4nZNFKkVOl4HTVX+K5tV+WNNefylJRjeoEAzZtV2nXjVnd+S2Jt5K0FcuPMMg/&#10;oGgI4+D0bGpFNEE7yV6YalguhRKlvslF44qyZDm1HICN712xeaxISy0XCI5qz2FS/89s/nH/IBEr&#10;EjzGiJMGUvQZgkb4tqZobMLTtSoGrcf2QRqCqr0X+TeFuEgr0KILKUVXUVIAKN/ouxcPjKDgKdp0&#10;H0QB1slOCxupQykbYxBigA42IU/nhNCDRjkcTgMv9CcY5XDlR+MJ7I0HEp8et1Lpd1Q0yGwSLAG6&#10;NU7290r3qicV44uLjNU1nJO45hcHYLM/obZo+tckBiCwNZoGkk3oz5k3W0frKHCC0XTtBN5q5Syy&#10;NHCmmR9OVuNVmq78XwaFH8QVKwrKjdNTcfnB3yXvWOZ9WZzLS4maFcacgaTkdpPWEu0JFHdmv2N4&#10;BmruJQwbPeByRckfBd5yNHOyaRQ6QRZMnFnoRY7nz5azqRfMglV2Semecfp6SqhL8GwymticDUBf&#10;cfPs95IbiRumYXzUrElwdFYisanHNS9sojVhdb8fhMLA/3MoFtnEC4Nx5IThZOwE47XnLKMsdRap&#10;P52G62W6XF9ld20rRr0+GjYng/Ib4D36eIYM9XqqTdtwpsf6XtWHzcE2tO1G038bUTxBB0oBHQIz&#10;EKY1bCohf2DUweRLsPq+I5JiVL/npotHoWdG5VCQQ2EzFAjPwVSCNUb9NtX9eN21km0r8OTb7HKx&#10;gM4vme3KZ1TAyAgw3Sy34yQ243MoW63n/8X8NwAAAP//AwBQSwMEFAAGAAgAAAAhAGpfiqTbAAAA&#10;BwEAAA8AAABkcnMvZG93bnJldi54bWxMjkFLw0AQhe+C/2EZwYu0mxRNJc2mqCCIeLEWep1mp0kw&#10;OxuymzT+e6cnvb157/HmK7az69REQ2g9G0iXCSjiytuWawP7r9fFI6gQkS12nsnADwXYltdXBebW&#10;n/mTpl2slYxwyNFAE2Ofax2qhhyGpe+JJTv5wWGUc6i1HfAs467TqyTJtMOW5UODPb00VH3vRmdg&#10;Ohw+nmk/6nTCuL57ex9jm5Extzfz0wZUpDn+leGCL+hQCtPRj2yD6gws1lIUO1uBusRJIuJo4P4h&#10;BV0W+j9/+QsAAP//AwBQSwECLQAUAAYACAAAACEAtoM4kv4AAADhAQAAEwAAAAAAAAAAAAAAAAAA&#10;AAAAW0NvbnRlbnRfVHlwZXNdLnhtbFBLAQItABQABgAIAAAAIQA4/SH/1gAAAJQBAAALAAAAAAAA&#10;AAAAAAAAAC8BAABfcmVscy8ucmVsc1BLAQItABQABgAIAAAAIQCQXlph6AIAAHcGAAAOAAAAAAAA&#10;AAAAAAAAAC4CAABkcnMvZTJvRG9jLnhtbFBLAQItABQABgAIAAAAIQBqX4qk2wAAAAcBAAAPAAAA&#10;AAAAAAAAAAAAAEIFAABkcnMvZG93bnJldi54bWxQSwUGAAAAAAQABADzAAAASgYAAAAA&#10;" o:allowincell="f" filled="f" stroked="f">
              <v:textbox inset="1pt,1pt,1pt,1pt">
                <w:txbxContent>
                  <w:p w:rsidR="00193C0B" w:rsidRDefault="00193C0B">
                    <w:pPr>
                      <w:rPr>
                        <w:rFonts w:ascii="CG Times (W1)" w:hAnsi="CG Times (W1)"/>
                        <w:sz w:val="24"/>
                      </w:rPr>
                    </w:pPr>
                    <w:r>
                      <w:t xml:space="preserve"> </w:t>
                    </w:r>
                    <w:r>
                      <w:rPr>
                        <w:rFonts w:ascii="CG Times (W1)" w:hAnsi="CG Times (W1)"/>
                        <w:b/>
                        <w:sz w:val="24"/>
                      </w:rPr>
                      <w:t>WN U-3</w:t>
                    </w:r>
                  </w:p>
                </w:txbxContent>
              </v:textbox>
            </v:rect>
          </w:pict>
        </mc:Fallback>
      </mc:AlternateContent>
    </w:r>
  </w:p>
  <w:p w:rsidR="00193C0B" w:rsidRDefault="00193C0B">
    <w:pPr>
      <w:pStyle w:val="Header"/>
    </w:pPr>
    <w:r>
      <w:rPr>
        <w:noProof/>
      </w:rPr>
      <mc:AlternateContent>
        <mc:Choice Requires="wps">
          <w:drawing>
            <wp:anchor distT="0" distB="0" distL="114300" distR="114300" simplePos="0" relativeHeight="251659264" behindDoc="0" locked="0" layoutInCell="1" allowOverlap="1" wp14:anchorId="1EDC5A44" wp14:editId="067F9249">
              <wp:simplePos x="0" y="0"/>
              <wp:positionH relativeFrom="column">
                <wp:posOffset>0</wp:posOffset>
              </wp:positionH>
              <wp:positionV relativeFrom="paragraph">
                <wp:posOffset>114935</wp:posOffset>
              </wp:positionV>
              <wp:extent cx="4724400" cy="1828800"/>
              <wp:effectExtent l="0" t="0" r="19050" b="12700"/>
              <wp:wrapSquare wrapText="bothSides"/>
              <wp:docPr id="1" name="Text Box 1"/>
              <wp:cNvGraphicFramePr/>
              <a:graphic xmlns:a="http://schemas.openxmlformats.org/drawingml/2006/main">
                <a:graphicData uri="http://schemas.microsoft.com/office/word/2010/wordprocessingShape">
                  <wps:wsp>
                    <wps:cNvSpPr txBox="1"/>
                    <wps:spPr>
                      <a:xfrm>
                        <a:off x="0" y="0"/>
                        <a:ext cx="4724400" cy="1828800"/>
                      </a:xfrm>
                      <a:prstGeom prst="rect">
                        <a:avLst/>
                      </a:prstGeom>
                      <a:noFill/>
                      <a:ln w="6350">
                        <a:solidFill>
                          <a:prstClr val="black"/>
                        </a:solidFill>
                      </a:ln>
                      <a:effectLst/>
                    </wps:spPr>
                    <wps:txbx>
                      <w:txbxContent>
                        <w:p w:rsidR="00193C0B" w:rsidRPr="00193C0B" w:rsidRDefault="00193C0B" w:rsidP="00193C0B">
                          <w:pPr>
                            <w:pStyle w:val="Header"/>
                            <w:jc w:val="center"/>
                            <w:rPr>
                              <w:rFonts w:ascii="CG Times (W1)" w:eastAsia="Times New Roman" w:hAnsi="CG Times (W1)" w:cs="Times New Roman"/>
                              <w:sz w:val="24"/>
                              <w:szCs w:val="20"/>
                            </w:rPr>
                          </w:pPr>
                          <w:r w:rsidRPr="00193C0B">
                            <w:rPr>
                              <w:rFonts w:ascii="CG Times (W1)" w:eastAsia="Times New Roman" w:hAnsi="CG Times (W1)" w:cs="Times New Roman"/>
                              <w:sz w:val="24"/>
                              <w:szCs w:val="20"/>
                            </w:rPr>
                            <w:t>CASCADE NATURAL GAS CORPORATION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type w14:anchorId="1EDC5A44" id="_x0000_t202" coordsize="21600,21600" o:spt="202" path="m,l,21600r21600,l21600,xe">
              <v:stroke joinstyle="miter"/>
              <v:path gradientshapeok="t" o:connecttype="rect"/>
            </v:shapetype>
            <v:shape id="Text Box 1" o:spid="_x0000_s1028" type="#_x0000_t202" style="position:absolute;margin-left:0;margin-top:9.05pt;width:372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GaSQIAAI8EAAAOAAAAZHJzL2Uyb0RvYy54bWysVE1v2zAMvQ/YfxB0X5xkaZsadYqsRYYB&#10;QVugHXpWZLkxJouapMTOfv2eZKcNup2GXWSRfOLHI+mr667RbK+cr8kUfDIac6aMpLI2LwX//rT6&#10;NOfMB2FKocmogh+U59eLjx+uWpurKW1Jl8oxODE+b23BtyHYPMu83KpG+BFZZWCsyDUiQHQvWelE&#10;C++Nzqbj8XnWkiutI6m8h/a2N/JF8l9VSob7qvIqMF1w5BbS6dK5iWe2uBL5ixN2W8shDfEPWTSi&#10;Ngj66upWBMF2rv7DVVNLR56qMJLUZFRVtVSpBlQzGb+r5nErrEq1gBxvX2ny/8+tvNs/OFaX6B1n&#10;RjRo0ZPqAvtCHZtEdlrrc4AeLWChgzoiB72HMhbdVa6JX5TDYAfPh1duozMJ5exiOpuNYZKwTebT&#10;+RwC/GRvz63z4auihsVLwR2alzgV+7UPPfQIidEMrWqtoRe5Nqwt+Pnns3F64EnXZTRGW3xyox3b&#10;C4zARgv5Ywh7gkIS2kSwSiMzhIul9yXGW+g2XSJqeix/Q+UBrDjqp8pbuaoRbC18eBAOY4RqsRrh&#10;HkelCRnScONsS+7X3/QRj+7CylmLsSy4/7kTTnGmvxn0/XICFjHHSZidXUwhuFPL5tRids0NoWz0&#10;Ftmla8QHfbxWjppnbNAyRoVJGInYBQ/H603olwUbKNVymUCYXCvC2jxaGV0fSX7qnoWzQ/MC+n5H&#10;xwEW+bse9tj40tvlLqCTqcGR555VDEYUMPVpRIYNjWt1KifU239k8RsAAP//AwBQSwMEFAAGAAgA&#10;AAAhAJ8NydbcAAAABwEAAA8AAABkcnMvZG93bnJldi54bWxMj8FOwzAQRO9I/IO1SNyoE6jaKsSp&#10;EAIicaPQQ27beJsE4nUUu2369ywnepyZ1czbfD25Xh1pDJ1nA+ksAUVce9txY+Dr8/VuBSpEZIu9&#10;ZzJwpgDr4voqx8z6E3/QcRMbJSUcMjTQxjhkWoe6JYdh5gdiyfZ+dBhFjo22I56k3PX6PkkW2mHH&#10;stDiQM8t1T+bgzNQuW01vL8gLt/2odpO3+U5lKUxtzfT0yOoSFP8P4Y/fEGHQph2/sA2qN6APBLF&#10;XaWgJF3O52LsDDwkixR0ketL/uIXAAD//wMAUEsBAi0AFAAGAAgAAAAhALaDOJL+AAAA4QEAABMA&#10;AAAAAAAAAAAAAAAAAAAAAFtDb250ZW50X1R5cGVzXS54bWxQSwECLQAUAAYACAAAACEAOP0h/9YA&#10;AACUAQAACwAAAAAAAAAAAAAAAAAvAQAAX3JlbHMvLnJlbHNQSwECLQAUAAYACAAAACEAQArRmkkC&#10;AACPBAAADgAAAAAAAAAAAAAAAAAuAgAAZHJzL2Uyb0RvYy54bWxQSwECLQAUAAYACAAAACEAnw3J&#10;1twAAAAHAQAADwAAAAAAAAAAAAAAAACjBAAAZHJzL2Rvd25yZXYueG1sUEsFBgAAAAAEAAQA8wAA&#10;AKwFAAAAAA==&#10;" filled="f" strokeweight=".5pt">
              <v:textbox style="mso-fit-shape-to-text:t">
                <w:txbxContent>
                  <w:p w:rsidR="00193C0B" w:rsidRPr="00193C0B" w:rsidRDefault="00193C0B" w:rsidP="00193C0B">
                    <w:pPr>
                      <w:pStyle w:val="Header"/>
                      <w:jc w:val="center"/>
                      <w:rPr>
                        <w:rFonts w:ascii="CG Times (W1)" w:eastAsia="Times New Roman" w:hAnsi="CG Times (W1)" w:cs="Times New Roman"/>
                        <w:sz w:val="24"/>
                        <w:szCs w:val="20"/>
                      </w:rPr>
                    </w:pPr>
                    <w:r w:rsidRPr="00193C0B">
                      <w:rPr>
                        <w:rFonts w:ascii="CG Times (W1)" w:eastAsia="Times New Roman" w:hAnsi="CG Times (W1)" w:cs="Times New Roman"/>
                        <w:sz w:val="24"/>
                        <w:szCs w:val="20"/>
                      </w:rPr>
                      <w:t>CASCADE NATURAL GAS CORPORATION</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F7414"/>
    <w:multiLevelType w:val="hybridMultilevel"/>
    <w:tmpl w:val="84424376"/>
    <w:lvl w:ilvl="0" w:tplc="2AFE9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CC031E"/>
    <w:multiLevelType w:val="hybridMultilevel"/>
    <w:tmpl w:val="2536CCF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377793"/>
    <w:multiLevelType w:val="hybridMultilevel"/>
    <w:tmpl w:val="10469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1D41AC"/>
    <w:multiLevelType w:val="hybridMultilevel"/>
    <w:tmpl w:val="2E96B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867D78"/>
    <w:multiLevelType w:val="hybridMultilevel"/>
    <w:tmpl w:val="55D08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Jing (UTC)">
    <w15:presenceInfo w15:providerId="AD" w15:userId="S-1-5-21-1844237615-1844823847-839522115-1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021"/>
    <w:rsid w:val="000030D5"/>
    <w:rsid w:val="00095EFC"/>
    <w:rsid w:val="000E1C25"/>
    <w:rsid w:val="001353E4"/>
    <w:rsid w:val="0018376A"/>
    <w:rsid w:val="00193C0B"/>
    <w:rsid w:val="001A4452"/>
    <w:rsid w:val="001C54A0"/>
    <w:rsid w:val="001F4718"/>
    <w:rsid w:val="002042E9"/>
    <w:rsid w:val="00236873"/>
    <w:rsid w:val="002525A3"/>
    <w:rsid w:val="0028643B"/>
    <w:rsid w:val="002B159D"/>
    <w:rsid w:val="00304166"/>
    <w:rsid w:val="00365216"/>
    <w:rsid w:val="0038093A"/>
    <w:rsid w:val="0038520F"/>
    <w:rsid w:val="003A7ACF"/>
    <w:rsid w:val="003E1D49"/>
    <w:rsid w:val="004542EA"/>
    <w:rsid w:val="004A5C52"/>
    <w:rsid w:val="004E59B3"/>
    <w:rsid w:val="00514EAB"/>
    <w:rsid w:val="00631B24"/>
    <w:rsid w:val="00646BEA"/>
    <w:rsid w:val="00683D8C"/>
    <w:rsid w:val="008165A1"/>
    <w:rsid w:val="00847639"/>
    <w:rsid w:val="00906FB7"/>
    <w:rsid w:val="009334B9"/>
    <w:rsid w:val="00934BEF"/>
    <w:rsid w:val="00942FE7"/>
    <w:rsid w:val="00A17B7B"/>
    <w:rsid w:val="00A537C7"/>
    <w:rsid w:val="00A74ABB"/>
    <w:rsid w:val="00AA2DE7"/>
    <w:rsid w:val="00B043E0"/>
    <w:rsid w:val="00B25BCC"/>
    <w:rsid w:val="00B94684"/>
    <w:rsid w:val="00BB6DA4"/>
    <w:rsid w:val="00BE3758"/>
    <w:rsid w:val="00C0127A"/>
    <w:rsid w:val="00C13C63"/>
    <w:rsid w:val="00C73616"/>
    <w:rsid w:val="00C81734"/>
    <w:rsid w:val="00CB6037"/>
    <w:rsid w:val="00CC0DB9"/>
    <w:rsid w:val="00CF3E6A"/>
    <w:rsid w:val="00D51F1E"/>
    <w:rsid w:val="00DB243E"/>
    <w:rsid w:val="00E1589C"/>
    <w:rsid w:val="00E2780D"/>
    <w:rsid w:val="00EE4021"/>
    <w:rsid w:val="00F352D0"/>
    <w:rsid w:val="00F35640"/>
    <w:rsid w:val="00FD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0D5"/>
    <w:pPr>
      <w:ind w:left="720"/>
      <w:contextualSpacing/>
    </w:pPr>
  </w:style>
  <w:style w:type="character" w:styleId="CommentReference">
    <w:name w:val="annotation reference"/>
    <w:basedOn w:val="DefaultParagraphFont"/>
    <w:uiPriority w:val="99"/>
    <w:semiHidden/>
    <w:unhideWhenUsed/>
    <w:rsid w:val="000030D5"/>
    <w:rPr>
      <w:sz w:val="16"/>
      <w:szCs w:val="16"/>
    </w:rPr>
  </w:style>
  <w:style w:type="paragraph" w:styleId="CommentText">
    <w:name w:val="annotation text"/>
    <w:basedOn w:val="Normal"/>
    <w:link w:val="CommentTextChar"/>
    <w:uiPriority w:val="99"/>
    <w:semiHidden/>
    <w:unhideWhenUsed/>
    <w:rsid w:val="000030D5"/>
    <w:pPr>
      <w:spacing w:line="240" w:lineRule="auto"/>
    </w:pPr>
    <w:rPr>
      <w:sz w:val="20"/>
      <w:szCs w:val="20"/>
    </w:rPr>
  </w:style>
  <w:style w:type="character" w:customStyle="1" w:styleId="CommentTextChar">
    <w:name w:val="Comment Text Char"/>
    <w:basedOn w:val="DefaultParagraphFont"/>
    <w:link w:val="CommentText"/>
    <w:uiPriority w:val="99"/>
    <w:semiHidden/>
    <w:rsid w:val="000030D5"/>
    <w:rPr>
      <w:sz w:val="20"/>
      <w:szCs w:val="20"/>
    </w:rPr>
  </w:style>
  <w:style w:type="paragraph" w:styleId="CommentSubject">
    <w:name w:val="annotation subject"/>
    <w:basedOn w:val="CommentText"/>
    <w:next w:val="CommentText"/>
    <w:link w:val="CommentSubjectChar"/>
    <w:uiPriority w:val="99"/>
    <w:semiHidden/>
    <w:unhideWhenUsed/>
    <w:rsid w:val="000030D5"/>
    <w:rPr>
      <w:b/>
      <w:bCs/>
    </w:rPr>
  </w:style>
  <w:style w:type="character" w:customStyle="1" w:styleId="CommentSubjectChar">
    <w:name w:val="Comment Subject Char"/>
    <w:basedOn w:val="CommentTextChar"/>
    <w:link w:val="CommentSubject"/>
    <w:uiPriority w:val="99"/>
    <w:semiHidden/>
    <w:rsid w:val="000030D5"/>
    <w:rPr>
      <w:b/>
      <w:bCs/>
      <w:sz w:val="20"/>
      <w:szCs w:val="20"/>
    </w:rPr>
  </w:style>
  <w:style w:type="paragraph" w:styleId="BalloonText">
    <w:name w:val="Balloon Text"/>
    <w:basedOn w:val="Normal"/>
    <w:link w:val="BalloonTextChar"/>
    <w:uiPriority w:val="99"/>
    <w:semiHidden/>
    <w:unhideWhenUsed/>
    <w:rsid w:val="00003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0D5"/>
    <w:rPr>
      <w:rFonts w:ascii="Tahoma" w:hAnsi="Tahoma" w:cs="Tahoma"/>
      <w:sz w:val="16"/>
      <w:szCs w:val="16"/>
    </w:rPr>
  </w:style>
  <w:style w:type="paragraph" w:styleId="Header">
    <w:name w:val="header"/>
    <w:basedOn w:val="Normal"/>
    <w:link w:val="HeaderChar"/>
    <w:uiPriority w:val="99"/>
    <w:unhideWhenUsed/>
    <w:rsid w:val="00193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C0B"/>
  </w:style>
  <w:style w:type="paragraph" w:styleId="Footer">
    <w:name w:val="footer"/>
    <w:basedOn w:val="Normal"/>
    <w:link w:val="FooterChar"/>
    <w:uiPriority w:val="99"/>
    <w:unhideWhenUsed/>
    <w:rsid w:val="00193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C0B"/>
  </w:style>
  <w:style w:type="table" w:styleId="TableGrid">
    <w:name w:val="Table Grid"/>
    <w:basedOn w:val="TableNormal"/>
    <w:uiPriority w:val="59"/>
    <w:rsid w:val="00C73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0D5"/>
    <w:pPr>
      <w:ind w:left="720"/>
      <w:contextualSpacing/>
    </w:pPr>
  </w:style>
  <w:style w:type="character" w:styleId="CommentReference">
    <w:name w:val="annotation reference"/>
    <w:basedOn w:val="DefaultParagraphFont"/>
    <w:uiPriority w:val="99"/>
    <w:semiHidden/>
    <w:unhideWhenUsed/>
    <w:rsid w:val="000030D5"/>
    <w:rPr>
      <w:sz w:val="16"/>
      <w:szCs w:val="16"/>
    </w:rPr>
  </w:style>
  <w:style w:type="paragraph" w:styleId="CommentText">
    <w:name w:val="annotation text"/>
    <w:basedOn w:val="Normal"/>
    <w:link w:val="CommentTextChar"/>
    <w:uiPriority w:val="99"/>
    <w:semiHidden/>
    <w:unhideWhenUsed/>
    <w:rsid w:val="000030D5"/>
    <w:pPr>
      <w:spacing w:line="240" w:lineRule="auto"/>
    </w:pPr>
    <w:rPr>
      <w:sz w:val="20"/>
      <w:szCs w:val="20"/>
    </w:rPr>
  </w:style>
  <w:style w:type="character" w:customStyle="1" w:styleId="CommentTextChar">
    <w:name w:val="Comment Text Char"/>
    <w:basedOn w:val="DefaultParagraphFont"/>
    <w:link w:val="CommentText"/>
    <w:uiPriority w:val="99"/>
    <w:semiHidden/>
    <w:rsid w:val="000030D5"/>
    <w:rPr>
      <w:sz w:val="20"/>
      <w:szCs w:val="20"/>
    </w:rPr>
  </w:style>
  <w:style w:type="paragraph" w:styleId="CommentSubject">
    <w:name w:val="annotation subject"/>
    <w:basedOn w:val="CommentText"/>
    <w:next w:val="CommentText"/>
    <w:link w:val="CommentSubjectChar"/>
    <w:uiPriority w:val="99"/>
    <w:semiHidden/>
    <w:unhideWhenUsed/>
    <w:rsid w:val="000030D5"/>
    <w:rPr>
      <w:b/>
      <w:bCs/>
    </w:rPr>
  </w:style>
  <w:style w:type="character" w:customStyle="1" w:styleId="CommentSubjectChar">
    <w:name w:val="Comment Subject Char"/>
    <w:basedOn w:val="CommentTextChar"/>
    <w:link w:val="CommentSubject"/>
    <w:uiPriority w:val="99"/>
    <w:semiHidden/>
    <w:rsid w:val="000030D5"/>
    <w:rPr>
      <w:b/>
      <w:bCs/>
      <w:sz w:val="20"/>
      <w:szCs w:val="20"/>
    </w:rPr>
  </w:style>
  <w:style w:type="paragraph" w:styleId="BalloonText">
    <w:name w:val="Balloon Text"/>
    <w:basedOn w:val="Normal"/>
    <w:link w:val="BalloonTextChar"/>
    <w:uiPriority w:val="99"/>
    <w:semiHidden/>
    <w:unhideWhenUsed/>
    <w:rsid w:val="00003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0D5"/>
    <w:rPr>
      <w:rFonts w:ascii="Tahoma" w:hAnsi="Tahoma" w:cs="Tahoma"/>
      <w:sz w:val="16"/>
      <w:szCs w:val="16"/>
    </w:rPr>
  </w:style>
  <w:style w:type="paragraph" w:styleId="Header">
    <w:name w:val="header"/>
    <w:basedOn w:val="Normal"/>
    <w:link w:val="HeaderChar"/>
    <w:uiPriority w:val="99"/>
    <w:unhideWhenUsed/>
    <w:rsid w:val="00193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C0B"/>
  </w:style>
  <w:style w:type="paragraph" w:styleId="Footer">
    <w:name w:val="footer"/>
    <w:basedOn w:val="Normal"/>
    <w:link w:val="FooterChar"/>
    <w:uiPriority w:val="99"/>
    <w:unhideWhenUsed/>
    <w:rsid w:val="00193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C0B"/>
  </w:style>
  <w:style w:type="table" w:styleId="TableGrid">
    <w:name w:val="Table Grid"/>
    <w:basedOn w:val="TableNormal"/>
    <w:uiPriority w:val="59"/>
    <w:rsid w:val="00C73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7AE8A7F4BA414592C9ADFE3B30758A" ma:contentTypeVersion="119" ma:contentTypeDescription="" ma:contentTypeScope="" ma:versionID="6d71e38aecebd031583b8bbff03799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2015-12-01T08:00:00+00:00</OpenedDate>
    <Date1 xmlns="dc463f71-b30c-4ab2-9473-d307f9d35888">2016-08-12T07:00:00+00:00</Date1>
    <IsDocumentOrder xmlns="dc463f71-b30c-4ab2-9473-d307f9d35888" xsi:nil="true"/>
    <IsHighlyConfidential xmlns="dc463f71-b30c-4ab2-9473-d307f9d35888">false</IsHighlyConfidential>
    <CaseCompanyNames xmlns="dc463f71-b30c-4ab2-9473-d307f9d35888">Cascade Natural Gas Corporation</CaseCompanyNames>
    <DocketNumber xmlns="dc463f71-b30c-4ab2-9473-d307f9d35888">152286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ABBAA8D3-30C7-4359-B2E4-EFE5F43E5511}"/>
</file>

<file path=customXml/itemProps2.xml><?xml version="1.0" encoding="utf-8"?>
<ds:datastoreItem xmlns:ds="http://schemas.openxmlformats.org/officeDocument/2006/customXml" ds:itemID="{924F7B44-D68C-4121-B4B6-0D38623E4A28}"/>
</file>

<file path=customXml/itemProps3.xml><?xml version="1.0" encoding="utf-8"?>
<ds:datastoreItem xmlns:ds="http://schemas.openxmlformats.org/officeDocument/2006/customXml" ds:itemID="{768204C8-249B-409C-8BEA-DB2CC52ACB23}"/>
</file>

<file path=customXml/itemProps4.xml><?xml version="1.0" encoding="utf-8"?>
<ds:datastoreItem xmlns:ds="http://schemas.openxmlformats.org/officeDocument/2006/customXml" ds:itemID="{98CBE5DF-CDE4-4EF0-A080-1A460D109701}"/>
</file>

<file path=customXml/itemProps5.xml><?xml version="1.0" encoding="utf-8"?>
<ds:datastoreItem xmlns:ds="http://schemas.openxmlformats.org/officeDocument/2006/customXml" ds:itemID="{B8A17123-1052-487F-9792-E0212032F914}"/>
</file>

<file path=docProps/app.xml><?xml version="1.0" encoding="utf-8"?>
<Properties xmlns="http://schemas.openxmlformats.org/officeDocument/2006/extended-properties" xmlns:vt="http://schemas.openxmlformats.org/officeDocument/2006/docPropsVTypes">
  <Template>Normal.dotm</Template>
  <TotalTime>5</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MDU Resoures Group</Company>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Gross</dc:creator>
  <cp:lastModifiedBy>Jennifer Gross</cp:lastModifiedBy>
  <cp:revision>8</cp:revision>
  <cp:lastPrinted>2016-08-11T17:48:00Z</cp:lastPrinted>
  <dcterms:created xsi:type="dcterms:W3CDTF">2016-08-04T16:27:00Z</dcterms:created>
  <dcterms:modified xsi:type="dcterms:W3CDTF">2016-08-11T17:51:00Z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0x0101006E56B4D1795A2E4DB2F0B01679ED314A00077AE8A7F4BA414592C9ADFE3B30758A</vt:lpwstr>
  </property>
  <property fmtid="{D5CDD505-2E9C-101B-9397-08002B2CF9AE}" pid="3" name="_docset_NoMedatataSyncRequired">
    <vt:lpwstr>False</vt:lpwstr>
  </property>
</Properties>
</file>