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71" w:rsidRDefault="00E24A71" w:rsidP="004277F1">
      <w:pPr>
        <w:rPr>
          <w:rFonts w:asciiTheme="minorHAnsi" w:hAnsiTheme="minorHAnsi"/>
          <w:iCs/>
          <w:spacing w:val="-4"/>
          <w:sz w:val="24"/>
          <w:szCs w:val="24"/>
        </w:rPr>
      </w:pPr>
      <w:r w:rsidRPr="004277F1">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26BCF818" wp14:editId="3A8669F7">
                <wp:simplePos x="0" y="0"/>
                <wp:positionH relativeFrom="column">
                  <wp:posOffset>2752725</wp:posOffset>
                </wp:positionH>
                <wp:positionV relativeFrom="paragraph">
                  <wp:posOffset>-109855</wp:posOffset>
                </wp:positionV>
                <wp:extent cx="3695700" cy="3524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371183" w:rsidP="008F4219">
                            <w:pPr>
                              <w:tabs>
                                <w:tab w:val="left" w:pos="120"/>
                              </w:tabs>
                              <w:ind w:left="-720" w:firstLine="450"/>
                              <w:jc w:val="center"/>
                              <w:rPr>
                                <w:rFonts w:ascii="Arial" w:hAnsi="Arial" w:cs="Arial"/>
                                <w:iCs/>
                                <w:spacing w:val="-4"/>
                                <w:sz w:val="15"/>
                                <w:szCs w:val="15"/>
                              </w:rPr>
                            </w:pPr>
                            <w:hyperlink r:id="rId11"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16.75pt;margin-top:-8.65pt;width:29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EpsAIAAL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" filled="f" stroked="f">
                <v:textbox inset=",0,,0">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3E6759" w:rsidP="008F4219">
                      <w:pPr>
                        <w:tabs>
                          <w:tab w:val="left" w:pos="120"/>
                        </w:tabs>
                        <w:ind w:left="-720" w:firstLine="450"/>
                        <w:jc w:val="center"/>
                        <w:rPr>
                          <w:rFonts w:ascii="Arial" w:hAnsi="Arial" w:cs="Arial"/>
                          <w:iCs/>
                          <w:spacing w:val="-4"/>
                          <w:sz w:val="15"/>
                          <w:szCs w:val="15"/>
                        </w:rPr>
                      </w:pPr>
                      <w:hyperlink r:id="rId12"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v:textbox>
              </v:shape>
            </w:pict>
          </mc:Fallback>
        </mc:AlternateContent>
      </w:r>
      <w:r w:rsidR="00B67047">
        <w:rPr>
          <w:rFonts w:asciiTheme="minorHAnsi" w:hAnsiTheme="minorHAnsi"/>
          <w:iCs/>
          <w:spacing w:val="-4"/>
          <w:sz w:val="24"/>
          <w:szCs w:val="24"/>
        </w:rPr>
        <w:t xml:space="preserve">   </w:t>
      </w:r>
    </w:p>
    <w:p w:rsidR="00180BE4" w:rsidRPr="004277F1" w:rsidRDefault="004E1995" w:rsidP="004277F1">
      <w:pPr>
        <w:rPr>
          <w:rFonts w:asciiTheme="minorHAnsi" w:hAnsiTheme="minorHAnsi"/>
          <w:iCs/>
          <w:spacing w:val="-4"/>
          <w:sz w:val="24"/>
          <w:szCs w:val="24"/>
        </w:rPr>
      </w:pPr>
      <w:r w:rsidRPr="004277F1">
        <w:rPr>
          <w:rFonts w:asciiTheme="minorHAnsi" w:hAnsiTheme="minorHAnsi"/>
          <w:noProof/>
          <w:sz w:val="24"/>
          <w:szCs w:val="24"/>
        </w:rPr>
        <w:drawing>
          <wp:anchor distT="0" distB="274320" distL="114300" distR="114300" simplePos="0" relativeHeight="251660288" behindDoc="0" locked="0" layoutInCell="1" allowOverlap="1" wp14:anchorId="11E12492" wp14:editId="0544A167">
            <wp:simplePos x="0" y="0"/>
            <wp:positionH relativeFrom="column">
              <wp:posOffset>-269875</wp:posOffset>
            </wp:positionH>
            <wp:positionV relativeFrom="paragraph">
              <wp:posOffset>-302895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13"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FD5570" w:rsidRPr="004277F1">
        <w:rPr>
          <w:rFonts w:asciiTheme="minorHAnsi" w:hAnsiTheme="minorHAnsi"/>
          <w:iCs/>
          <w:spacing w:val="-4"/>
          <w:sz w:val="24"/>
          <w:szCs w:val="24"/>
        </w:rPr>
        <w:t>August 1</w:t>
      </w:r>
      <w:r w:rsidR="00E2407F">
        <w:rPr>
          <w:rFonts w:asciiTheme="minorHAnsi" w:hAnsiTheme="minorHAnsi"/>
          <w:iCs/>
          <w:spacing w:val="-4"/>
          <w:sz w:val="24"/>
          <w:szCs w:val="24"/>
        </w:rPr>
        <w:t>2</w:t>
      </w:r>
      <w:r w:rsidR="00FD5570" w:rsidRPr="004277F1">
        <w:rPr>
          <w:rFonts w:asciiTheme="minorHAnsi" w:hAnsiTheme="minorHAnsi"/>
          <w:iCs/>
          <w:spacing w:val="-4"/>
          <w:sz w:val="24"/>
          <w:szCs w:val="24"/>
        </w:rPr>
        <w:t>, 2016</w:t>
      </w:r>
    </w:p>
    <w:p w:rsidR="00CC506F" w:rsidRPr="004277F1" w:rsidRDefault="00CC506F" w:rsidP="004277F1">
      <w:pPr>
        <w:tabs>
          <w:tab w:val="left" w:pos="954"/>
          <w:tab w:val="left" w:pos="5083"/>
        </w:tabs>
        <w:suppressAutoHyphens/>
        <w:rPr>
          <w:rFonts w:asciiTheme="minorHAnsi" w:hAnsiTheme="minorHAnsi"/>
          <w:iCs/>
          <w:spacing w:val="-4"/>
          <w:sz w:val="24"/>
          <w:szCs w:val="24"/>
        </w:rPr>
      </w:pPr>
    </w:p>
    <w:p w:rsidR="00CC506F" w:rsidRPr="004277F1" w:rsidRDefault="00CC506F" w:rsidP="004277F1">
      <w:pPr>
        <w:tabs>
          <w:tab w:val="left" w:pos="954"/>
          <w:tab w:val="left" w:pos="5083"/>
        </w:tabs>
        <w:suppressAutoHyphens/>
        <w:rPr>
          <w:rFonts w:asciiTheme="minorHAnsi" w:hAnsiTheme="minorHAnsi"/>
          <w:iCs/>
          <w:spacing w:val="-4"/>
          <w:sz w:val="24"/>
          <w:szCs w:val="24"/>
        </w:rPr>
      </w:pPr>
    </w:p>
    <w:p w:rsidR="00CC506F" w:rsidRPr="004277F1" w:rsidRDefault="00CC506F" w:rsidP="004277F1">
      <w:pPr>
        <w:tabs>
          <w:tab w:val="left" w:pos="954"/>
          <w:tab w:val="left" w:pos="5083"/>
        </w:tabs>
        <w:suppressAutoHyphens/>
        <w:rPr>
          <w:rFonts w:asciiTheme="minorHAnsi" w:hAnsiTheme="minorHAnsi"/>
          <w:spacing w:val="-2"/>
          <w:sz w:val="24"/>
        </w:rPr>
      </w:pPr>
      <w:r w:rsidRPr="004277F1">
        <w:rPr>
          <w:rFonts w:asciiTheme="minorHAnsi" w:hAnsiTheme="minorHAnsi"/>
          <w:spacing w:val="-2"/>
          <w:sz w:val="24"/>
        </w:rPr>
        <w:t>Mr. Steven V. King</w:t>
      </w:r>
    </w:p>
    <w:p w:rsidR="00CC506F" w:rsidRPr="004277F1" w:rsidRDefault="00CC506F" w:rsidP="004277F1">
      <w:pPr>
        <w:tabs>
          <w:tab w:val="left" w:pos="954"/>
          <w:tab w:val="left" w:pos="5083"/>
        </w:tabs>
        <w:suppressAutoHyphens/>
        <w:rPr>
          <w:rFonts w:asciiTheme="minorHAnsi" w:hAnsiTheme="minorHAnsi"/>
          <w:spacing w:val="-2"/>
          <w:sz w:val="24"/>
        </w:rPr>
      </w:pPr>
      <w:r w:rsidRPr="004277F1">
        <w:rPr>
          <w:rFonts w:asciiTheme="minorHAnsi" w:hAnsiTheme="minorHAnsi"/>
          <w:spacing w:val="-2"/>
          <w:sz w:val="24"/>
        </w:rPr>
        <w:t>Executive Director and Secretary</w:t>
      </w:r>
    </w:p>
    <w:p w:rsidR="00CC506F" w:rsidRPr="004277F1" w:rsidRDefault="00CC506F" w:rsidP="004277F1">
      <w:pPr>
        <w:tabs>
          <w:tab w:val="left" w:pos="954"/>
          <w:tab w:val="left" w:pos="5083"/>
        </w:tabs>
        <w:suppressAutoHyphens/>
        <w:rPr>
          <w:rFonts w:asciiTheme="minorHAnsi" w:hAnsiTheme="minorHAnsi"/>
          <w:spacing w:val="-2"/>
          <w:sz w:val="24"/>
        </w:rPr>
      </w:pPr>
      <w:r w:rsidRPr="004277F1">
        <w:rPr>
          <w:rFonts w:asciiTheme="minorHAnsi" w:hAnsiTheme="minorHAnsi"/>
          <w:spacing w:val="-2"/>
          <w:sz w:val="24"/>
        </w:rPr>
        <w:t>Washington Utilities &amp; Transportation Commission</w:t>
      </w:r>
    </w:p>
    <w:p w:rsidR="00CC506F" w:rsidRPr="004277F1" w:rsidRDefault="00CC506F" w:rsidP="004277F1">
      <w:pPr>
        <w:tabs>
          <w:tab w:val="left" w:pos="954"/>
          <w:tab w:val="left" w:pos="5083"/>
        </w:tabs>
        <w:suppressAutoHyphens/>
        <w:rPr>
          <w:rFonts w:asciiTheme="minorHAnsi" w:hAnsiTheme="minorHAnsi"/>
          <w:spacing w:val="-2"/>
          <w:sz w:val="24"/>
        </w:rPr>
      </w:pPr>
      <w:r w:rsidRPr="004277F1">
        <w:rPr>
          <w:rFonts w:asciiTheme="minorHAnsi" w:hAnsiTheme="minorHAnsi"/>
          <w:spacing w:val="-2"/>
          <w:sz w:val="24"/>
        </w:rPr>
        <w:t>P.O. Box 47250</w:t>
      </w:r>
    </w:p>
    <w:p w:rsidR="00CC506F" w:rsidRPr="004277F1" w:rsidRDefault="00CC506F" w:rsidP="004277F1">
      <w:pPr>
        <w:tabs>
          <w:tab w:val="left" w:pos="954"/>
          <w:tab w:val="left" w:pos="5083"/>
        </w:tabs>
        <w:suppressAutoHyphens/>
        <w:rPr>
          <w:rFonts w:asciiTheme="minorHAnsi" w:hAnsiTheme="minorHAnsi"/>
          <w:spacing w:val="-2"/>
          <w:sz w:val="24"/>
        </w:rPr>
      </w:pPr>
      <w:smartTag w:uri="urn:schemas-microsoft-com:office:smarttags" w:element="City">
        <w:r w:rsidRPr="004277F1">
          <w:rPr>
            <w:rFonts w:asciiTheme="minorHAnsi" w:hAnsiTheme="minorHAnsi"/>
            <w:spacing w:val="-2"/>
            <w:sz w:val="24"/>
          </w:rPr>
          <w:t>Olympia</w:t>
        </w:r>
      </w:smartTag>
      <w:r w:rsidRPr="004277F1">
        <w:rPr>
          <w:rFonts w:asciiTheme="minorHAnsi" w:hAnsiTheme="minorHAnsi"/>
          <w:spacing w:val="-2"/>
          <w:sz w:val="24"/>
        </w:rPr>
        <w:t xml:space="preserve">, </w:t>
      </w:r>
      <w:smartTag w:uri="urn:schemas-microsoft-com:office:smarttags" w:element="State">
        <w:r w:rsidRPr="004277F1">
          <w:rPr>
            <w:rFonts w:asciiTheme="minorHAnsi" w:hAnsiTheme="minorHAnsi"/>
            <w:spacing w:val="-2"/>
            <w:sz w:val="24"/>
          </w:rPr>
          <w:t>WA</w:t>
        </w:r>
      </w:smartTag>
      <w:r w:rsidRPr="004277F1">
        <w:rPr>
          <w:rFonts w:asciiTheme="minorHAnsi" w:hAnsiTheme="minorHAnsi"/>
          <w:spacing w:val="-2"/>
          <w:sz w:val="24"/>
        </w:rPr>
        <w:t xml:space="preserve">  98504-7250</w:t>
      </w:r>
    </w:p>
    <w:p w:rsidR="00CC506F" w:rsidRDefault="00CC506F" w:rsidP="004277F1">
      <w:pPr>
        <w:tabs>
          <w:tab w:val="left" w:pos="954"/>
          <w:tab w:val="left" w:pos="5083"/>
        </w:tabs>
        <w:suppressAutoHyphens/>
        <w:rPr>
          <w:rFonts w:asciiTheme="minorHAnsi" w:hAnsiTheme="minorHAnsi"/>
          <w:spacing w:val="-2"/>
          <w:sz w:val="24"/>
        </w:rPr>
      </w:pPr>
    </w:p>
    <w:p w:rsidR="008642F9" w:rsidRPr="004277F1" w:rsidRDefault="008642F9" w:rsidP="004277F1">
      <w:pPr>
        <w:tabs>
          <w:tab w:val="left" w:pos="954"/>
          <w:tab w:val="left" w:pos="5083"/>
        </w:tabs>
        <w:suppressAutoHyphens/>
        <w:rPr>
          <w:rFonts w:asciiTheme="minorHAnsi" w:hAnsiTheme="minorHAnsi"/>
          <w:spacing w:val="-2"/>
          <w:sz w:val="24"/>
        </w:rPr>
      </w:pPr>
    </w:p>
    <w:p w:rsidR="0022189A" w:rsidRDefault="00CC506F" w:rsidP="004277F1">
      <w:pPr>
        <w:tabs>
          <w:tab w:val="left" w:pos="954"/>
          <w:tab w:val="left" w:pos="5083"/>
        </w:tabs>
        <w:suppressAutoHyphens/>
        <w:rPr>
          <w:rFonts w:asciiTheme="minorHAnsi" w:hAnsiTheme="minorHAnsi"/>
          <w:b/>
          <w:spacing w:val="-2"/>
          <w:sz w:val="24"/>
        </w:rPr>
      </w:pPr>
      <w:r w:rsidRPr="004277F1">
        <w:rPr>
          <w:rFonts w:asciiTheme="minorHAnsi" w:hAnsiTheme="minorHAnsi"/>
          <w:b/>
          <w:spacing w:val="-2"/>
          <w:sz w:val="24"/>
        </w:rPr>
        <w:t xml:space="preserve">Re: </w:t>
      </w:r>
      <w:r w:rsidR="0022189A">
        <w:rPr>
          <w:rFonts w:asciiTheme="minorHAnsi" w:hAnsiTheme="minorHAnsi"/>
          <w:b/>
          <w:spacing w:val="-2"/>
          <w:sz w:val="24"/>
        </w:rPr>
        <w:t xml:space="preserve">Advice No. W16-08-01, </w:t>
      </w:r>
      <w:r w:rsidR="00E2407F">
        <w:rPr>
          <w:rFonts w:asciiTheme="minorHAnsi" w:hAnsiTheme="minorHAnsi"/>
          <w:b/>
          <w:spacing w:val="-2"/>
          <w:sz w:val="24"/>
        </w:rPr>
        <w:t>Supplemental Compliance Filing</w:t>
      </w:r>
    </w:p>
    <w:p w:rsidR="00CC506F" w:rsidRPr="004277F1" w:rsidRDefault="0022189A" w:rsidP="0022189A">
      <w:pPr>
        <w:tabs>
          <w:tab w:val="left" w:pos="360"/>
          <w:tab w:val="left" w:pos="5083"/>
        </w:tabs>
        <w:suppressAutoHyphens/>
        <w:rPr>
          <w:rFonts w:asciiTheme="minorHAnsi" w:hAnsiTheme="minorHAnsi"/>
          <w:b/>
          <w:spacing w:val="-2"/>
          <w:sz w:val="24"/>
        </w:rPr>
      </w:pPr>
      <w:r>
        <w:rPr>
          <w:rFonts w:asciiTheme="minorHAnsi" w:hAnsiTheme="minorHAnsi"/>
          <w:b/>
          <w:spacing w:val="-2"/>
          <w:sz w:val="24"/>
        </w:rPr>
        <w:tab/>
      </w:r>
      <w:r w:rsidR="00FD5570" w:rsidRPr="004277F1">
        <w:rPr>
          <w:rFonts w:asciiTheme="minorHAnsi" w:hAnsiTheme="minorHAnsi"/>
          <w:b/>
          <w:spacing w:val="-2"/>
          <w:sz w:val="24"/>
        </w:rPr>
        <w:t>UG-152286,</w:t>
      </w:r>
      <w:r w:rsidR="00FD5570" w:rsidRPr="004277F1">
        <w:rPr>
          <w:rFonts w:asciiTheme="minorHAnsi" w:hAnsiTheme="minorHAnsi"/>
          <w:spacing w:val="-2"/>
          <w:sz w:val="24"/>
        </w:rPr>
        <w:t xml:space="preserve"> </w:t>
      </w:r>
      <w:r w:rsidR="00CC506F" w:rsidRPr="004277F1">
        <w:rPr>
          <w:rFonts w:asciiTheme="minorHAnsi" w:hAnsiTheme="minorHAnsi"/>
          <w:b/>
          <w:spacing w:val="-2"/>
          <w:sz w:val="24"/>
        </w:rPr>
        <w:t xml:space="preserve">Cascade Natural Gas </w:t>
      </w:r>
      <w:r w:rsidR="000723D9">
        <w:rPr>
          <w:rFonts w:asciiTheme="minorHAnsi" w:hAnsiTheme="minorHAnsi"/>
          <w:b/>
          <w:spacing w:val="-2"/>
          <w:sz w:val="24"/>
        </w:rPr>
        <w:t xml:space="preserve">Corporation </w:t>
      </w:r>
      <w:r w:rsidR="00CC506F" w:rsidRPr="004277F1">
        <w:rPr>
          <w:rFonts w:asciiTheme="minorHAnsi" w:hAnsiTheme="minorHAnsi"/>
          <w:b/>
          <w:spacing w:val="-2"/>
          <w:sz w:val="24"/>
        </w:rPr>
        <w:t>General Rate Case</w:t>
      </w:r>
    </w:p>
    <w:p w:rsidR="00CC506F" w:rsidRDefault="00CC506F" w:rsidP="004277F1">
      <w:pPr>
        <w:tabs>
          <w:tab w:val="left" w:pos="954"/>
          <w:tab w:val="left" w:pos="5083"/>
        </w:tabs>
        <w:suppressAutoHyphens/>
        <w:rPr>
          <w:rFonts w:asciiTheme="minorHAnsi" w:hAnsiTheme="minorHAnsi"/>
          <w:b/>
          <w:spacing w:val="-2"/>
          <w:sz w:val="24"/>
        </w:rPr>
      </w:pPr>
    </w:p>
    <w:p w:rsidR="008642F9" w:rsidRPr="004277F1" w:rsidRDefault="008642F9" w:rsidP="004277F1">
      <w:pPr>
        <w:tabs>
          <w:tab w:val="left" w:pos="954"/>
          <w:tab w:val="left" w:pos="5083"/>
        </w:tabs>
        <w:suppressAutoHyphens/>
        <w:rPr>
          <w:rFonts w:asciiTheme="minorHAnsi" w:hAnsiTheme="minorHAnsi"/>
          <w:b/>
          <w:spacing w:val="-2"/>
          <w:sz w:val="24"/>
        </w:rPr>
      </w:pPr>
    </w:p>
    <w:p w:rsidR="00CC506F" w:rsidRPr="004277F1" w:rsidRDefault="00CC506F" w:rsidP="004277F1">
      <w:pPr>
        <w:tabs>
          <w:tab w:val="left" w:pos="954"/>
          <w:tab w:val="left" w:pos="5083"/>
        </w:tabs>
        <w:suppressAutoHyphens/>
        <w:rPr>
          <w:rFonts w:asciiTheme="minorHAnsi" w:hAnsiTheme="minorHAnsi"/>
          <w:spacing w:val="-2"/>
          <w:sz w:val="24"/>
        </w:rPr>
      </w:pPr>
      <w:r w:rsidRPr="004277F1">
        <w:rPr>
          <w:rFonts w:asciiTheme="minorHAnsi" w:hAnsiTheme="minorHAnsi"/>
          <w:spacing w:val="-2"/>
          <w:sz w:val="24"/>
        </w:rPr>
        <w:t>Dear Mr. King,</w:t>
      </w:r>
    </w:p>
    <w:p w:rsidR="00CC506F" w:rsidRPr="004277F1" w:rsidRDefault="00CC506F" w:rsidP="004277F1">
      <w:pPr>
        <w:tabs>
          <w:tab w:val="left" w:pos="954"/>
          <w:tab w:val="left" w:pos="5083"/>
        </w:tabs>
        <w:suppressAutoHyphens/>
        <w:rPr>
          <w:rFonts w:asciiTheme="minorHAnsi" w:hAnsiTheme="minorHAnsi"/>
          <w:spacing w:val="-2"/>
          <w:sz w:val="24"/>
        </w:rPr>
      </w:pPr>
    </w:p>
    <w:p w:rsidR="00E2407F" w:rsidRPr="004277F1" w:rsidRDefault="003E6759" w:rsidP="00E2407F">
      <w:pPr>
        <w:rPr>
          <w:rFonts w:asciiTheme="minorHAnsi" w:hAnsiTheme="minorHAnsi"/>
          <w:sz w:val="24"/>
          <w:szCs w:val="24"/>
        </w:rPr>
      </w:pPr>
      <w:r>
        <w:rPr>
          <w:rFonts w:asciiTheme="minorHAnsi" w:hAnsiTheme="minorHAnsi"/>
          <w:sz w:val="24"/>
          <w:szCs w:val="24"/>
        </w:rPr>
        <w:t xml:space="preserve">On </w:t>
      </w:r>
      <w:r>
        <w:rPr>
          <w:rFonts w:asciiTheme="minorHAnsi" w:hAnsiTheme="minorHAnsi"/>
          <w:spacing w:val="-2"/>
          <w:sz w:val="24"/>
        </w:rPr>
        <w:t xml:space="preserve">August 1, 2016, </w:t>
      </w:r>
      <w:r w:rsidR="00692A37" w:rsidRPr="004277F1">
        <w:rPr>
          <w:rFonts w:asciiTheme="minorHAnsi" w:hAnsiTheme="minorHAnsi"/>
          <w:sz w:val="24"/>
          <w:szCs w:val="24"/>
        </w:rPr>
        <w:t>Casc</w:t>
      </w:r>
      <w:r w:rsidR="00F000F3">
        <w:rPr>
          <w:rFonts w:asciiTheme="minorHAnsi" w:hAnsiTheme="minorHAnsi"/>
          <w:sz w:val="24"/>
          <w:szCs w:val="24"/>
        </w:rPr>
        <w:t xml:space="preserve">ade Natural Gas </w:t>
      </w:r>
      <w:r w:rsidR="00450B47">
        <w:rPr>
          <w:rFonts w:asciiTheme="minorHAnsi" w:hAnsiTheme="minorHAnsi"/>
          <w:sz w:val="24"/>
          <w:szCs w:val="24"/>
        </w:rPr>
        <w:t>Corporation</w:t>
      </w:r>
      <w:r w:rsidR="00F000F3">
        <w:rPr>
          <w:rFonts w:asciiTheme="minorHAnsi" w:hAnsiTheme="minorHAnsi"/>
          <w:sz w:val="24"/>
          <w:szCs w:val="24"/>
        </w:rPr>
        <w:t xml:space="preserve"> (</w:t>
      </w:r>
      <w:r w:rsidR="00692A37" w:rsidRPr="004277F1">
        <w:rPr>
          <w:rFonts w:asciiTheme="minorHAnsi" w:hAnsiTheme="minorHAnsi"/>
          <w:sz w:val="24"/>
          <w:szCs w:val="24"/>
        </w:rPr>
        <w:t>Cascade</w:t>
      </w:r>
      <w:r w:rsidR="00F000F3">
        <w:rPr>
          <w:rFonts w:asciiTheme="minorHAnsi" w:hAnsiTheme="minorHAnsi"/>
          <w:sz w:val="24"/>
          <w:szCs w:val="24"/>
        </w:rPr>
        <w:t xml:space="preserve"> or </w:t>
      </w:r>
      <w:r w:rsidR="00692A37" w:rsidRPr="004277F1">
        <w:rPr>
          <w:rFonts w:asciiTheme="minorHAnsi" w:hAnsiTheme="minorHAnsi"/>
          <w:sz w:val="24"/>
          <w:szCs w:val="24"/>
        </w:rPr>
        <w:t xml:space="preserve">Company) </w:t>
      </w:r>
      <w:r w:rsidR="00E2407F">
        <w:rPr>
          <w:rFonts w:asciiTheme="minorHAnsi" w:hAnsiTheme="minorHAnsi"/>
          <w:sz w:val="24"/>
          <w:szCs w:val="24"/>
        </w:rPr>
        <w:t>submi</w:t>
      </w:r>
      <w:r w:rsidR="00E2407F" w:rsidRPr="00E2407F">
        <w:rPr>
          <w:rFonts w:asciiTheme="minorHAnsi" w:hAnsiTheme="minorHAnsi"/>
          <w:sz w:val="24"/>
          <w:szCs w:val="24"/>
        </w:rPr>
        <w:t xml:space="preserve">tted </w:t>
      </w:r>
      <w:r w:rsidR="00E2407F" w:rsidRPr="00E2407F">
        <w:rPr>
          <w:rFonts w:asciiTheme="minorHAnsi" w:hAnsiTheme="minorHAnsi"/>
          <w:spacing w:val="-2"/>
          <w:sz w:val="24"/>
        </w:rPr>
        <w:t xml:space="preserve">Advice No. </w:t>
      </w:r>
      <w:proofErr w:type="gramStart"/>
      <w:r w:rsidR="00E2407F" w:rsidRPr="00E2407F">
        <w:rPr>
          <w:rFonts w:asciiTheme="minorHAnsi" w:hAnsiTheme="minorHAnsi"/>
          <w:spacing w:val="-2"/>
          <w:sz w:val="24"/>
        </w:rPr>
        <w:t>W16-08-01 in compliance to Commission Order No. 4</w:t>
      </w:r>
      <w:r>
        <w:rPr>
          <w:rFonts w:asciiTheme="minorHAnsi" w:hAnsiTheme="minorHAnsi"/>
          <w:spacing w:val="-2"/>
          <w:sz w:val="24"/>
        </w:rPr>
        <w:t>,</w:t>
      </w:r>
      <w:r w:rsidR="00E2407F" w:rsidRPr="00E2407F">
        <w:rPr>
          <w:rFonts w:asciiTheme="minorHAnsi" w:hAnsiTheme="minorHAnsi"/>
          <w:spacing w:val="-2"/>
          <w:sz w:val="24"/>
        </w:rPr>
        <w:t xml:space="preserve"> issued in UG-15228</w:t>
      </w:r>
      <w:r w:rsidR="00202B59">
        <w:rPr>
          <w:rFonts w:asciiTheme="minorHAnsi" w:hAnsiTheme="minorHAnsi"/>
          <w:spacing w:val="-2"/>
          <w:sz w:val="24"/>
        </w:rPr>
        <w:t>6</w:t>
      </w:r>
      <w:r w:rsidR="00E2407F">
        <w:rPr>
          <w:rFonts w:asciiTheme="minorHAnsi" w:hAnsiTheme="minorHAnsi"/>
          <w:spacing w:val="-2"/>
          <w:sz w:val="24"/>
        </w:rPr>
        <w:t>.</w:t>
      </w:r>
      <w:proofErr w:type="gramEnd"/>
      <w:r w:rsidR="00E2407F">
        <w:rPr>
          <w:rFonts w:asciiTheme="minorHAnsi" w:hAnsiTheme="minorHAnsi"/>
          <w:spacing w:val="-2"/>
          <w:sz w:val="24"/>
        </w:rPr>
        <w:t xml:space="preserve"> </w:t>
      </w:r>
      <w:r>
        <w:rPr>
          <w:rFonts w:asciiTheme="minorHAnsi" w:hAnsiTheme="minorHAnsi"/>
          <w:spacing w:val="-2"/>
          <w:sz w:val="24"/>
        </w:rPr>
        <w:t xml:space="preserve"> </w:t>
      </w:r>
      <w:r w:rsidR="00E2407F">
        <w:rPr>
          <w:rFonts w:asciiTheme="minorHAnsi" w:hAnsiTheme="minorHAnsi"/>
          <w:spacing w:val="-2"/>
          <w:sz w:val="24"/>
        </w:rPr>
        <w:t xml:space="preserve">The Company now supplements its August 1, 2016, filing </w:t>
      </w:r>
      <w:r w:rsidR="00202B59">
        <w:rPr>
          <w:rFonts w:asciiTheme="minorHAnsi" w:hAnsiTheme="minorHAnsi"/>
          <w:spacing w:val="-2"/>
          <w:sz w:val="24"/>
        </w:rPr>
        <w:t>with the</w:t>
      </w:r>
      <w:r w:rsidR="00E2407F">
        <w:rPr>
          <w:rFonts w:asciiTheme="minorHAnsi" w:hAnsiTheme="minorHAnsi"/>
          <w:spacing w:val="-2"/>
          <w:sz w:val="24"/>
        </w:rPr>
        <w:t xml:space="preserve"> following </w:t>
      </w:r>
      <w:r w:rsidR="00E2407F">
        <w:rPr>
          <w:rFonts w:asciiTheme="minorHAnsi" w:hAnsiTheme="minorHAnsi"/>
          <w:b/>
          <w:spacing w:val="-2"/>
          <w:sz w:val="24"/>
          <w:u w:val="single"/>
        </w:rPr>
        <w:t>replacement</w:t>
      </w:r>
      <w:r w:rsidR="00E2407F">
        <w:rPr>
          <w:rFonts w:asciiTheme="minorHAnsi" w:hAnsiTheme="minorHAnsi"/>
          <w:spacing w:val="-2"/>
          <w:sz w:val="24"/>
        </w:rPr>
        <w:t xml:space="preserve"> sheets</w:t>
      </w:r>
      <w:r>
        <w:rPr>
          <w:rFonts w:asciiTheme="minorHAnsi" w:hAnsiTheme="minorHAnsi"/>
          <w:spacing w:val="-2"/>
          <w:sz w:val="24"/>
        </w:rPr>
        <w:t xml:space="preserve"> to</w:t>
      </w:r>
      <w:r w:rsidR="00E2407F">
        <w:rPr>
          <w:rFonts w:asciiTheme="minorHAnsi" w:hAnsiTheme="minorHAnsi"/>
          <w:spacing w:val="-2"/>
          <w:sz w:val="24"/>
        </w:rPr>
        <w:t xml:space="preserve"> </w:t>
      </w:r>
      <w:r w:rsidR="00E2407F" w:rsidRPr="004277F1">
        <w:rPr>
          <w:rFonts w:asciiTheme="minorHAnsi" w:hAnsiTheme="minorHAnsi"/>
          <w:sz w:val="24"/>
          <w:szCs w:val="24"/>
        </w:rPr>
        <w:t xml:space="preserve">its Tariff WN U-3, which are stated to become effective </w:t>
      </w:r>
      <w:r w:rsidR="00E2407F" w:rsidRPr="0022189A">
        <w:rPr>
          <w:rFonts w:asciiTheme="minorHAnsi" w:hAnsiTheme="minorHAnsi"/>
          <w:sz w:val="24"/>
          <w:szCs w:val="24"/>
          <w:u w:val="single"/>
        </w:rPr>
        <w:t>September 1, 2016</w:t>
      </w:r>
      <w:r w:rsidR="00E2407F" w:rsidRPr="004277F1">
        <w:rPr>
          <w:rFonts w:asciiTheme="minorHAnsi" w:hAnsiTheme="minorHAnsi"/>
          <w:sz w:val="24"/>
          <w:szCs w:val="24"/>
        </w:rPr>
        <w:t>:</w:t>
      </w:r>
    </w:p>
    <w:p w:rsidR="00E2407F" w:rsidRPr="00E2407F" w:rsidRDefault="00E2407F" w:rsidP="004277F1">
      <w:pPr>
        <w:rPr>
          <w:rFonts w:asciiTheme="minorHAnsi" w:hAnsiTheme="minorHAnsi"/>
          <w:spacing w:val="-2"/>
          <w:sz w:val="24"/>
        </w:rPr>
      </w:pPr>
    </w:p>
    <w:p w:rsidR="00E2407F" w:rsidRDefault="00E2407F" w:rsidP="004541E5">
      <w:pPr>
        <w:ind w:left="720"/>
        <w:rPr>
          <w:rFonts w:asciiTheme="minorHAnsi" w:hAnsiTheme="minorHAnsi"/>
          <w:spacing w:val="-2"/>
          <w:sz w:val="24"/>
        </w:rPr>
      </w:pPr>
      <w:r>
        <w:rPr>
          <w:rFonts w:asciiTheme="minorHAnsi" w:hAnsiTheme="minorHAnsi"/>
          <w:spacing w:val="-2"/>
          <w:sz w:val="24"/>
        </w:rPr>
        <w:t xml:space="preserve">Original Sheet No. 25-A </w:t>
      </w:r>
    </w:p>
    <w:p w:rsidR="00E2407F" w:rsidRDefault="00E2407F" w:rsidP="004541E5">
      <w:pPr>
        <w:ind w:left="720"/>
        <w:rPr>
          <w:rFonts w:asciiTheme="minorHAnsi" w:hAnsiTheme="minorHAnsi"/>
          <w:spacing w:val="-2"/>
          <w:sz w:val="24"/>
        </w:rPr>
      </w:pPr>
      <w:r>
        <w:rPr>
          <w:rFonts w:asciiTheme="minorHAnsi" w:hAnsiTheme="minorHAnsi"/>
          <w:spacing w:val="-2"/>
          <w:sz w:val="24"/>
        </w:rPr>
        <w:t>Original Sheet No. 25-B</w:t>
      </w:r>
    </w:p>
    <w:p w:rsidR="00E2407F" w:rsidRDefault="00E2407F" w:rsidP="004541E5">
      <w:pPr>
        <w:ind w:left="720"/>
        <w:rPr>
          <w:rFonts w:asciiTheme="minorHAnsi" w:hAnsiTheme="minorHAnsi"/>
          <w:spacing w:val="-2"/>
          <w:sz w:val="24"/>
        </w:rPr>
      </w:pPr>
      <w:r>
        <w:rPr>
          <w:rFonts w:asciiTheme="minorHAnsi" w:hAnsiTheme="minorHAnsi"/>
          <w:spacing w:val="-2"/>
          <w:sz w:val="24"/>
        </w:rPr>
        <w:t>Original Sheet No. 303</w:t>
      </w:r>
    </w:p>
    <w:p w:rsidR="00E2407F" w:rsidRDefault="00E2407F" w:rsidP="004541E5">
      <w:pPr>
        <w:ind w:left="720"/>
        <w:rPr>
          <w:rFonts w:asciiTheme="minorHAnsi" w:hAnsiTheme="minorHAnsi"/>
          <w:spacing w:val="-2"/>
          <w:sz w:val="24"/>
        </w:rPr>
      </w:pPr>
      <w:r>
        <w:rPr>
          <w:rFonts w:asciiTheme="minorHAnsi" w:hAnsiTheme="minorHAnsi"/>
          <w:spacing w:val="-2"/>
          <w:sz w:val="24"/>
        </w:rPr>
        <w:t>Original Sheet No. 303-A</w:t>
      </w:r>
    </w:p>
    <w:p w:rsidR="00E2407F" w:rsidRPr="00E2407F" w:rsidRDefault="00E2407F" w:rsidP="004541E5">
      <w:pPr>
        <w:ind w:left="720"/>
        <w:rPr>
          <w:rFonts w:asciiTheme="minorHAnsi" w:hAnsiTheme="minorHAnsi"/>
          <w:spacing w:val="-2"/>
          <w:sz w:val="24"/>
        </w:rPr>
      </w:pPr>
      <w:r>
        <w:rPr>
          <w:rFonts w:asciiTheme="minorHAnsi" w:hAnsiTheme="minorHAnsi"/>
          <w:spacing w:val="-2"/>
          <w:sz w:val="24"/>
        </w:rPr>
        <w:t>Original Sheet No.</w:t>
      </w:r>
      <w:r w:rsidR="004541E5">
        <w:rPr>
          <w:rFonts w:asciiTheme="minorHAnsi" w:hAnsiTheme="minorHAnsi"/>
          <w:spacing w:val="-2"/>
          <w:sz w:val="24"/>
        </w:rPr>
        <w:t xml:space="preserve"> 303-B</w:t>
      </w:r>
    </w:p>
    <w:p w:rsidR="00E2407F" w:rsidRDefault="00E2407F" w:rsidP="004541E5">
      <w:pPr>
        <w:ind w:left="720"/>
        <w:rPr>
          <w:rFonts w:asciiTheme="minorHAnsi" w:hAnsiTheme="minorHAnsi"/>
          <w:spacing w:val="-2"/>
          <w:sz w:val="24"/>
        </w:rPr>
      </w:pPr>
      <w:r>
        <w:rPr>
          <w:rFonts w:asciiTheme="minorHAnsi" w:hAnsiTheme="minorHAnsi"/>
          <w:spacing w:val="-2"/>
          <w:sz w:val="24"/>
        </w:rPr>
        <w:t>Original Sheet No. 593</w:t>
      </w:r>
    </w:p>
    <w:p w:rsidR="003966B1" w:rsidRDefault="003966B1" w:rsidP="003966B1">
      <w:pPr>
        <w:ind w:left="720"/>
        <w:rPr>
          <w:rFonts w:asciiTheme="minorHAnsi" w:hAnsiTheme="minorHAnsi"/>
          <w:spacing w:val="-2"/>
          <w:sz w:val="24"/>
        </w:rPr>
      </w:pPr>
      <w:r>
        <w:rPr>
          <w:rFonts w:asciiTheme="minorHAnsi" w:hAnsiTheme="minorHAnsi"/>
          <w:spacing w:val="-2"/>
          <w:sz w:val="24"/>
        </w:rPr>
        <w:t>Sixteenth Revision Sheet No. 663</w:t>
      </w:r>
    </w:p>
    <w:p w:rsidR="003966B1" w:rsidRDefault="003966B1" w:rsidP="003966B1">
      <w:pPr>
        <w:ind w:left="720"/>
        <w:rPr>
          <w:rFonts w:asciiTheme="minorHAnsi" w:hAnsiTheme="minorHAnsi"/>
          <w:spacing w:val="-2"/>
          <w:sz w:val="24"/>
        </w:rPr>
      </w:pPr>
      <w:r>
        <w:rPr>
          <w:rFonts w:asciiTheme="minorHAnsi" w:hAnsiTheme="minorHAnsi"/>
          <w:spacing w:val="-2"/>
          <w:sz w:val="24"/>
        </w:rPr>
        <w:t>Fourth Revision Sheet No. 687</w:t>
      </w:r>
    </w:p>
    <w:p w:rsidR="003966B1" w:rsidRDefault="003966B1" w:rsidP="004541E5">
      <w:pPr>
        <w:ind w:left="720"/>
        <w:rPr>
          <w:rFonts w:asciiTheme="minorHAnsi" w:hAnsiTheme="minorHAnsi"/>
          <w:spacing w:val="-2"/>
          <w:sz w:val="24"/>
        </w:rPr>
      </w:pPr>
    </w:p>
    <w:p w:rsidR="00E2407F" w:rsidRPr="004541E5" w:rsidRDefault="004541E5" w:rsidP="004277F1">
      <w:pPr>
        <w:rPr>
          <w:rFonts w:asciiTheme="minorHAnsi" w:hAnsiTheme="minorHAnsi"/>
          <w:spacing w:val="-2"/>
          <w:sz w:val="24"/>
        </w:rPr>
      </w:pPr>
      <w:r>
        <w:rPr>
          <w:rFonts w:asciiTheme="minorHAnsi" w:hAnsiTheme="minorHAnsi"/>
          <w:spacing w:val="-2"/>
          <w:sz w:val="24"/>
        </w:rPr>
        <w:t>All other sheet</w:t>
      </w:r>
      <w:r w:rsidR="00450B47">
        <w:rPr>
          <w:rFonts w:asciiTheme="minorHAnsi" w:hAnsiTheme="minorHAnsi"/>
          <w:spacing w:val="-2"/>
          <w:sz w:val="24"/>
        </w:rPr>
        <w:t>s</w:t>
      </w:r>
      <w:r>
        <w:rPr>
          <w:rFonts w:asciiTheme="minorHAnsi" w:hAnsiTheme="minorHAnsi"/>
          <w:spacing w:val="-2"/>
          <w:sz w:val="24"/>
        </w:rPr>
        <w:t xml:space="preserve"> </w:t>
      </w:r>
      <w:r>
        <w:rPr>
          <w:rFonts w:asciiTheme="minorHAnsi" w:hAnsiTheme="minorHAnsi"/>
          <w:b/>
          <w:spacing w:val="-2"/>
          <w:sz w:val="24"/>
          <w:u w:val="single"/>
        </w:rPr>
        <w:t>remain</w:t>
      </w:r>
      <w:r>
        <w:rPr>
          <w:rFonts w:asciiTheme="minorHAnsi" w:hAnsiTheme="minorHAnsi"/>
          <w:spacing w:val="-2"/>
          <w:sz w:val="24"/>
          <w:u w:val="single"/>
        </w:rPr>
        <w:t xml:space="preserve"> </w:t>
      </w:r>
      <w:r>
        <w:rPr>
          <w:rFonts w:asciiTheme="minorHAnsi" w:hAnsiTheme="minorHAnsi"/>
          <w:spacing w:val="-2"/>
          <w:sz w:val="24"/>
        </w:rPr>
        <w:t>as submitted on August 1, 2016.</w:t>
      </w:r>
    </w:p>
    <w:p w:rsidR="004541E5" w:rsidRDefault="004541E5" w:rsidP="004277F1">
      <w:pPr>
        <w:rPr>
          <w:rFonts w:asciiTheme="minorHAnsi" w:hAnsiTheme="minorHAnsi"/>
          <w:spacing w:val="-2"/>
          <w:sz w:val="24"/>
        </w:rPr>
      </w:pPr>
    </w:p>
    <w:p w:rsidR="00E2407F" w:rsidRDefault="00E2407F" w:rsidP="004277F1">
      <w:pPr>
        <w:rPr>
          <w:rFonts w:asciiTheme="minorHAnsi" w:hAnsiTheme="minorHAnsi"/>
          <w:spacing w:val="-2"/>
          <w:sz w:val="24"/>
        </w:rPr>
      </w:pPr>
      <w:r>
        <w:rPr>
          <w:rFonts w:asciiTheme="minorHAnsi" w:hAnsiTheme="minorHAnsi"/>
          <w:spacing w:val="-2"/>
          <w:sz w:val="24"/>
        </w:rPr>
        <w:t>In th</w:t>
      </w:r>
      <w:r w:rsidR="004541E5">
        <w:rPr>
          <w:rFonts w:asciiTheme="minorHAnsi" w:hAnsiTheme="minorHAnsi"/>
          <w:spacing w:val="-2"/>
          <w:sz w:val="24"/>
        </w:rPr>
        <w:t>e</w:t>
      </w:r>
      <w:r w:rsidR="00202B59">
        <w:rPr>
          <w:rFonts w:asciiTheme="minorHAnsi" w:hAnsiTheme="minorHAnsi"/>
          <w:spacing w:val="-2"/>
          <w:sz w:val="24"/>
        </w:rPr>
        <w:t xml:space="preserve"> cover letter attached to the</w:t>
      </w:r>
      <w:r>
        <w:rPr>
          <w:rFonts w:asciiTheme="minorHAnsi" w:hAnsiTheme="minorHAnsi"/>
          <w:spacing w:val="-2"/>
          <w:sz w:val="24"/>
        </w:rPr>
        <w:t xml:space="preserve"> </w:t>
      </w:r>
      <w:r w:rsidR="00202B59">
        <w:rPr>
          <w:rFonts w:asciiTheme="minorHAnsi" w:hAnsiTheme="minorHAnsi"/>
          <w:spacing w:val="-2"/>
          <w:sz w:val="24"/>
        </w:rPr>
        <w:t xml:space="preserve">August 1, 2016, compliance </w:t>
      </w:r>
      <w:r>
        <w:rPr>
          <w:rFonts w:asciiTheme="minorHAnsi" w:hAnsiTheme="minorHAnsi"/>
          <w:spacing w:val="-2"/>
          <w:sz w:val="24"/>
        </w:rPr>
        <w:t>filing</w:t>
      </w:r>
      <w:r w:rsidR="00202B59">
        <w:rPr>
          <w:rFonts w:asciiTheme="minorHAnsi" w:hAnsiTheme="minorHAnsi"/>
          <w:spacing w:val="-2"/>
          <w:sz w:val="24"/>
        </w:rPr>
        <w:t xml:space="preserve"> submitted in the subject docket</w:t>
      </w:r>
      <w:r>
        <w:rPr>
          <w:rFonts w:asciiTheme="minorHAnsi" w:hAnsiTheme="minorHAnsi"/>
          <w:spacing w:val="-2"/>
          <w:sz w:val="24"/>
        </w:rPr>
        <w:t xml:space="preserve">, the Company </w:t>
      </w:r>
      <w:r w:rsidR="00202B59">
        <w:rPr>
          <w:rFonts w:asciiTheme="minorHAnsi" w:hAnsiTheme="minorHAnsi"/>
          <w:spacing w:val="-2"/>
          <w:sz w:val="24"/>
        </w:rPr>
        <w:t>noted</w:t>
      </w:r>
      <w:r>
        <w:rPr>
          <w:rFonts w:asciiTheme="minorHAnsi" w:hAnsiTheme="minorHAnsi"/>
          <w:spacing w:val="-2"/>
          <w:sz w:val="24"/>
        </w:rPr>
        <w:t xml:space="preserve"> </w:t>
      </w:r>
      <w:r w:rsidR="00202B59">
        <w:rPr>
          <w:rFonts w:asciiTheme="minorHAnsi" w:hAnsiTheme="minorHAnsi"/>
          <w:spacing w:val="-2"/>
          <w:sz w:val="24"/>
        </w:rPr>
        <w:t xml:space="preserve">that </w:t>
      </w:r>
      <w:r>
        <w:rPr>
          <w:rFonts w:asciiTheme="minorHAnsi" w:hAnsiTheme="minorHAnsi"/>
          <w:spacing w:val="-2"/>
          <w:sz w:val="24"/>
        </w:rPr>
        <w:t>tariff</w:t>
      </w:r>
      <w:r w:rsidR="003E6759">
        <w:rPr>
          <w:rFonts w:asciiTheme="minorHAnsi" w:hAnsiTheme="minorHAnsi"/>
          <w:spacing w:val="-2"/>
          <w:sz w:val="24"/>
        </w:rPr>
        <w:t xml:space="preserve"> sheet</w:t>
      </w:r>
      <w:r>
        <w:rPr>
          <w:rFonts w:asciiTheme="minorHAnsi" w:hAnsiTheme="minorHAnsi"/>
          <w:spacing w:val="-2"/>
          <w:sz w:val="24"/>
        </w:rPr>
        <w:t>s related</w:t>
      </w:r>
      <w:r w:rsidR="00450B47">
        <w:rPr>
          <w:rFonts w:asciiTheme="minorHAnsi" w:hAnsiTheme="minorHAnsi"/>
          <w:spacing w:val="-2"/>
          <w:sz w:val="24"/>
        </w:rPr>
        <w:t xml:space="preserve"> to</w:t>
      </w:r>
      <w:r>
        <w:rPr>
          <w:rFonts w:asciiTheme="minorHAnsi" w:hAnsiTheme="minorHAnsi"/>
          <w:spacing w:val="-2"/>
          <w:sz w:val="24"/>
        </w:rPr>
        <w:t xml:space="preserve"> the Company’s </w:t>
      </w:r>
      <w:r w:rsidR="004541E5">
        <w:rPr>
          <w:rFonts w:asciiTheme="minorHAnsi" w:hAnsiTheme="minorHAnsi"/>
          <w:spacing w:val="-2"/>
          <w:sz w:val="24"/>
        </w:rPr>
        <w:t>Washington Energy Assistance Fund (WEAF) program were not included, although required per the UG-152286 settlement agreement</w:t>
      </w:r>
      <w:r w:rsidR="003E6759">
        <w:rPr>
          <w:rFonts w:asciiTheme="minorHAnsi" w:hAnsiTheme="minorHAnsi"/>
          <w:spacing w:val="-2"/>
          <w:sz w:val="24"/>
        </w:rPr>
        <w:t>,</w:t>
      </w:r>
      <w:r w:rsidR="004541E5">
        <w:rPr>
          <w:rFonts w:asciiTheme="minorHAnsi" w:hAnsiTheme="minorHAnsi"/>
          <w:spacing w:val="-2"/>
          <w:sz w:val="24"/>
        </w:rPr>
        <w:t xml:space="preserve"> because the Company needed to provide its WEAF Advisory Group additional time to review the proposed tariffs.  The WEAF Advisory group formed per the settlement agreement is comprised of parties from the rate case as well as community action </w:t>
      </w:r>
      <w:r w:rsidR="004541E5">
        <w:rPr>
          <w:rFonts w:asciiTheme="minorHAnsi" w:hAnsiTheme="minorHAnsi"/>
          <w:spacing w:val="-2"/>
          <w:sz w:val="24"/>
        </w:rPr>
        <w:lastRenderedPageBreak/>
        <w:t>agencies.   The WEAF Advisory Group has reviewed proposed Schedule 303 defining the WEAF program and proposed Schedule 593, the WEAF Cost Recovery adjustment schedule</w:t>
      </w:r>
      <w:r w:rsidR="004541E5" w:rsidRPr="004541E5">
        <w:rPr>
          <w:rFonts w:asciiTheme="minorHAnsi" w:hAnsiTheme="minorHAnsi"/>
          <w:spacing w:val="-2"/>
          <w:sz w:val="24"/>
        </w:rPr>
        <w:t xml:space="preserve"> </w:t>
      </w:r>
      <w:r w:rsidR="004541E5">
        <w:rPr>
          <w:rFonts w:asciiTheme="minorHAnsi" w:hAnsiTheme="minorHAnsi"/>
          <w:spacing w:val="-2"/>
          <w:sz w:val="24"/>
        </w:rPr>
        <w:t>over email as well as on an August 3, 2016, teleconference.  The rate include</w:t>
      </w:r>
      <w:r w:rsidR="00450B47">
        <w:rPr>
          <w:rFonts w:asciiTheme="minorHAnsi" w:hAnsiTheme="minorHAnsi"/>
          <w:spacing w:val="-2"/>
          <w:sz w:val="24"/>
        </w:rPr>
        <w:t>d</w:t>
      </w:r>
      <w:r w:rsidR="004541E5">
        <w:rPr>
          <w:rFonts w:asciiTheme="minorHAnsi" w:hAnsiTheme="minorHAnsi"/>
          <w:spacing w:val="-2"/>
          <w:sz w:val="24"/>
        </w:rPr>
        <w:t xml:space="preserve"> in Schedule 593 is consistent with Appendix B to the Settlement </w:t>
      </w:r>
      <w:r w:rsidR="003E6759">
        <w:rPr>
          <w:rFonts w:asciiTheme="minorHAnsi" w:hAnsiTheme="minorHAnsi"/>
          <w:spacing w:val="-2"/>
          <w:sz w:val="24"/>
        </w:rPr>
        <w:t>Agreement</w:t>
      </w:r>
      <w:r w:rsidR="004541E5">
        <w:rPr>
          <w:rFonts w:asciiTheme="minorHAnsi" w:hAnsiTheme="minorHAnsi"/>
          <w:spacing w:val="-2"/>
          <w:sz w:val="24"/>
        </w:rPr>
        <w:t xml:space="preserve">. </w:t>
      </w:r>
    </w:p>
    <w:p w:rsidR="004541E5" w:rsidRDefault="004541E5" w:rsidP="004277F1">
      <w:pPr>
        <w:rPr>
          <w:rFonts w:asciiTheme="minorHAnsi" w:hAnsiTheme="minorHAnsi"/>
          <w:spacing w:val="-2"/>
          <w:sz w:val="24"/>
        </w:rPr>
      </w:pPr>
    </w:p>
    <w:p w:rsidR="004541E5" w:rsidRDefault="003E6759" w:rsidP="004277F1">
      <w:pPr>
        <w:rPr>
          <w:rFonts w:asciiTheme="minorHAnsi" w:hAnsiTheme="minorHAnsi"/>
          <w:sz w:val="24"/>
          <w:szCs w:val="24"/>
        </w:rPr>
      </w:pPr>
      <w:r>
        <w:rPr>
          <w:rFonts w:asciiTheme="minorHAnsi" w:hAnsiTheme="minorHAnsi"/>
          <w:sz w:val="24"/>
          <w:szCs w:val="24"/>
        </w:rPr>
        <w:t xml:space="preserve">Other changes include revisions to Schedule 21, Sheet Nos. 25-A and 25-B.  The language explaining the earnings test is revised for clarity.  </w:t>
      </w:r>
      <w:proofErr w:type="gramStart"/>
      <w:r>
        <w:rPr>
          <w:rFonts w:asciiTheme="minorHAnsi" w:hAnsiTheme="minorHAnsi"/>
          <w:sz w:val="24"/>
          <w:szCs w:val="24"/>
        </w:rPr>
        <w:t xml:space="preserve">Revisions to Sheet No. 25-A forced </w:t>
      </w:r>
      <w:r w:rsidR="006E6B5C">
        <w:rPr>
          <w:rFonts w:asciiTheme="minorHAnsi" w:hAnsiTheme="minorHAnsi"/>
          <w:sz w:val="24"/>
          <w:szCs w:val="24"/>
        </w:rPr>
        <w:t>text to</w:t>
      </w:r>
      <w:r>
        <w:rPr>
          <w:rFonts w:asciiTheme="minorHAnsi" w:hAnsiTheme="minorHAnsi"/>
          <w:sz w:val="24"/>
          <w:szCs w:val="24"/>
        </w:rPr>
        <w:t xml:space="preserve"> </w:t>
      </w:r>
      <w:r w:rsidR="00202B59">
        <w:rPr>
          <w:rFonts w:asciiTheme="minorHAnsi" w:hAnsiTheme="minorHAnsi"/>
          <w:sz w:val="24"/>
          <w:szCs w:val="24"/>
        </w:rPr>
        <w:t xml:space="preserve">move to </w:t>
      </w:r>
      <w:r>
        <w:rPr>
          <w:rFonts w:asciiTheme="minorHAnsi" w:hAnsiTheme="minorHAnsi"/>
          <w:sz w:val="24"/>
          <w:szCs w:val="24"/>
        </w:rPr>
        <w:t>Sheet No. 25-B.</w:t>
      </w:r>
      <w:proofErr w:type="gramEnd"/>
      <w:r>
        <w:rPr>
          <w:rFonts w:asciiTheme="minorHAnsi" w:hAnsiTheme="minorHAnsi"/>
          <w:sz w:val="24"/>
          <w:szCs w:val="24"/>
        </w:rPr>
        <w:t xml:space="preserve">   </w:t>
      </w:r>
    </w:p>
    <w:p w:rsidR="00E2407F" w:rsidRDefault="00E2407F" w:rsidP="004277F1">
      <w:pPr>
        <w:rPr>
          <w:rFonts w:asciiTheme="minorHAnsi" w:hAnsiTheme="minorHAnsi"/>
          <w:sz w:val="24"/>
          <w:szCs w:val="24"/>
        </w:rPr>
      </w:pPr>
    </w:p>
    <w:p w:rsidR="003E6759" w:rsidRDefault="003E6759" w:rsidP="004277F1">
      <w:pPr>
        <w:rPr>
          <w:rFonts w:asciiTheme="minorHAnsi" w:hAnsiTheme="minorHAnsi"/>
          <w:sz w:val="24"/>
          <w:szCs w:val="24"/>
        </w:rPr>
      </w:pPr>
      <w:r>
        <w:rPr>
          <w:rFonts w:asciiTheme="minorHAnsi" w:hAnsiTheme="minorHAnsi"/>
          <w:sz w:val="24"/>
          <w:szCs w:val="24"/>
        </w:rPr>
        <w:t>Sheet Nos. 663 and 687 are revised to include the correct Gross Revenue Fee of 4.469%.</w:t>
      </w:r>
    </w:p>
    <w:p w:rsidR="003E6759" w:rsidRDefault="003E6759" w:rsidP="004277F1">
      <w:pPr>
        <w:rPr>
          <w:rFonts w:asciiTheme="minorHAnsi" w:hAnsiTheme="minorHAnsi"/>
          <w:sz w:val="24"/>
          <w:szCs w:val="24"/>
        </w:rPr>
      </w:pPr>
    </w:p>
    <w:p w:rsidR="00386D87" w:rsidRPr="004277F1" w:rsidRDefault="003E6759" w:rsidP="004277F1">
      <w:pPr>
        <w:rPr>
          <w:rFonts w:asciiTheme="minorHAnsi" w:hAnsiTheme="minorHAnsi"/>
          <w:sz w:val="24"/>
          <w:szCs w:val="24"/>
        </w:rPr>
      </w:pPr>
      <w:r>
        <w:rPr>
          <w:rFonts w:asciiTheme="minorHAnsi" w:hAnsiTheme="minorHAnsi"/>
          <w:sz w:val="24"/>
          <w:szCs w:val="24"/>
        </w:rPr>
        <w:t>If you have q</w:t>
      </w:r>
      <w:r w:rsidR="00386D87" w:rsidRPr="004277F1">
        <w:rPr>
          <w:rFonts w:asciiTheme="minorHAnsi" w:hAnsiTheme="minorHAnsi"/>
          <w:sz w:val="24"/>
          <w:szCs w:val="24"/>
        </w:rPr>
        <w:t>uestions regarding this filing</w:t>
      </w:r>
      <w:r w:rsidR="00450B47">
        <w:rPr>
          <w:rFonts w:asciiTheme="minorHAnsi" w:hAnsiTheme="minorHAnsi"/>
          <w:sz w:val="24"/>
          <w:szCs w:val="24"/>
        </w:rPr>
        <w:t>,</w:t>
      </w:r>
      <w:r>
        <w:rPr>
          <w:rFonts w:asciiTheme="minorHAnsi" w:hAnsiTheme="minorHAnsi"/>
          <w:sz w:val="24"/>
          <w:szCs w:val="24"/>
        </w:rPr>
        <w:t xml:space="preserve"> please contact Jennifer Gross</w:t>
      </w:r>
      <w:r w:rsidR="00386D87" w:rsidRPr="004277F1">
        <w:rPr>
          <w:rFonts w:asciiTheme="minorHAnsi" w:hAnsiTheme="minorHAnsi"/>
          <w:sz w:val="24"/>
          <w:szCs w:val="24"/>
        </w:rPr>
        <w:t xml:space="preserve"> at (509) 734-4</w:t>
      </w:r>
      <w:r>
        <w:rPr>
          <w:rFonts w:asciiTheme="minorHAnsi" w:hAnsiTheme="minorHAnsi"/>
          <w:sz w:val="24"/>
          <w:szCs w:val="24"/>
        </w:rPr>
        <w:t>635</w:t>
      </w:r>
      <w:r w:rsidR="00386D87" w:rsidRPr="004277F1">
        <w:rPr>
          <w:rFonts w:asciiTheme="minorHAnsi" w:hAnsiTheme="minorHAnsi"/>
          <w:sz w:val="24"/>
          <w:szCs w:val="24"/>
        </w:rPr>
        <w:t>.</w:t>
      </w:r>
    </w:p>
    <w:p w:rsidR="00386D87" w:rsidRPr="004277F1" w:rsidRDefault="00386D87" w:rsidP="004277F1">
      <w:pPr>
        <w:rPr>
          <w:rFonts w:asciiTheme="minorHAnsi" w:hAnsiTheme="minorHAnsi"/>
          <w:sz w:val="24"/>
          <w:szCs w:val="24"/>
        </w:rPr>
      </w:pPr>
    </w:p>
    <w:p w:rsidR="00386D87" w:rsidRPr="004277F1" w:rsidRDefault="00386D87" w:rsidP="004277F1">
      <w:pPr>
        <w:rPr>
          <w:rFonts w:asciiTheme="minorHAnsi" w:hAnsiTheme="minorHAnsi"/>
          <w:sz w:val="24"/>
          <w:szCs w:val="24"/>
        </w:rPr>
      </w:pPr>
      <w:r w:rsidRPr="004277F1">
        <w:rPr>
          <w:rFonts w:asciiTheme="minorHAnsi" w:hAnsiTheme="minorHAnsi"/>
          <w:sz w:val="24"/>
          <w:szCs w:val="24"/>
        </w:rPr>
        <w:t>Sincerely,</w:t>
      </w:r>
    </w:p>
    <w:p w:rsidR="002A42CD" w:rsidRDefault="002A42CD" w:rsidP="004277F1">
      <w:pPr>
        <w:rPr>
          <w:rFonts w:asciiTheme="minorHAnsi" w:hAnsiTheme="minorHAnsi"/>
          <w:sz w:val="24"/>
          <w:szCs w:val="24"/>
        </w:rPr>
      </w:pPr>
    </w:p>
    <w:p w:rsidR="002A42CD" w:rsidRDefault="00371183" w:rsidP="004277F1">
      <w:pPr>
        <w:rPr>
          <w:rFonts w:asciiTheme="minorHAnsi" w:hAnsiTheme="minorHAnsi"/>
          <w:i/>
          <w:sz w:val="24"/>
          <w:szCs w:val="24"/>
        </w:rPr>
      </w:pPr>
      <w:r>
        <w:rPr>
          <w:rFonts w:asciiTheme="minorHAnsi" w:hAnsiTheme="minorHAnsi"/>
          <w:i/>
          <w:sz w:val="24"/>
          <w:szCs w:val="24"/>
        </w:rPr>
        <w:t>/s</w:t>
      </w:r>
      <w:bookmarkStart w:id="0" w:name="_GoBack"/>
      <w:bookmarkEnd w:id="0"/>
      <w:r>
        <w:rPr>
          <w:rFonts w:asciiTheme="minorHAnsi" w:hAnsiTheme="minorHAnsi"/>
          <w:i/>
          <w:sz w:val="24"/>
          <w:szCs w:val="24"/>
        </w:rPr>
        <w:t>/ Michael Parvinen</w:t>
      </w:r>
    </w:p>
    <w:p w:rsidR="00450B47" w:rsidRDefault="00450B47" w:rsidP="004277F1">
      <w:pPr>
        <w:rPr>
          <w:rFonts w:asciiTheme="minorHAnsi" w:hAnsiTheme="minorHAnsi"/>
          <w:sz w:val="24"/>
          <w:szCs w:val="24"/>
        </w:rPr>
      </w:pPr>
    </w:p>
    <w:p w:rsidR="002A42CD" w:rsidRPr="004277F1" w:rsidRDefault="002A42CD" w:rsidP="004277F1">
      <w:pPr>
        <w:rPr>
          <w:rFonts w:asciiTheme="minorHAnsi" w:hAnsiTheme="minorHAnsi"/>
          <w:sz w:val="24"/>
          <w:szCs w:val="24"/>
        </w:rPr>
      </w:pPr>
      <w:r w:rsidRPr="004277F1">
        <w:rPr>
          <w:rFonts w:asciiTheme="minorHAnsi" w:hAnsiTheme="minorHAnsi"/>
          <w:sz w:val="24"/>
          <w:szCs w:val="24"/>
        </w:rPr>
        <w:t>Michael Parvinen</w:t>
      </w:r>
    </w:p>
    <w:p w:rsidR="004277F1" w:rsidRDefault="008642F9" w:rsidP="004277F1">
      <w:pPr>
        <w:rPr>
          <w:rFonts w:asciiTheme="minorHAnsi" w:hAnsiTheme="minorHAnsi"/>
          <w:sz w:val="24"/>
          <w:szCs w:val="24"/>
        </w:rPr>
      </w:pPr>
      <w:r>
        <w:rPr>
          <w:rFonts w:asciiTheme="minorHAnsi" w:hAnsiTheme="minorHAnsi"/>
          <w:sz w:val="24"/>
          <w:szCs w:val="24"/>
        </w:rPr>
        <w:t>Director, Regulatory Affair</w:t>
      </w:r>
      <w:r w:rsidR="007210C4">
        <w:rPr>
          <w:rFonts w:asciiTheme="minorHAnsi" w:hAnsiTheme="minorHAnsi"/>
          <w:sz w:val="24"/>
          <w:szCs w:val="24"/>
        </w:rPr>
        <w:t>s</w:t>
      </w:r>
    </w:p>
    <w:p w:rsidR="002A2050" w:rsidRDefault="002A2050" w:rsidP="008642F9">
      <w:pPr>
        <w:rPr>
          <w:rFonts w:asciiTheme="minorHAnsi" w:hAnsiTheme="minorHAnsi"/>
          <w:sz w:val="24"/>
          <w:szCs w:val="24"/>
        </w:rPr>
      </w:pPr>
    </w:p>
    <w:p w:rsidR="00E24A71" w:rsidRDefault="00E24A71" w:rsidP="008642F9">
      <w:pPr>
        <w:rPr>
          <w:rFonts w:asciiTheme="minorHAnsi" w:hAnsiTheme="minorHAnsi"/>
          <w:sz w:val="24"/>
          <w:szCs w:val="24"/>
        </w:rPr>
      </w:pPr>
    </w:p>
    <w:p w:rsidR="00386D87" w:rsidRPr="004277F1" w:rsidRDefault="002A42CD" w:rsidP="008642F9">
      <w:pPr>
        <w:rPr>
          <w:rFonts w:asciiTheme="minorHAnsi" w:hAnsiTheme="minorHAnsi"/>
          <w:iCs/>
          <w:spacing w:val="-4"/>
        </w:rPr>
      </w:pPr>
      <w:r w:rsidRPr="004277F1">
        <w:rPr>
          <w:rFonts w:asciiTheme="minorHAnsi" w:hAnsiTheme="minorHAnsi"/>
          <w:sz w:val="24"/>
          <w:szCs w:val="24"/>
        </w:rPr>
        <w:t>Enclosures</w:t>
      </w:r>
    </w:p>
    <w:sectPr w:rsidR="00386D87" w:rsidRPr="004277F1" w:rsidSect="003E6759">
      <w:headerReference w:type="default" r:id="rId14"/>
      <w:footerReference w:type="default" r:id="rId15"/>
      <w:type w:val="continuous"/>
      <w:pgSz w:w="12240" w:h="15840" w:code="1"/>
      <w:pgMar w:top="1141" w:right="1440" w:bottom="1260" w:left="144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4A" w:rsidRDefault="00BA2C4A" w:rsidP="002A42CD">
      <w:r>
        <w:separator/>
      </w:r>
    </w:p>
  </w:endnote>
  <w:endnote w:type="continuationSeparator" w:id="0">
    <w:p w:rsidR="00BA2C4A" w:rsidRDefault="00BA2C4A" w:rsidP="002A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944176865"/>
      <w:docPartObj>
        <w:docPartGallery w:val="Page Numbers (Bottom of Page)"/>
        <w:docPartUnique/>
      </w:docPartObj>
    </w:sdtPr>
    <w:sdtEndPr/>
    <w:sdtContent>
      <w:sdt>
        <w:sdtPr>
          <w:rPr>
            <w:rFonts w:asciiTheme="minorHAnsi" w:hAnsiTheme="minorHAnsi"/>
          </w:rPr>
          <w:id w:val="-1142194369"/>
          <w:docPartObj>
            <w:docPartGallery w:val="Page Numbers (Top of Page)"/>
            <w:docPartUnique/>
          </w:docPartObj>
        </w:sdtPr>
        <w:sdtEndPr/>
        <w:sdtContent>
          <w:p w:rsidR="00E24A71" w:rsidRDefault="00E24A71">
            <w:pPr>
              <w:pStyle w:val="Footer"/>
              <w:jc w:val="center"/>
              <w:rPr>
                <w:rFonts w:asciiTheme="minorHAnsi" w:hAnsiTheme="minorHAnsi"/>
              </w:rPr>
            </w:pPr>
          </w:p>
          <w:p w:rsidR="00E24A71" w:rsidRPr="004277F1" w:rsidRDefault="00E24A71">
            <w:pPr>
              <w:pStyle w:val="Footer"/>
              <w:jc w:val="center"/>
              <w:rPr>
                <w:rFonts w:asciiTheme="minorHAnsi" w:hAnsiTheme="minorHAnsi"/>
              </w:rPr>
            </w:pPr>
            <w:r w:rsidRPr="004277F1">
              <w:rPr>
                <w:rFonts w:asciiTheme="minorHAnsi" w:hAnsiTheme="minorHAnsi"/>
              </w:rPr>
              <w:t xml:space="preserve">Page </w:t>
            </w:r>
            <w:r w:rsidRPr="004277F1">
              <w:rPr>
                <w:rFonts w:asciiTheme="minorHAnsi" w:hAnsiTheme="minorHAnsi"/>
                <w:bCs/>
                <w:sz w:val="24"/>
                <w:szCs w:val="24"/>
              </w:rPr>
              <w:fldChar w:fldCharType="begin"/>
            </w:r>
            <w:r w:rsidRPr="004277F1">
              <w:rPr>
                <w:rFonts w:asciiTheme="minorHAnsi" w:hAnsiTheme="minorHAnsi"/>
                <w:bCs/>
              </w:rPr>
              <w:instrText xml:space="preserve"> PAGE </w:instrText>
            </w:r>
            <w:r w:rsidRPr="004277F1">
              <w:rPr>
                <w:rFonts w:asciiTheme="minorHAnsi" w:hAnsiTheme="minorHAnsi"/>
                <w:bCs/>
                <w:sz w:val="24"/>
                <w:szCs w:val="24"/>
              </w:rPr>
              <w:fldChar w:fldCharType="separate"/>
            </w:r>
            <w:r w:rsidR="00371183">
              <w:rPr>
                <w:rFonts w:asciiTheme="minorHAnsi" w:hAnsiTheme="minorHAnsi"/>
                <w:bCs/>
                <w:noProof/>
              </w:rPr>
              <w:t>2</w:t>
            </w:r>
            <w:r w:rsidRPr="004277F1">
              <w:rPr>
                <w:rFonts w:asciiTheme="minorHAnsi" w:hAnsiTheme="minorHAnsi"/>
                <w:bCs/>
                <w:sz w:val="24"/>
                <w:szCs w:val="24"/>
              </w:rPr>
              <w:fldChar w:fldCharType="end"/>
            </w:r>
            <w:r w:rsidRPr="004277F1">
              <w:rPr>
                <w:rFonts w:asciiTheme="minorHAnsi" w:hAnsiTheme="minorHAnsi"/>
              </w:rPr>
              <w:t xml:space="preserve"> of </w:t>
            </w:r>
            <w:r w:rsidRPr="004277F1">
              <w:rPr>
                <w:rFonts w:asciiTheme="minorHAnsi" w:hAnsiTheme="minorHAnsi"/>
                <w:bCs/>
                <w:sz w:val="24"/>
                <w:szCs w:val="24"/>
              </w:rPr>
              <w:fldChar w:fldCharType="begin"/>
            </w:r>
            <w:r w:rsidRPr="004277F1">
              <w:rPr>
                <w:rFonts w:asciiTheme="minorHAnsi" w:hAnsiTheme="minorHAnsi"/>
                <w:bCs/>
              </w:rPr>
              <w:instrText xml:space="preserve"> NUMPAGES  </w:instrText>
            </w:r>
            <w:r w:rsidRPr="004277F1">
              <w:rPr>
                <w:rFonts w:asciiTheme="minorHAnsi" w:hAnsiTheme="minorHAnsi"/>
                <w:bCs/>
                <w:sz w:val="24"/>
                <w:szCs w:val="24"/>
              </w:rPr>
              <w:fldChar w:fldCharType="separate"/>
            </w:r>
            <w:r w:rsidR="00371183">
              <w:rPr>
                <w:rFonts w:asciiTheme="minorHAnsi" w:hAnsiTheme="minorHAnsi"/>
                <w:bCs/>
                <w:noProof/>
              </w:rPr>
              <w:t>2</w:t>
            </w:r>
            <w:r w:rsidRPr="004277F1">
              <w:rPr>
                <w:rFonts w:asciiTheme="minorHAnsi" w:hAnsiTheme="minorHAnsi"/>
                <w:bCs/>
                <w:sz w:val="24"/>
                <w:szCs w:val="24"/>
              </w:rPr>
              <w:fldChar w:fldCharType="end"/>
            </w:r>
          </w:p>
        </w:sdtContent>
      </w:sdt>
    </w:sdtContent>
  </w:sdt>
  <w:p w:rsidR="00E24A71" w:rsidRPr="004277F1" w:rsidRDefault="00E24A71">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4A" w:rsidRDefault="00BA2C4A" w:rsidP="002A42CD">
      <w:r>
        <w:separator/>
      </w:r>
    </w:p>
  </w:footnote>
  <w:footnote w:type="continuationSeparator" w:id="0">
    <w:p w:rsidR="00BA2C4A" w:rsidRDefault="00BA2C4A" w:rsidP="002A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59" w:rsidRDefault="003E6759">
    <w:pPr>
      <w:pStyle w:val="Header"/>
      <w:rPr>
        <w:rFonts w:asciiTheme="minorHAnsi" w:hAnsiTheme="minorHAnsi"/>
        <w:b/>
        <w:spacing w:val="-2"/>
        <w:sz w:val="24"/>
      </w:rPr>
    </w:pPr>
    <w:r>
      <w:rPr>
        <w:rFonts w:asciiTheme="minorHAnsi" w:hAnsiTheme="minorHAnsi"/>
        <w:b/>
        <w:spacing w:val="-2"/>
        <w:sz w:val="24"/>
      </w:rPr>
      <w:t>Advice No. W16-08-01 Supplemental Filing</w:t>
    </w:r>
  </w:p>
  <w:p w:rsidR="003E6759" w:rsidRDefault="003E6759">
    <w:pPr>
      <w:pStyle w:val="Header"/>
      <w:rPr>
        <w:rFonts w:asciiTheme="minorHAnsi" w:hAnsiTheme="minorHAnsi"/>
        <w:b/>
        <w:spacing w:val="-2"/>
        <w:sz w:val="24"/>
      </w:rPr>
    </w:pPr>
    <w:r>
      <w:rPr>
        <w:rFonts w:asciiTheme="minorHAnsi" w:hAnsiTheme="minorHAnsi"/>
        <w:b/>
        <w:spacing w:val="-2"/>
        <w:sz w:val="24"/>
      </w:rPr>
      <w:t>UG-152286 Compliance Filing</w:t>
    </w:r>
  </w:p>
  <w:p w:rsidR="003E6759" w:rsidRDefault="003E6759">
    <w:pPr>
      <w:pStyle w:val="Header"/>
      <w:rPr>
        <w:rFonts w:asciiTheme="minorHAnsi" w:hAnsiTheme="minorHAnsi"/>
        <w:b/>
        <w:spacing w:val="-2"/>
        <w:sz w:val="24"/>
      </w:rPr>
    </w:pPr>
    <w:r>
      <w:rPr>
        <w:rFonts w:asciiTheme="minorHAnsi" w:hAnsiTheme="minorHAnsi"/>
        <w:b/>
        <w:spacing w:val="-2"/>
        <w:sz w:val="24"/>
      </w:rPr>
      <w:t>Page 2 of 2</w:t>
    </w:r>
  </w:p>
  <w:p w:rsidR="003E6759" w:rsidRDefault="003E6759">
    <w:pPr>
      <w:pStyle w:val="Header"/>
      <w:rPr>
        <w:rFonts w:asciiTheme="minorHAnsi" w:hAnsiTheme="minorHAnsi"/>
        <w:b/>
        <w:spacing w:val="-2"/>
        <w:sz w:val="24"/>
      </w:rPr>
    </w:pPr>
  </w:p>
  <w:p w:rsidR="003E6759" w:rsidRDefault="003E6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4518B"/>
    <w:multiLevelType w:val="hybridMultilevel"/>
    <w:tmpl w:val="15361F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89"/>
    <w:rsid w:val="000723D9"/>
    <w:rsid w:val="000B69E1"/>
    <w:rsid w:val="000F0D55"/>
    <w:rsid w:val="00127D86"/>
    <w:rsid w:val="00130C27"/>
    <w:rsid w:val="00180BE4"/>
    <w:rsid w:val="001C2AC9"/>
    <w:rsid w:val="001E1AF7"/>
    <w:rsid w:val="00202B59"/>
    <w:rsid w:val="002114D8"/>
    <w:rsid w:val="0022189A"/>
    <w:rsid w:val="002A2050"/>
    <w:rsid w:val="002A42CD"/>
    <w:rsid w:val="002D1A92"/>
    <w:rsid w:val="003337C2"/>
    <w:rsid w:val="00371183"/>
    <w:rsid w:val="00386D87"/>
    <w:rsid w:val="003966B1"/>
    <w:rsid w:val="003C0546"/>
    <w:rsid w:val="003E6759"/>
    <w:rsid w:val="00422E8D"/>
    <w:rsid w:val="004277F1"/>
    <w:rsid w:val="004318BA"/>
    <w:rsid w:val="00450B47"/>
    <w:rsid w:val="004541E5"/>
    <w:rsid w:val="0046341A"/>
    <w:rsid w:val="00487576"/>
    <w:rsid w:val="004A49F3"/>
    <w:rsid w:val="004A6F66"/>
    <w:rsid w:val="004D6E59"/>
    <w:rsid w:val="004E1995"/>
    <w:rsid w:val="00503435"/>
    <w:rsid w:val="00550C7B"/>
    <w:rsid w:val="00554A74"/>
    <w:rsid w:val="00570304"/>
    <w:rsid w:val="00623BFC"/>
    <w:rsid w:val="00642785"/>
    <w:rsid w:val="00692A37"/>
    <w:rsid w:val="006B1679"/>
    <w:rsid w:val="006E259B"/>
    <w:rsid w:val="006E6B5C"/>
    <w:rsid w:val="006E7621"/>
    <w:rsid w:val="007210C4"/>
    <w:rsid w:val="007267D8"/>
    <w:rsid w:val="00735A13"/>
    <w:rsid w:val="00786A55"/>
    <w:rsid w:val="007C06B1"/>
    <w:rsid w:val="00803AB2"/>
    <w:rsid w:val="00840F52"/>
    <w:rsid w:val="00845D4A"/>
    <w:rsid w:val="008642F9"/>
    <w:rsid w:val="00891939"/>
    <w:rsid w:val="008D41BE"/>
    <w:rsid w:val="008E50EA"/>
    <w:rsid w:val="008F4219"/>
    <w:rsid w:val="009010E8"/>
    <w:rsid w:val="009074E6"/>
    <w:rsid w:val="00944858"/>
    <w:rsid w:val="00967E0F"/>
    <w:rsid w:val="009A3307"/>
    <w:rsid w:val="009D5A73"/>
    <w:rsid w:val="009F33EF"/>
    <w:rsid w:val="00A02100"/>
    <w:rsid w:val="00A520F6"/>
    <w:rsid w:val="00A67028"/>
    <w:rsid w:val="00AA2EC0"/>
    <w:rsid w:val="00AA7909"/>
    <w:rsid w:val="00AB2396"/>
    <w:rsid w:val="00AC4645"/>
    <w:rsid w:val="00B10E93"/>
    <w:rsid w:val="00B53311"/>
    <w:rsid w:val="00B67047"/>
    <w:rsid w:val="00B7721C"/>
    <w:rsid w:val="00BA2C4A"/>
    <w:rsid w:val="00BB3AD8"/>
    <w:rsid w:val="00C00742"/>
    <w:rsid w:val="00CC506F"/>
    <w:rsid w:val="00D87610"/>
    <w:rsid w:val="00E121C8"/>
    <w:rsid w:val="00E2407F"/>
    <w:rsid w:val="00E24A71"/>
    <w:rsid w:val="00E4230C"/>
    <w:rsid w:val="00EA3989"/>
    <w:rsid w:val="00F000F3"/>
    <w:rsid w:val="00F01844"/>
    <w:rsid w:val="00F24CDF"/>
    <w:rsid w:val="00F25E57"/>
    <w:rsid w:val="00F62D5A"/>
    <w:rsid w:val="00F71C89"/>
    <w:rsid w:val="00F82891"/>
    <w:rsid w:val="00F925FB"/>
    <w:rsid w:val="00FD5570"/>
    <w:rsid w:val="00FF225C"/>
    <w:rsid w:val="00FF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 w:type="paragraph" w:styleId="Header">
    <w:name w:val="header"/>
    <w:basedOn w:val="Normal"/>
    <w:link w:val="HeaderChar"/>
    <w:uiPriority w:val="99"/>
    <w:rsid w:val="002A42CD"/>
    <w:pPr>
      <w:tabs>
        <w:tab w:val="center" w:pos="4680"/>
        <w:tab w:val="right" w:pos="9360"/>
      </w:tabs>
    </w:pPr>
  </w:style>
  <w:style w:type="character" w:customStyle="1" w:styleId="HeaderChar">
    <w:name w:val="Header Char"/>
    <w:basedOn w:val="DefaultParagraphFont"/>
    <w:link w:val="Header"/>
    <w:uiPriority w:val="99"/>
    <w:rsid w:val="002A42CD"/>
  </w:style>
  <w:style w:type="paragraph" w:styleId="Footer">
    <w:name w:val="footer"/>
    <w:basedOn w:val="Normal"/>
    <w:link w:val="FooterChar"/>
    <w:uiPriority w:val="99"/>
    <w:rsid w:val="002A42CD"/>
    <w:pPr>
      <w:tabs>
        <w:tab w:val="center" w:pos="4680"/>
        <w:tab w:val="right" w:pos="9360"/>
      </w:tabs>
    </w:pPr>
  </w:style>
  <w:style w:type="character" w:customStyle="1" w:styleId="FooterChar">
    <w:name w:val="Footer Char"/>
    <w:basedOn w:val="DefaultParagraphFont"/>
    <w:link w:val="Footer"/>
    <w:uiPriority w:val="99"/>
    <w:rsid w:val="002A42CD"/>
  </w:style>
  <w:style w:type="paragraph" w:styleId="ListParagraph">
    <w:name w:val="List Paragraph"/>
    <w:basedOn w:val="Normal"/>
    <w:uiPriority w:val="34"/>
    <w:qFormat/>
    <w:rsid w:val="003C0546"/>
    <w:pPr>
      <w:ind w:left="720"/>
      <w:contextualSpacing/>
    </w:pPr>
  </w:style>
  <w:style w:type="character" w:styleId="CommentReference">
    <w:name w:val="annotation reference"/>
    <w:basedOn w:val="DefaultParagraphFont"/>
    <w:rsid w:val="00AA2EC0"/>
    <w:rPr>
      <w:sz w:val="16"/>
      <w:szCs w:val="16"/>
    </w:rPr>
  </w:style>
  <w:style w:type="paragraph" w:styleId="CommentText">
    <w:name w:val="annotation text"/>
    <w:basedOn w:val="Normal"/>
    <w:link w:val="CommentTextChar"/>
    <w:rsid w:val="00AA2EC0"/>
  </w:style>
  <w:style w:type="character" w:customStyle="1" w:styleId="CommentTextChar">
    <w:name w:val="Comment Text Char"/>
    <w:basedOn w:val="DefaultParagraphFont"/>
    <w:link w:val="CommentText"/>
    <w:rsid w:val="00AA2EC0"/>
  </w:style>
  <w:style w:type="paragraph" w:styleId="CommentSubject">
    <w:name w:val="annotation subject"/>
    <w:basedOn w:val="CommentText"/>
    <w:next w:val="CommentText"/>
    <w:link w:val="CommentSubjectChar"/>
    <w:rsid w:val="00AA2EC0"/>
    <w:rPr>
      <w:b/>
      <w:bCs/>
    </w:rPr>
  </w:style>
  <w:style w:type="character" w:customStyle="1" w:styleId="CommentSubjectChar">
    <w:name w:val="Comment Subject Char"/>
    <w:basedOn w:val="CommentTextChar"/>
    <w:link w:val="CommentSubject"/>
    <w:rsid w:val="00AA2EC0"/>
    <w:rPr>
      <w:b/>
      <w:bCs/>
    </w:rPr>
  </w:style>
  <w:style w:type="paragraph" w:styleId="BalloonText">
    <w:name w:val="Balloon Text"/>
    <w:basedOn w:val="Normal"/>
    <w:link w:val="BalloonTextChar"/>
    <w:rsid w:val="00AA2EC0"/>
    <w:rPr>
      <w:rFonts w:ascii="Tahoma" w:hAnsi="Tahoma" w:cs="Tahoma"/>
      <w:sz w:val="16"/>
      <w:szCs w:val="16"/>
    </w:rPr>
  </w:style>
  <w:style w:type="character" w:customStyle="1" w:styleId="BalloonTextChar">
    <w:name w:val="Balloon Text Char"/>
    <w:basedOn w:val="DefaultParagraphFont"/>
    <w:link w:val="BalloonText"/>
    <w:rsid w:val="00AA2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 w:type="paragraph" w:styleId="Header">
    <w:name w:val="header"/>
    <w:basedOn w:val="Normal"/>
    <w:link w:val="HeaderChar"/>
    <w:uiPriority w:val="99"/>
    <w:rsid w:val="002A42CD"/>
    <w:pPr>
      <w:tabs>
        <w:tab w:val="center" w:pos="4680"/>
        <w:tab w:val="right" w:pos="9360"/>
      </w:tabs>
    </w:pPr>
  </w:style>
  <w:style w:type="character" w:customStyle="1" w:styleId="HeaderChar">
    <w:name w:val="Header Char"/>
    <w:basedOn w:val="DefaultParagraphFont"/>
    <w:link w:val="Header"/>
    <w:uiPriority w:val="99"/>
    <w:rsid w:val="002A42CD"/>
  </w:style>
  <w:style w:type="paragraph" w:styleId="Footer">
    <w:name w:val="footer"/>
    <w:basedOn w:val="Normal"/>
    <w:link w:val="FooterChar"/>
    <w:uiPriority w:val="99"/>
    <w:rsid w:val="002A42CD"/>
    <w:pPr>
      <w:tabs>
        <w:tab w:val="center" w:pos="4680"/>
        <w:tab w:val="right" w:pos="9360"/>
      </w:tabs>
    </w:pPr>
  </w:style>
  <w:style w:type="character" w:customStyle="1" w:styleId="FooterChar">
    <w:name w:val="Footer Char"/>
    <w:basedOn w:val="DefaultParagraphFont"/>
    <w:link w:val="Footer"/>
    <w:uiPriority w:val="99"/>
    <w:rsid w:val="002A42CD"/>
  </w:style>
  <w:style w:type="paragraph" w:styleId="ListParagraph">
    <w:name w:val="List Paragraph"/>
    <w:basedOn w:val="Normal"/>
    <w:uiPriority w:val="34"/>
    <w:qFormat/>
    <w:rsid w:val="003C0546"/>
    <w:pPr>
      <w:ind w:left="720"/>
      <w:contextualSpacing/>
    </w:pPr>
  </w:style>
  <w:style w:type="character" w:styleId="CommentReference">
    <w:name w:val="annotation reference"/>
    <w:basedOn w:val="DefaultParagraphFont"/>
    <w:rsid w:val="00AA2EC0"/>
    <w:rPr>
      <w:sz w:val="16"/>
      <w:szCs w:val="16"/>
    </w:rPr>
  </w:style>
  <w:style w:type="paragraph" w:styleId="CommentText">
    <w:name w:val="annotation text"/>
    <w:basedOn w:val="Normal"/>
    <w:link w:val="CommentTextChar"/>
    <w:rsid w:val="00AA2EC0"/>
  </w:style>
  <w:style w:type="character" w:customStyle="1" w:styleId="CommentTextChar">
    <w:name w:val="Comment Text Char"/>
    <w:basedOn w:val="DefaultParagraphFont"/>
    <w:link w:val="CommentText"/>
    <w:rsid w:val="00AA2EC0"/>
  </w:style>
  <w:style w:type="paragraph" w:styleId="CommentSubject">
    <w:name w:val="annotation subject"/>
    <w:basedOn w:val="CommentText"/>
    <w:next w:val="CommentText"/>
    <w:link w:val="CommentSubjectChar"/>
    <w:rsid w:val="00AA2EC0"/>
    <w:rPr>
      <w:b/>
      <w:bCs/>
    </w:rPr>
  </w:style>
  <w:style w:type="character" w:customStyle="1" w:styleId="CommentSubjectChar">
    <w:name w:val="Comment Subject Char"/>
    <w:basedOn w:val="CommentTextChar"/>
    <w:link w:val="CommentSubject"/>
    <w:rsid w:val="00AA2EC0"/>
    <w:rPr>
      <w:b/>
      <w:bCs/>
    </w:rPr>
  </w:style>
  <w:style w:type="paragraph" w:styleId="BalloonText">
    <w:name w:val="Balloon Text"/>
    <w:basedOn w:val="Normal"/>
    <w:link w:val="BalloonTextChar"/>
    <w:rsid w:val="00AA2EC0"/>
    <w:rPr>
      <w:rFonts w:ascii="Tahoma" w:hAnsi="Tahoma" w:cs="Tahoma"/>
      <w:sz w:val="16"/>
      <w:szCs w:val="16"/>
    </w:rPr>
  </w:style>
  <w:style w:type="character" w:customStyle="1" w:styleId="BalloonTextChar">
    <w:name w:val="Balloon Text Char"/>
    <w:basedOn w:val="DefaultParagraphFont"/>
    <w:link w:val="BalloonText"/>
    <w:rsid w:val="00AA2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g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ng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2016-08-12T07:00:00+00:00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D39FD-612A-41A2-B1F5-A6A0A4EC0332}"/>
</file>

<file path=customXml/itemProps2.xml><?xml version="1.0" encoding="utf-8"?>
<ds:datastoreItem xmlns:ds="http://schemas.openxmlformats.org/officeDocument/2006/customXml" ds:itemID="{904DA7C8-4FBC-4B16-8D18-A1BA4D2D9D90}"/>
</file>

<file path=customXml/itemProps3.xml><?xml version="1.0" encoding="utf-8"?>
<ds:datastoreItem xmlns:ds="http://schemas.openxmlformats.org/officeDocument/2006/customXml" ds:itemID="{EC9D8A15-4E79-4134-A952-468201F37AFF}"/>
</file>

<file path=customXml/itemProps4.xml><?xml version="1.0" encoding="utf-8"?>
<ds:datastoreItem xmlns:ds="http://schemas.openxmlformats.org/officeDocument/2006/customXml" ds:itemID="{06F19525-4344-4866-A094-47483E2DEA54}"/>
</file>

<file path=docProps/app.xml><?xml version="1.0" encoding="utf-8"?>
<Properties xmlns="http://schemas.openxmlformats.org/officeDocument/2006/extended-properties" xmlns:vt="http://schemas.openxmlformats.org/officeDocument/2006/docPropsVTypes">
  <Template>Normal.dotm</Template>
  <TotalTime>83</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CNG Letterhead - Kennewick</vt:lpstr>
    </vt:vector>
  </TitlesOfParts>
  <Company>Montana-Dakota Utilities Co.</Company>
  <LinksUpToDate>false</LinksUpToDate>
  <CharactersWithSpaces>2248</CharactersWithSpaces>
  <SharedDoc>false</SharedDoc>
  <HLinks>
    <vt:vector size="6" baseType="variant">
      <vt:variant>
        <vt:i4>5177415</vt:i4>
      </vt:variant>
      <vt:variant>
        <vt:i4>-1</vt:i4>
      </vt:variant>
      <vt:variant>
        <vt:i4>1028</vt:i4>
      </vt:variant>
      <vt:variant>
        <vt:i4>1</vt:i4>
      </vt:variant>
      <vt:variant>
        <vt:lpwstr>http://wss.mduresources.com/sites/mdu/officeservices/printing/Lists/WBI%20Logos/Attachments/61/WillistonBasin.jpg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Letterhead - Kennewick</dc:title>
  <dc:creator>Montana-Dakota Utilities Co.</dc:creator>
  <cp:lastModifiedBy>Jennifer Gross</cp:lastModifiedBy>
  <cp:revision>22</cp:revision>
  <cp:lastPrinted>2016-08-11T17:36:00Z</cp:lastPrinted>
  <dcterms:created xsi:type="dcterms:W3CDTF">2016-07-20T16:49:00Z</dcterms:created>
  <dcterms:modified xsi:type="dcterms:W3CDTF">2016-08-11T17:36:00Z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