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734798">
              <w:rPr>
                <w:rFonts w:ascii="Arial" w:hAnsi="Arial" w:cs="Arial"/>
                <w:sz w:val="20"/>
                <w:szCs w:val="20"/>
              </w:rPr>
              <w:t>I</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Pr="00770E9A"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E200D1">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287AFE" w:rsidRPr="00770E9A" w:rsidTr="008F75A0">
        <w:trPr>
          <w:trHeight w:hRule="exact" w:val="302"/>
        </w:trPr>
        <w:tc>
          <w:tcPr>
            <w:tcW w:w="32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c>
          <w:tcPr>
            <w:tcW w:w="306" w:type="dxa"/>
            <w:tcMar>
              <w:left w:w="14" w:type="dxa"/>
              <w:right w:w="14" w:type="dxa"/>
            </w:tcMar>
            <w:vAlign w:val="center"/>
          </w:tcPr>
          <w:p w:rsidR="00287AFE" w:rsidRDefault="00287AFE" w:rsidP="00287AFE">
            <w:pPr>
              <w:jc w:val="center"/>
            </w:pPr>
            <w:r w:rsidRPr="009C30BD">
              <w:rPr>
                <w:rFonts w:ascii="Arial" w:hAnsi="Arial" w:cs="Arial"/>
                <w:sz w:val="20"/>
                <w:szCs w:val="20"/>
              </w:rPr>
              <w:t>l</w:t>
            </w:r>
          </w:p>
        </w:tc>
        <w:tc>
          <w:tcPr>
            <w:tcW w:w="288" w:type="dxa"/>
            <w:tcMar>
              <w:left w:w="14" w:type="dxa"/>
              <w:right w:w="14" w:type="dxa"/>
            </w:tcMar>
            <w:vAlign w:val="center"/>
          </w:tcPr>
          <w:p w:rsidR="00287AFE" w:rsidRDefault="00287AFE" w:rsidP="00287AFE">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sidRPr="009C30BD">
              <w:rPr>
                <w:rFonts w:ascii="Arial" w:hAnsi="Arial" w:cs="Arial"/>
                <w:sz w:val="20"/>
                <w:szCs w:val="20"/>
              </w:rPr>
              <w:t>l</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287AFE"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C91D6E">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C91D6E" w:rsidP="00C91D6E">
            <w:pPr>
              <w:tabs>
                <w:tab w:val="left" w:pos="2445"/>
                <w:tab w:val="center" w:pos="4335"/>
              </w:tabs>
              <w:spacing w:after="0" w:line="286" w:lineRule="exact"/>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sidRPr="00C91D6E">
              <w:rPr>
                <w:rFonts w:ascii="Arial" w:hAnsi="Arial" w:cs="Arial"/>
                <w:b/>
                <w:color w:val="000000" w:themeColor="text1"/>
                <w:sz w:val="20"/>
                <w:szCs w:val="20"/>
              </w:rPr>
              <w:t xml:space="preserve">PURCHASE RIDER </w:t>
            </w:r>
            <w:r w:rsidRPr="00C91D6E">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8F75A0" w:rsidP="0009615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452B89">
        <w:rPr>
          <w:rFonts w:ascii="Arial" w:hAnsi="Arial"/>
          <w:b/>
          <w:sz w:val="20"/>
          <w:szCs w:val="20"/>
        </w:rPr>
        <w:t>AVAILABILITY</w:t>
      </w:r>
      <w:r w:rsidR="00096153">
        <w:rPr>
          <w:rFonts w:ascii="Arial" w:hAnsi="Arial"/>
          <w:b/>
          <w:sz w:val="20"/>
          <w:szCs w:val="20"/>
        </w:rPr>
        <w:t xml:space="preserve"> (Continued)</w:t>
      </w:r>
      <w:r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w:t>
      </w:r>
      <w:proofErr w:type="spellStart"/>
      <w:r w:rsidRPr="005C7449">
        <w:rPr>
          <w:rFonts w:ascii="Arial" w:hAnsi="Arial"/>
          <w:sz w:val="20"/>
          <w:szCs w:val="20"/>
        </w:rPr>
        <w:t>aMW</w:t>
      </w:r>
      <w:proofErr w:type="spellEnd"/>
      <w:r w:rsidRPr="005C7449">
        <w:rPr>
          <w:rFonts w:ascii="Arial" w:hAnsi="Arial"/>
          <w:sz w:val="20"/>
          <w:szCs w:val="20"/>
        </w:rPr>
        <w:t xml:space="preserve">) and the load amount will be re-evaluated when the 75 </w:t>
      </w:r>
      <w:proofErr w:type="spellStart"/>
      <w:r w:rsidRPr="005C7449">
        <w:rPr>
          <w:rFonts w:ascii="Arial" w:hAnsi="Arial"/>
          <w:sz w:val="20"/>
          <w:szCs w:val="20"/>
        </w:rPr>
        <w:t>aMW</w:t>
      </w:r>
      <w:proofErr w:type="spellEnd"/>
      <w:r w:rsidRPr="005C7449">
        <w:rPr>
          <w:rFonts w:ascii="Arial" w:hAnsi="Arial"/>
          <w:sz w:val="20"/>
          <w:szCs w:val="20"/>
        </w:rPr>
        <w:t xml:space="preserve"> amount is reached.</w:t>
      </w:r>
    </w:p>
    <w:p w:rsidR="005C7449" w:rsidRDefault="005C7449" w:rsidP="004D09AC">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5C7449" w:rsidRPr="00A533AF" w:rsidRDefault="005C7449" w:rsidP="005C7449">
      <w:pPr>
        <w:pStyle w:val="ListParagraph"/>
        <w:numPr>
          <w:ilvl w:val="0"/>
          <w:numId w:val="2"/>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b/>
          <w:sz w:val="20"/>
          <w:szCs w:val="20"/>
        </w:rPr>
      </w:pPr>
      <w:r w:rsidRPr="005C7449">
        <w:rPr>
          <w:rFonts w:ascii="Arial" w:hAnsi="Arial"/>
          <w:b/>
          <w:sz w:val="20"/>
          <w:szCs w:val="20"/>
        </w:rPr>
        <w:t>DEFINITIONS:</w:t>
      </w:r>
      <w:r w:rsidRPr="005C7449">
        <w:rPr>
          <w:rFonts w:ascii="Arial" w:hAnsi="Arial"/>
          <w:sz w:val="20"/>
          <w:szCs w:val="20"/>
        </w:rPr>
        <w:t xml:space="preserve"> The following terms shall have the meanings specified below when used in this Schedule.</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 xml:space="preserve">Balancing Authority Area:  The collection of generation, transmission, and loads within the metered boundaries of the Balancing Authority.  The Balancing Authority maintains load-resource balance within this area.  Where the Balancing Authority is defined as: </w:t>
      </w:r>
      <w:r w:rsidR="00560815">
        <w:rPr>
          <w:rFonts w:ascii="Arial" w:hAnsi="Arial"/>
          <w:sz w:val="20"/>
          <w:szCs w:val="20"/>
        </w:rPr>
        <w:t>t</w:t>
      </w:r>
      <w:r w:rsidRPr="005C7449">
        <w:rPr>
          <w:rFonts w:ascii="Arial" w:hAnsi="Arial"/>
          <w:sz w:val="20"/>
          <w:szCs w:val="20"/>
        </w:rPr>
        <w:t>he responsible entity that integrates resource plans ahead of time, maintains load-interchange-generation balance within a Balancing Authority Area, and supports interconnection frequency in real time.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Enrollment Request:  A Customer request for service under this Schedule.</w:t>
      </w:r>
    </w:p>
    <w:p w:rsidR="005C7449" w:rsidRPr="005C7449" w:rsidRDefault="005C7449" w:rsidP="005C7449">
      <w:pPr>
        <w:pStyle w:val="ListParagraph"/>
        <w:numPr>
          <w:ilvl w:val="0"/>
          <w:numId w:val="7"/>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5C7449">
        <w:rPr>
          <w:rFonts w:ascii="Arial" w:hAnsi="Arial"/>
          <w:sz w:val="20"/>
          <w:szCs w:val="20"/>
        </w:rPr>
        <w:t>Renewable Energy:  Energy defined in RCW 19.29A.090 as qualified alternative energy resources, means the electricity produced from generation</w:t>
      </w:r>
      <w:r w:rsidRPr="005C7449">
        <w:rPr>
          <w:rFonts w:ascii="Arial" w:hAnsi="Arial" w:cs="Arial"/>
          <w:sz w:val="20"/>
          <w:szCs w:val="20"/>
        </w:rPr>
        <w:t xml:space="preserve"> facilities fueled by energy sources that include wind; solar energy; geothermal energy; landfill gas; wave or tidal action; gas produced during the treatment of wastewater; qualified hydropower; or biomass energy based on animal waste or solid organic fuels from wood, forest, or field residues or dedicated energy crops that do not include wood pieces that have been treated with chemical preservatives such as creosote, pentachlorophenol, or copper-chrome-arsenic</w:t>
      </w:r>
      <w:r w:rsidRPr="005C7449">
        <w:rPr>
          <w:rFonts w:ascii="Arial" w:hAnsi="Arial"/>
          <w:sz w:val="20"/>
          <w:szCs w:val="20"/>
        </w:rPr>
        <w:t>.</w:t>
      </w:r>
    </w:p>
    <w:p w:rsidR="00FF72EC" w:rsidRDefault="00FF72EC" w:rsidP="00FF72EC">
      <w:pPr>
        <w:spacing w:after="0" w:line="286" w:lineRule="exact"/>
        <w:ind w:left="1080" w:hanging="360"/>
        <w:jc w:val="right"/>
        <w:rPr>
          <w:rFonts w:ascii="Arial" w:hAnsi="Arial" w:cs="Arial"/>
          <w:sz w:val="20"/>
          <w:szCs w:val="20"/>
        </w:rPr>
      </w:pPr>
    </w:p>
    <w:p w:rsidR="00FF72EC" w:rsidRDefault="00FF72EC" w:rsidP="00FF72EC">
      <w:pPr>
        <w:spacing w:after="0" w:line="286" w:lineRule="exact"/>
        <w:ind w:left="1080" w:hanging="360"/>
        <w:jc w:val="right"/>
        <w:rPr>
          <w:rFonts w:ascii="Arial" w:hAnsi="Arial" w:cs="Arial"/>
          <w:sz w:val="20"/>
          <w:szCs w:val="20"/>
        </w:rPr>
      </w:pPr>
    </w:p>
    <w:p w:rsidR="00E77FF8" w:rsidRDefault="00E77FF8" w:rsidP="00FF72EC">
      <w:pPr>
        <w:spacing w:after="0" w:line="286" w:lineRule="exact"/>
        <w:ind w:left="1080" w:hanging="360"/>
        <w:jc w:val="right"/>
        <w:rPr>
          <w:rFonts w:ascii="Arial" w:hAnsi="Arial" w:cs="Arial"/>
          <w:sz w:val="20"/>
          <w:szCs w:val="20"/>
        </w:rPr>
      </w:pPr>
    </w:p>
    <w:p w:rsidR="00E77FF8" w:rsidRDefault="00E77FF8" w:rsidP="00FF72EC">
      <w:pPr>
        <w:spacing w:after="0" w:line="286" w:lineRule="exact"/>
        <w:ind w:left="1080" w:hanging="360"/>
        <w:jc w:val="right"/>
        <w:rPr>
          <w:rFonts w:ascii="Arial" w:hAnsi="Arial" w:cs="Arial"/>
          <w:sz w:val="20"/>
          <w:szCs w:val="20"/>
        </w:rPr>
      </w:pPr>
      <w:bookmarkStart w:id="0" w:name="_GoBack"/>
      <w:bookmarkEnd w:id="0"/>
    </w:p>
    <w:p w:rsidR="005C7449" w:rsidRPr="005C7449" w:rsidRDefault="00C625F9" w:rsidP="00FF72EC">
      <w:pPr>
        <w:spacing w:after="0" w:line="286" w:lineRule="exact"/>
        <w:ind w:left="1080" w:hanging="360"/>
        <w:jc w:val="right"/>
        <w:rPr>
          <w:rFonts w:ascii="Arial" w:hAnsi="Arial"/>
          <w:sz w:val="20"/>
          <w:szCs w:val="20"/>
        </w:rPr>
      </w:pPr>
      <w:r w:rsidRPr="00C625F9">
        <w:rPr>
          <w:rFonts w:ascii="Arial" w:hAnsi="Arial" w:cs="Arial"/>
          <w:sz w:val="20"/>
          <w:szCs w:val="20"/>
        </w:rPr>
        <w:t>(Continued on Sheet No. 139-</w:t>
      </w:r>
      <w:r w:rsidR="00FF72EC">
        <w:rPr>
          <w:rFonts w:ascii="Arial" w:hAnsi="Arial" w:cs="Arial"/>
          <w:sz w:val="20"/>
          <w:szCs w:val="20"/>
        </w:rPr>
        <w:t>B</w:t>
      </w:r>
      <w:r w:rsidRPr="00C625F9">
        <w:rPr>
          <w:rFonts w:ascii="Arial" w:hAnsi="Arial" w:cs="Arial"/>
          <w:sz w:val="20"/>
          <w:szCs w:val="20"/>
        </w:rPr>
        <w:t>)</w:t>
      </w:r>
    </w:p>
    <w:sectPr w:rsidR="005C7449" w:rsidRPr="005C744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C625F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200C9C">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EC2B50">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EC2B50"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012AC">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8012AC">
      <w:rPr>
        <w:u w:val="single"/>
      </w:rPr>
      <w:t>-</w:t>
    </w:r>
    <w:r w:rsidR="00096153">
      <w:rPr>
        <w:u w:val="single"/>
      </w:rPr>
      <w:t>A</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63"/>
    <w:multiLevelType w:val="hybridMultilevel"/>
    <w:tmpl w:val="F1FCDA42"/>
    <w:lvl w:ilvl="0" w:tplc="92043E40">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D2886"/>
    <w:rsid w:val="000F642C"/>
    <w:rsid w:val="00104A70"/>
    <w:rsid w:val="0013127F"/>
    <w:rsid w:val="00133F13"/>
    <w:rsid w:val="001351A6"/>
    <w:rsid w:val="00143924"/>
    <w:rsid w:val="001601CC"/>
    <w:rsid w:val="00186C0A"/>
    <w:rsid w:val="001B2E67"/>
    <w:rsid w:val="001C0C09"/>
    <w:rsid w:val="001F3E4B"/>
    <w:rsid w:val="001F5B0A"/>
    <w:rsid w:val="00200C9C"/>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87AFE"/>
    <w:rsid w:val="002A4238"/>
    <w:rsid w:val="002C09C5"/>
    <w:rsid w:val="002E7037"/>
    <w:rsid w:val="002F56BC"/>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4D09AC"/>
    <w:rsid w:val="005141B1"/>
    <w:rsid w:val="005241EE"/>
    <w:rsid w:val="00543EA4"/>
    <w:rsid w:val="00560815"/>
    <w:rsid w:val="005743AB"/>
    <w:rsid w:val="005746B6"/>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12A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25F9"/>
    <w:rsid w:val="00C67B1F"/>
    <w:rsid w:val="00C701FF"/>
    <w:rsid w:val="00C82467"/>
    <w:rsid w:val="00C850A3"/>
    <w:rsid w:val="00C91D6E"/>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77FF8"/>
    <w:rsid w:val="00E84B31"/>
    <w:rsid w:val="00E9001F"/>
    <w:rsid w:val="00E94710"/>
    <w:rsid w:val="00EC2B50"/>
    <w:rsid w:val="00EC4414"/>
    <w:rsid w:val="00ED6D74"/>
    <w:rsid w:val="00EF663C"/>
    <w:rsid w:val="00F33738"/>
    <w:rsid w:val="00F468B3"/>
    <w:rsid w:val="00F518C8"/>
    <w:rsid w:val="00F53FC2"/>
    <w:rsid w:val="00F57C21"/>
    <w:rsid w:val="00F86A24"/>
    <w:rsid w:val="00FA1B13"/>
    <w:rsid w:val="00FE7312"/>
    <w:rsid w:val="00FF3879"/>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5C6011" w:rsidRDefault="005C6011">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5C6011" w:rsidRDefault="005C6011">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11"/>
    <w:rsid w:val="001B4C93"/>
    <w:rsid w:val="005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C93"/>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E65DB8422754FC2B14C892229C72EFF">
    <w:name w:val="5E65DB8422754FC2B14C892229C72EFF"/>
    <w:rsid w:val="001B4C93"/>
  </w:style>
  <w:style w:type="paragraph" w:customStyle="1" w:styleId="AFDF9223CB7F444D9E1F0C91937DB419">
    <w:name w:val="AFDF9223CB7F444D9E1F0C91937DB419"/>
    <w:rsid w:val="001B4C93"/>
  </w:style>
  <w:style w:type="paragraph" w:customStyle="1" w:styleId="6CA1689F3F6C4BCC98D7E7C1C6B8AF2D">
    <w:name w:val="6CA1689F3F6C4BCC98D7E7C1C6B8AF2D"/>
    <w:rsid w:val="001B4C93"/>
  </w:style>
  <w:style w:type="paragraph" w:customStyle="1" w:styleId="12C2E0FEC3674EFF840D21179D531E00">
    <w:name w:val="12C2E0FEC3674EFF840D21179D531E00"/>
    <w:rsid w:val="001B4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673BC5-92F7-4D6A-B3AF-9E64D9088A27}"/>
</file>

<file path=customXml/itemProps2.xml><?xml version="1.0" encoding="utf-8"?>
<ds:datastoreItem xmlns:ds="http://schemas.openxmlformats.org/officeDocument/2006/customXml" ds:itemID="{9B9FE539-1240-407D-986F-8AF1A17E23F8}"/>
</file>

<file path=customXml/itemProps3.xml><?xml version="1.0" encoding="utf-8"?>
<ds:datastoreItem xmlns:ds="http://schemas.openxmlformats.org/officeDocument/2006/customXml" ds:itemID="{3170A015-B665-48D6-8D59-5854475BB1E7}"/>
</file>

<file path=customXml/itemProps4.xml><?xml version="1.0" encoding="utf-8"?>
<ds:datastoreItem xmlns:ds="http://schemas.openxmlformats.org/officeDocument/2006/customXml" ds:itemID="{BE22A696-12C6-49C1-B2D8-A6B402081C65}"/>
</file>

<file path=docProps/app.xml><?xml version="1.0" encoding="utf-8"?>
<Properties xmlns="http://schemas.openxmlformats.org/officeDocument/2006/extended-properties" xmlns:vt="http://schemas.openxmlformats.org/officeDocument/2006/docPropsVTypes">
  <Template>(Electric)Tariff Sheet Template.dotx</Template>
  <TotalTime>26</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12</cp:revision>
  <cp:lastPrinted>2011-08-19T16:17:00Z</cp:lastPrinted>
  <dcterms:created xsi:type="dcterms:W3CDTF">2016-07-29T00:02:00Z</dcterms:created>
  <dcterms:modified xsi:type="dcterms:W3CDTF">2016-09-07T15:39:00Z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