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48719D" w:rsidRPr="00770E9A" w:rsidTr="00793764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Pr="00770E9A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Pr="00770E9A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8719D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48719D" w:rsidRDefault="0048719D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8719D" w:rsidRDefault="0048719D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48719D" w:rsidRDefault="0048719D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719D" w:rsidRDefault="0048719D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48719D" w:rsidSect="00A45623">
          <w:headerReference w:type="default" r:id="rId6"/>
          <w:footerReference w:type="default" r:id="rId7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48719D" w:rsidTr="00BE1330">
        <w:tc>
          <w:tcPr>
            <w:tcW w:w="8887" w:type="dxa"/>
          </w:tcPr>
          <w:p w:rsidR="0048719D" w:rsidRPr="00BE1330" w:rsidRDefault="0048719D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48719D" w:rsidTr="00BE1330">
        <w:tc>
          <w:tcPr>
            <w:tcW w:w="8887" w:type="dxa"/>
          </w:tcPr>
          <w:p w:rsidR="0048719D" w:rsidRPr="00BE1330" w:rsidRDefault="0048719D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48719D" w:rsidRDefault="0048719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19D" w:rsidRDefault="0048719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3B3AED">
        <w:rPr>
          <w:rFonts w:ascii="Arial" w:hAnsi="Arial" w:cs="Arial"/>
          <w:b/>
          <w:sz w:val="20"/>
          <w:szCs w:val="20"/>
        </w:rPr>
        <w:t>MONTHLY RATE:</w:t>
      </w:r>
      <w:r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48719D" w:rsidRDefault="0048719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7</w:t>
      </w:r>
    </w:p>
    <w:p w:rsidR="0048719D" w:rsidRPr="000F3808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$0.39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  <w:r>
        <w:rPr>
          <w:rFonts w:ascii="Arial" w:hAnsi="Arial" w:cs="Arial"/>
          <w:sz w:val="20"/>
          <w:szCs w:val="20"/>
        </w:rPr>
        <w:t xml:space="preserve"> single phase or $0.94 per month three phase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  First 600 kWh $0.001166 per kWh       All kWh over 600 kWh $0.001413 per kWh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7A &amp; SCHEDULE 25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$2.71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$0.01 per kW of Billing Demand Apr-Sep  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$0.01 per kW of Billing Demand Oct-Mar         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 first 20,000 kWh:  $0.001312 per kWh Apr-Sep      $0.001451 per kWh Oct-Mar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 all over 20,000 kWh: $0.001032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0.000000 per reactive kilovolt ampere-hour (kvarh)</w:t>
      </w:r>
    </w:p>
    <w:p w:rsidR="0048719D" w:rsidRDefault="0048719D" w:rsidP="00D23B0B">
      <w:pPr>
        <w:tabs>
          <w:tab w:val="left" w:pos="0"/>
          <w:tab w:val="left" w:pos="270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24*</w:t>
      </w:r>
    </w:p>
    <w:p w:rsidR="0048719D" w:rsidRPr="000F3808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$0.52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  <w:r>
        <w:rPr>
          <w:rFonts w:ascii="Arial" w:hAnsi="Arial" w:cs="Arial"/>
          <w:sz w:val="20"/>
          <w:szCs w:val="20"/>
        </w:rPr>
        <w:t xml:space="preserve"> single phase or $1.32 per month three phase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  $0.001201 per kWh Apr-Sep      $0.001242 per kWh Oct-Mar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26*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$6.25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$0.13 per kW of Billing Demand Apr-Sep   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$0.19 per kW of Billing Demand Oct-Mar         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Energy Charge:  $0.000648 per kWh 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0.00003 per reactive kilovolt ampere-hour (kvarh)</w:t>
      </w: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48719D" w:rsidRDefault="0048719D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Adjustments for delivery at Primary Voltage:  </w:t>
      </w:r>
      <w:r>
        <w:rPr>
          <w:rFonts w:ascii="Arial" w:hAnsi="Arial" w:cs="Arial"/>
          <w:sz w:val="20"/>
          <w:szCs w:val="20"/>
        </w:rPr>
        <w:tab/>
        <w:t>Basic Charge:</w:t>
      </w:r>
      <w:r>
        <w:rPr>
          <w:rFonts w:ascii="Arial" w:hAnsi="Arial" w:cs="Arial"/>
          <w:sz w:val="20"/>
          <w:szCs w:val="20"/>
        </w:rPr>
        <w:tab/>
        <w:t>$11.86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48719D" w:rsidRDefault="0048719D" w:rsidP="00A93A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Demand Charge:  $0.00 per kW to all Demand rates</w:t>
      </w:r>
    </w:p>
    <w:p w:rsidR="0048719D" w:rsidRDefault="0048719D" w:rsidP="00A93A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 0.00% reduction to all Energy and Reactive Power Charges</w:t>
      </w:r>
    </w:p>
    <w:p w:rsidR="0048719D" w:rsidRDefault="0048719D" w:rsidP="00A93A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19D" w:rsidRPr="009C10EA" w:rsidRDefault="0048719D" w:rsidP="00A93A69">
      <w:pPr>
        <w:spacing w:after="0" w:line="286" w:lineRule="exact"/>
        <w:rPr>
          <w:rStyle w:val="Custom2"/>
          <w:sz w:val="18"/>
          <w:szCs w:val="18"/>
        </w:rPr>
      </w:pPr>
      <w:r w:rsidRPr="009C10EA">
        <w:rPr>
          <w:rFonts w:ascii="Arial" w:hAnsi="Arial" w:cs="Arial"/>
          <w:sz w:val="18"/>
          <w:szCs w:val="18"/>
        </w:rPr>
        <w:t>*Rate applies to the schedule(s) as well as equivalent schedules such as Residential and Farm Schedules.</w:t>
      </w:r>
    </w:p>
    <w:sectPr w:rsidR="0048719D" w:rsidRPr="009C10E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9D" w:rsidRDefault="0048719D" w:rsidP="00B963E0">
      <w:pPr>
        <w:spacing w:after="0" w:line="240" w:lineRule="auto"/>
      </w:pPr>
      <w:r>
        <w:separator/>
      </w:r>
    </w:p>
  </w:endnote>
  <w:endnote w:type="continuationSeparator" w:id="0">
    <w:p w:rsidR="0048719D" w:rsidRDefault="0048719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9D" w:rsidRDefault="0048719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48719D" w:rsidRDefault="0048719D"/>
            </w:txbxContent>
          </v:textbox>
        </v:shape>
      </w:pict>
    </w:r>
  </w:p>
  <w:p w:rsidR="0048719D" w:rsidRDefault="0048719D" w:rsidP="0098316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48719D" w:rsidRDefault="0048719D" w:rsidP="0098316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48719D" w:rsidRDefault="0048719D" w:rsidP="0098316B">
    <w:pPr>
      <w:pStyle w:val="Footer"/>
      <w:rPr>
        <w:rFonts w:ascii="Arial" w:hAnsi="Arial" w:cs="Arial"/>
        <w:b/>
        <w:sz w:val="20"/>
        <w:szCs w:val="20"/>
      </w:rPr>
    </w:pPr>
  </w:p>
  <w:p w:rsidR="0048719D" w:rsidRDefault="0048719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48719D" w:rsidRPr="007D434A" w:rsidTr="00216666">
      <w:trPr>
        <w:trHeight w:val="422"/>
      </w:trPr>
      <w:tc>
        <w:tcPr>
          <w:tcW w:w="558" w:type="dxa"/>
          <w:vAlign w:val="center"/>
        </w:tcPr>
        <w:p w:rsidR="0048719D" w:rsidRPr="007D434A" w:rsidRDefault="0048719D" w:rsidP="002166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48719D" w:rsidRPr="007D434A" w:rsidRDefault="0048719D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48719D" w:rsidRPr="007D434A" w:rsidRDefault="0048719D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48719D" w:rsidRPr="006E75FB" w:rsidRDefault="0048719D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9D" w:rsidRDefault="0048719D" w:rsidP="00B963E0">
      <w:pPr>
        <w:spacing w:after="0" w:line="240" w:lineRule="auto"/>
      </w:pPr>
      <w:r>
        <w:separator/>
      </w:r>
    </w:p>
  </w:footnote>
  <w:footnote w:type="continuationSeparator" w:id="0">
    <w:p w:rsidR="0048719D" w:rsidRDefault="0048719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9D" w:rsidRDefault="0048719D" w:rsidP="00E61AEC">
    <w:pPr>
      <w:pStyle w:val="NoSpacing"/>
      <w:ind w:right="3600"/>
      <w:jc w:val="right"/>
      <w:rPr>
        <w:u w:val="single"/>
      </w:rPr>
    </w:pPr>
  </w:p>
  <w:p w:rsidR="0048719D" w:rsidRDefault="0048719D" w:rsidP="00E61AEC">
    <w:pPr>
      <w:pStyle w:val="NoSpacing"/>
      <w:ind w:right="3600"/>
      <w:jc w:val="right"/>
      <w:rPr>
        <w:u w:val="single"/>
      </w:rPr>
    </w:pPr>
  </w:p>
  <w:p w:rsidR="0048719D" w:rsidRPr="00E61AEC" w:rsidRDefault="0048719D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141-a</w:t>
    </w:r>
  </w:p>
  <w:p w:rsidR="0048719D" w:rsidRPr="00B963E0" w:rsidRDefault="0048719D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48719D" w:rsidRPr="00B64632" w:rsidRDefault="0048719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48719D" w:rsidRDefault="0048719D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3601D"/>
    <w:rsid w:val="00053192"/>
    <w:rsid w:val="00060533"/>
    <w:rsid w:val="0008711D"/>
    <w:rsid w:val="0009579F"/>
    <w:rsid w:val="000A1DBB"/>
    <w:rsid w:val="000A27E1"/>
    <w:rsid w:val="000B0263"/>
    <w:rsid w:val="000C04B8"/>
    <w:rsid w:val="000C0571"/>
    <w:rsid w:val="000D2886"/>
    <w:rsid w:val="000F3808"/>
    <w:rsid w:val="000F642C"/>
    <w:rsid w:val="00104A70"/>
    <w:rsid w:val="0013127F"/>
    <w:rsid w:val="001351A6"/>
    <w:rsid w:val="00143924"/>
    <w:rsid w:val="00145423"/>
    <w:rsid w:val="001601CC"/>
    <w:rsid w:val="00186C0A"/>
    <w:rsid w:val="001B2E67"/>
    <w:rsid w:val="001C0C09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10F5C"/>
    <w:rsid w:val="00350702"/>
    <w:rsid w:val="00350A9F"/>
    <w:rsid w:val="003930FE"/>
    <w:rsid w:val="003A5EFC"/>
    <w:rsid w:val="003B3AED"/>
    <w:rsid w:val="003C30BE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719D"/>
    <w:rsid w:val="004932D0"/>
    <w:rsid w:val="004A538F"/>
    <w:rsid w:val="004A7502"/>
    <w:rsid w:val="004E4A39"/>
    <w:rsid w:val="004F68AB"/>
    <w:rsid w:val="005141B1"/>
    <w:rsid w:val="005241EE"/>
    <w:rsid w:val="00532956"/>
    <w:rsid w:val="00543EA4"/>
    <w:rsid w:val="00550DB3"/>
    <w:rsid w:val="00557B33"/>
    <w:rsid w:val="005743AB"/>
    <w:rsid w:val="005746B6"/>
    <w:rsid w:val="00596AA0"/>
    <w:rsid w:val="005E09BA"/>
    <w:rsid w:val="006628C8"/>
    <w:rsid w:val="00686052"/>
    <w:rsid w:val="006A72BD"/>
    <w:rsid w:val="006B473E"/>
    <w:rsid w:val="006C27C7"/>
    <w:rsid w:val="006D236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2ABF"/>
    <w:rsid w:val="007D434A"/>
    <w:rsid w:val="007E6230"/>
    <w:rsid w:val="007F3BEC"/>
    <w:rsid w:val="0080589E"/>
    <w:rsid w:val="008176CF"/>
    <w:rsid w:val="008312C9"/>
    <w:rsid w:val="00880B8E"/>
    <w:rsid w:val="0089595B"/>
    <w:rsid w:val="008A3E31"/>
    <w:rsid w:val="008A742D"/>
    <w:rsid w:val="008B3592"/>
    <w:rsid w:val="008C1F4D"/>
    <w:rsid w:val="008E58E7"/>
    <w:rsid w:val="00924989"/>
    <w:rsid w:val="009342D5"/>
    <w:rsid w:val="00941F3E"/>
    <w:rsid w:val="00957A0B"/>
    <w:rsid w:val="00961C77"/>
    <w:rsid w:val="0098316B"/>
    <w:rsid w:val="0099361B"/>
    <w:rsid w:val="009B1D7A"/>
    <w:rsid w:val="009C10EA"/>
    <w:rsid w:val="00A01726"/>
    <w:rsid w:val="00A0363D"/>
    <w:rsid w:val="00A1049A"/>
    <w:rsid w:val="00A42F11"/>
    <w:rsid w:val="00A45623"/>
    <w:rsid w:val="00A55507"/>
    <w:rsid w:val="00A7211D"/>
    <w:rsid w:val="00A742E6"/>
    <w:rsid w:val="00A815BD"/>
    <w:rsid w:val="00A839AA"/>
    <w:rsid w:val="00A93A69"/>
    <w:rsid w:val="00AA55FC"/>
    <w:rsid w:val="00AB4028"/>
    <w:rsid w:val="00AB5920"/>
    <w:rsid w:val="00AF10E7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B525D"/>
    <w:rsid w:val="00BC716E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67C0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3B0B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2330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4D41"/>
    <w:rsid w:val="00EB5E30"/>
    <w:rsid w:val="00EC32DA"/>
    <w:rsid w:val="00EC4414"/>
    <w:rsid w:val="00ED6D74"/>
    <w:rsid w:val="00EF663C"/>
    <w:rsid w:val="00F23A7A"/>
    <w:rsid w:val="00F468B3"/>
    <w:rsid w:val="00F518C8"/>
    <w:rsid w:val="00F53FC2"/>
    <w:rsid w:val="00F57C21"/>
    <w:rsid w:val="00F84275"/>
    <w:rsid w:val="00F86A24"/>
    <w:rsid w:val="00FA08B4"/>
    <w:rsid w:val="00FA1B13"/>
    <w:rsid w:val="00FE5000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FE75B8-6746-4FA6-9D32-3FFC381023FD}"/>
</file>

<file path=customXml/itemProps2.xml><?xml version="1.0" encoding="utf-8"?>
<ds:datastoreItem xmlns:ds="http://schemas.openxmlformats.org/officeDocument/2006/customXml" ds:itemID="{7D36AF4E-6113-421B-9CE4-828015B85837}"/>
</file>

<file path=customXml/itemProps3.xml><?xml version="1.0" encoding="utf-8"?>
<ds:datastoreItem xmlns:ds="http://schemas.openxmlformats.org/officeDocument/2006/customXml" ds:itemID="{4D078B7C-A623-4A85-A106-EF5BB62D02A8}"/>
</file>

<file path=customXml/itemProps4.xml><?xml version="1.0" encoding="utf-8"?>
<ds:datastoreItem xmlns:ds="http://schemas.openxmlformats.org/officeDocument/2006/customXml" ds:itemID="{1705AFFC-9BC9-48DD-81CE-980FC856872A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309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