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845" w:rsidRPr="00345A0E" w:rsidRDefault="00664845" w:rsidP="00664845">
      <w:pPr>
        <w:tabs>
          <w:tab w:val="left" w:pos="0"/>
        </w:tabs>
        <w:spacing w:line="480" w:lineRule="auto"/>
        <w:jc w:val="both"/>
      </w:pPr>
      <w:r>
        <w:rPr>
          <w:b/>
          <w:bCs/>
        </w:rPr>
        <w:t>Description of</w:t>
      </w:r>
      <w:r w:rsidRPr="00345A0E">
        <w:rPr>
          <w:b/>
          <w:bCs/>
        </w:rPr>
        <w:t xml:space="preserve"> Avista Utilities</w:t>
      </w:r>
      <w:r>
        <w:rPr>
          <w:b/>
          <w:bCs/>
        </w:rPr>
        <w:t>:</w:t>
      </w:r>
    </w:p>
    <w:p w:rsidR="00664845" w:rsidRPr="00345A0E" w:rsidRDefault="00664845" w:rsidP="00664845">
      <w:pPr>
        <w:tabs>
          <w:tab w:val="left" w:pos="0"/>
        </w:tabs>
        <w:adjustRightInd w:val="0"/>
        <w:spacing w:line="480" w:lineRule="auto"/>
        <w:ind w:firstLine="720"/>
        <w:jc w:val="both"/>
      </w:pPr>
      <w:r w:rsidRPr="00345A0E">
        <w:t>Avista Utilities provides electric and natural gas service within a 26,000 square mile area of eastern Washington and northern Idaho</w:t>
      </w:r>
      <w:r>
        <w:rPr>
          <w:rStyle w:val="FootnoteReference"/>
          <w:rFonts w:eastAsiaTheme="majorEastAsia"/>
        </w:rPr>
        <w:footnoteReference w:id="1"/>
      </w:r>
      <w:r w:rsidRPr="00345A0E">
        <w:t>.</w:t>
      </w:r>
      <w:r w:rsidR="00776791">
        <w:t xml:space="preserve"> </w:t>
      </w:r>
      <w:r w:rsidRPr="00345A0E">
        <w:t xml:space="preserve"> </w:t>
      </w:r>
      <w:r w:rsidR="000D3EBF" w:rsidRPr="005240E6">
        <w:t xml:space="preserve">Of the Company’s </w:t>
      </w:r>
      <w:r w:rsidR="000D3EBF">
        <w:t>374,962</w:t>
      </w:r>
      <w:r w:rsidR="000D3EBF" w:rsidRPr="00F85B31">
        <w:t xml:space="preserve"> electric and </w:t>
      </w:r>
      <w:r w:rsidR="000D3EBF" w:rsidRPr="00614EBF">
        <w:t>334,732</w:t>
      </w:r>
      <w:r w:rsidR="000D3EBF" w:rsidRPr="00F85B31">
        <w:t xml:space="preserve"> natural gas customers (as of December 31, 201</w:t>
      </w:r>
      <w:r w:rsidR="000D3EBF">
        <w:t>5</w:t>
      </w:r>
      <w:r w:rsidR="000D3EBF" w:rsidRPr="00F85B31">
        <w:t xml:space="preserve">), </w:t>
      </w:r>
      <w:r w:rsidR="000D3EBF">
        <w:t>246,435 and 155,972</w:t>
      </w:r>
      <w:r w:rsidR="000D3EBF" w:rsidRPr="00F85B31">
        <w:t>,</w:t>
      </w:r>
      <w:r w:rsidR="000D3EBF" w:rsidRPr="005240E6">
        <w:t xml:space="preserve"> respectively, were Washington customers.</w:t>
      </w:r>
      <w:r w:rsidRPr="00345A0E">
        <w:t xml:space="preserve"> </w:t>
      </w:r>
      <w:r w:rsidR="00776791">
        <w:t xml:space="preserve"> </w:t>
      </w:r>
      <w:r w:rsidRPr="00345A0E">
        <w:t xml:space="preserve">The Company, headquartered in Spokane, also provides natural gas distribution service in southwestern and northeastern Oregon.  A map showing Avista’s electric and natural gas service areas is provided </w:t>
      </w:r>
      <w:r>
        <w:t>in Exhibit No.__</w:t>
      </w:r>
      <w:proofErr w:type="gramStart"/>
      <w:r>
        <w:t>_(</w:t>
      </w:r>
      <w:proofErr w:type="gramEnd"/>
      <w:r>
        <w:t>SLM-3)</w:t>
      </w:r>
      <w:r w:rsidRPr="00345A0E">
        <w:t>.</w:t>
      </w:r>
    </w:p>
    <w:p w:rsidR="00664845" w:rsidRDefault="000D3EBF" w:rsidP="00664845">
      <w:pPr>
        <w:tabs>
          <w:tab w:val="left" w:pos="0"/>
        </w:tabs>
        <w:adjustRightInd w:val="0"/>
        <w:spacing w:line="480" w:lineRule="auto"/>
        <w:ind w:firstLine="720"/>
        <w:jc w:val="both"/>
      </w:pPr>
      <w:r>
        <w:t>As of December 31, 2015</w:t>
      </w:r>
      <w:r w:rsidR="00664845" w:rsidRPr="00345A0E">
        <w:t>, Avista Utilities had total assets (electric and natural gas) of approximately $</w:t>
      </w:r>
      <w:r w:rsidR="00443832" w:rsidRPr="00443832">
        <w:t>4.4</w:t>
      </w:r>
      <w:r w:rsidR="00664845" w:rsidRPr="00345A0E">
        <w:t xml:space="preserve"> billion</w:t>
      </w:r>
      <w:r w:rsidR="00664845" w:rsidRPr="00776791">
        <w:t xml:space="preserve"> </w:t>
      </w:r>
      <w:r w:rsidR="00664845" w:rsidRPr="00345A0E">
        <w:t>(on a system basis), with electric retail revenues of $</w:t>
      </w:r>
      <w:r w:rsidR="00443832">
        <w:t>763</w:t>
      </w:r>
      <w:r w:rsidR="00664845" w:rsidRPr="00345A0E">
        <w:t xml:space="preserve"> million</w:t>
      </w:r>
      <w:r w:rsidR="00664845" w:rsidRPr="00345A0E">
        <w:rPr>
          <w:color w:val="FF0000"/>
        </w:rPr>
        <w:t xml:space="preserve"> </w:t>
      </w:r>
      <w:r w:rsidR="00664845" w:rsidRPr="00345A0E">
        <w:t>(system) and natural gas retail revenues of $</w:t>
      </w:r>
      <w:r w:rsidR="00443832">
        <w:t>297</w:t>
      </w:r>
      <w:r w:rsidR="00664845" w:rsidRPr="00345A0E">
        <w:t xml:space="preserve"> million (system).  As o</w:t>
      </w:r>
      <w:r w:rsidR="00D40885">
        <w:t>f December 2015</w:t>
      </w:r>
      <w:r w:rsidR="00664845" w:rsidRPr="00345A0E">
        <w:t>, the Utility had 1,</w:t>
      </w:r>
      <w:r w:rsidR="00D40885">
        <w:t>736</w:t>
      </w:r>
      <w:r w:rsidR="00664845" w:rsidRPr="00776791">
        <w:t xml:space="preserve"> </w:t>
      </w:r>
      <w:r w:rsidR="00664845" w:rsidRPr="00345A0E">
        <w:t xml:space="preserve">employees. </w:t>
      </w:r>
    </w:p>
    <w:p w:rsidR="003A4BA8" w:rsidRDefault="003A4BA8"/>
    <w:sectPr w:rsidR="003A4BA8" w:rsidSect="003A4BA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845" w:rsidRDefault="00664845" w:rsidP="00664845">
      <w:r>
        <w:separator/>
      </w:r>
    </w:p>
  </w:endnote>
  <w:endnote w:type="continuationSeparator" w:id="0">
    <w:p w:rsidR="00664845" w:rsidRDefault="00664845" w:rsidP="0066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9E8" w:rsidRDefault="008959E8">
    <w:pPr>
      <w:pStyle w:val="Footer"/>
    </w:pPr>
    <w:r>
      <w:tab/>
      <w:t xml:space="preserve">Page 1 of </w:t>
    </w:r>
    <w:r w:rsidR="004E5F7C"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845" w:rsidRDefault="00664845" w:rsidP="00664845">
      <w:r>
        <w:separator/>
      </w:r>
    </w:p>
  </w:footnote>
  <w:footnote w:type="continuationSeparator" w:id="0">
    <w:p w:rsidR="00664845" w:rsidRDefault="00664845" w:rsidP="00664845">
      <w:r>
        <w:continuationSeparator/>
      </w:r>
    </w:p>
  </w:footnote>
  <w:footnote w:id="1">
    <w:p w:rsidR="00664845" w:rsidRDefault="00664845" w:rsidP="00664845">
      <w:pPr>
        <w:pStyle w:val="FootnoteText"/>
      </w:pPr>
      <w:r>
        <w:rPr>
          <w:rStyle w:val="FootnoteReference"/>
          <w:rFonts w:eastAsiaTheme="majorEastAsia"/>
        </w:rPr>
        <w:footnoteRef/>
      </w:r>
      <w:r>
        <w:t xml:space="preserve"> Avista also serves approximately 25 retail electric customers i</w:t>
      </w:r>
      <w:bookmarkStart w:id="0" w:name="_GoBack"/>
      <w:bookmarkEnd w:id="0"/>
      <w:r>
        <w:t>n western Montana.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9E8" w:rsidRDefault="008959E8">
    <w:pPr>
      <w:pStyle w:val="Header"/>
    </w:pPr>
    <w:r>
      <w:ptab w:relativeTo="margin" w:alignment="center" w:leader="none"/>
    </w:r>
    <w:r>
      <w:ptab w:relativeTo="margin" w:alignment="right" w:leader="none"/>
    </w:r>
    <w:r>
      <w:t>Exhibit No.__</w:t>
    </w:r>
    <w:proofErr w:type="gramStart"/>
    <w:r>
      <w:t>_(</w:t>
    </w:r>
    <w:proofErr w:type="gramEnd"/>
    <w:r>
      <w:t>SLM-2)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45"/>
    <w:rsid w:val="000D3EBF"/>
    <w:rsid w:val="002514DD"/>
    <w:rsid w:val="00306B8A"/>
    <w:rsid w:val="003126E9"/>
    <w:rsid w:val="003A4BA8"/>
    <w:rsid w:val="003B5B75"/>
    <w:rsid w:val="00443832"/>
    <w:rsid w:val="004E5F7C"/>
    <w:rsid w:val="00664845"/>
    <w:rsid w:val="00776791"/>
    <w:rsid w:val="007B3A27"/>
    <w:rsid w:val="007E7848"/>
    <w:rsid w:val="008959E8"/>
    <w:rsid w:val="009106EB"/>
    <w:rsid w:val="00926E60"/>
    <w:rsid w:val="009603E0"/>
    <w:rsid w:val="00A61212"/>
    <w:rsid w:val="00AE284D"/>
    <w:rsid w:val="00D0103A"/>
    <w:rsid w:val="00D21802"/>
    <w:rsid w:val="00D40885"/>
    <w:rsid w:val="00D446DD"/>
    <w:rsid w:val="00D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4E9845-6D16-47CB-9B6D-41CD69CA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8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66484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648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664845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959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9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59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9E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9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2016-02-19T08:00:00+00:00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9F60BF9-1877-49D8-B738-8A85BE37AC86}"/>
</file>

<file path=customXml/itemProps2.xml><?xml version="1.0" encoding="utf-8"?>
<ds:datastoreItem xmlns:ds="http://schemas.openxmlformats.org/officeDocument/2006/customXml" ds:itemID="{311F7685-5110-40D7-A9C4-106EE9758803}"/>
</file>

<file path=customXml/itemProps3.xml><?xml version="1.0" encoding="utf-8"?>
<ds:datastoreItem xmlns:ds="http://schemas.openxmlformats.org/officeDocument/2006/customXml" ds:itemID="{6F34F4D8-9C1A-4576-AEC8-2AF9ED4ED047}"/>
</file>

<file path=customXml/itemProps4.xml><?xml version="1.0" encoding="utf-8"?>
<ds:datastoreItem xmlns:ds="http://schemas.openxmlformats.org/officeDocument/2006/customXml" ds:itemID="{32EA0541-5314-4307-994E-2191F2FC2A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Avista Corp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Gervais</dc:creator>
  <cp:lastModifiedBy>Kimball, Paul</cp:lastModifiedBy>
  <cp:revision>5</cp:revision>
  <cp:lastPrinted>2015-02-04T00:54:00Z</cp:lastPrinted>
  <dcterms:created xsi:type="dcterms:W3CDTF">2016-02-11T21:32:00Z</dcterms:created>
  <dcterms:modified xsi:type="dcterms:W3CDTF">2016-02-12T16:10:00Z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