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EDF03" w14:textId="6D5AE266" w:rsidR="0075781C" w:rsidRPr="005F0A59" w:rsidRDefault="0075781C" w:rsidP="001C318C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Agenda Date:</w:t>
      </w:r>
      <w:r w:rsidRPr="005F0A59">
        <w:rPr>
          <w:rFonts w:ascii="Times New Roman" w:hAnsi="Times New Roman"/>
          <w:sz w:val="24"/>
          <w:szCs w:val="24"/>
        </w:rPr>
        <w:tab/>
      </w:r>
      <w:r w:rsidRPr="005F0A59">
        <w:rPr>
          <w:rFonts w:ascii="Times New Roman" w:hAnsi="Times New Roman"/>
          <w:sz w:val="24"/>
          <w:szCs w:val="24"/>
        </w:rPr>
        <w:tab/>
      </w:r>
      <w:r w:rsidR="00DA7C3C" w:rsidRPr="005F0A59">
        <w:rPr>
          <w:rFonts w:ascii="Times New Roman" w:hAnsi="Times New Roman"/>
          <w:sz w:val="24"/>
          <w:szCs w:val="24"/>
        </w:rPr>
        <w:t>October 29, 2015</w:t>
      </w:r>
    </w:p>
    <w:p w14:paraId="733E6BF3" w14:textId="3B859C70" w:rsidR="0075781C" w:rsidRPr="005F0A59" w:rsidRDefault="0075781C" w:rsidP="001C318C">
      <w:pPr>
        <w:spacing w:after="0"/>
        <w:ind w:left="2160" w:hanging="216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Item Number:</w:t>
      </w:r>
      <w:r w:rsidRPr="005F0A59">
        <w:rPr>
          <w:rFonts w:ascii="Times New Roman" w:hAnsi="Times New Roman"/>
          <w:sz w:val="24"/>
          <w:szCs w:val="24"/>
        </w:rPr>
        <w:tab/>
      </w:r>
      <w:r w:rsidR="006210BD">
        <w:rPr>
          <w:rFonts w:ascii="Times New Roman" w:hAnsi="Times New Roman"/>
          <w:sz w:val="24"/>
          <w:szCs w:val="24"/>
        </w:rPr>
        <w:t>B</w:t>
      </w:r>
      <w:r w:rsidR="00CF12F7">
        <w:rPr>
          <w:rFonts w:ascii="Times New Roman" w:hAnsi="Times New Roman"/>
          <w:sz w:val="24"/>
          <w:szCs w:val="24"/>
        </w:rPr>
        <w:t>1</w:t>
      </w:r>
    </w:p>
    <w:p w14:paraId="385DEDAA" w14:textId="77777777" w:rsidR="001C318C" w:rsidRPr="005F0A59" w:rsidRDefault="001C318C" w:rsidP="001C318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C03EC4" w14:textId="46F95487" w:rsidR="0075781C" w:rsidRPr="005F0A59" w:rsidRDefault="0075781C" w:rsidP="001C318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F0A59">
        <w:rPr>
          <w:rFonts w:ascii="Times New Roman" w:hAnsi="Times New Roman"/>
          <w:b/>
          <w:bCs/>
          <w:sz w:val="24"/>
          <w:szCs w:val="24"/>
        </w:rPr>
        <w:t>Docket:</w:t>
      </w:r>
      <w:r w:rsidRPr="005F0A59">
        <w:rPr>
          <w:rFonts w:ascii="Times New Roman" w:hAnsi="Times New Roman"/>
          <w:b/>
          <w:bCs/>
          <w:sz w:val="24"/>
          <w:szCs w:val="24"/>
        </w:rPr>
        <w:tab/>
      </w:r>
      <w:r w:rsidRPr="005F0A59">
        <w:rPr>
          <w:rFonts w:ascii="Times New Roman" w:hAnsi="Times New Roman"/>
          <w:b/>
          <w:bCs/>
          <w:sz w:val="24"/>
          <w:szCs w:val="24"/>
        </w:rPr>
        <w:tab/>
        <w:t>T</w:t>
      </w:r>
      <w:r w:rsidR="00DA7C3C" w:rsidRPr="005F0A59">
        <w:rPr>
          <w:rFonts w:ascii="Times New Roman" w:hAnsi="Times New Roman"/>
          <w:b/>
          <w:bCs/>
          <w:sz w:val="24"/>
          <w:szCs w:val="24"/>
        </w:rPr>
        <w:t>E-151866</w:t>
      </w:r>
    </w:p>
    <w:p w14:paraId="3634B7DA" w14:textId="5EA8F3CE" w:rsidR="0075781C" w:rsidRPr="005F0A59" w:rsidRDefault="0075781C" w:rsidP="001C318C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Company:</w:t>
      </w:r>
      <w:r w:rsidRPr="005F0A59">
        <w:rPr>
          <w:rFonts w:ascii="Times New Roman" w:hAnsi="Times New Roman"/>
          <w:sz w:val="24"/>
          <w:szCs w:val="24"/>
        </w:rPr>
        <w:tab/>
      </w:r>
      <w:r w:rsidRPr="005F0A59">
        <w:rPr>
          <w:rFonts w:ascii="Times New Roman" w:hAnsi="Times New Roman"/>
          <w:sz w:val="24"/>
          <w:szCs w:val="24"/>
        </w:rPr>
        <w:tab/>
      </w:r>
      <w:r w:rsidR="00DA7C3C" w:rsidRPr="005F0A59">
        <w:rPr>
          <w:rFonts w:ascii="Times New Roman" w:hAnsi="Times New Roman"/>
          <w:sz w:val="24"/>
          <w:szCs w:val="24"/>
        </w:rPr>
        <w:t>Triangle Charter LLC</w:t>
      </w:r>
    </w:p>
    <w:p w14:paraId="584CE814" w14:textId="77777777" w:rsidR="001C318C" w:rsidRPr="005F0A59" w:rsidRDefault="001C318C" w:rsidP="001C318C">
      <w:pPr>
        <w:spacing w:after="0"/>
        <w:rPr>
          <w:rFonts w:ascii="Times New Roman" w:hAnsi="Times New Roman"/>
          <w:sz w:val="24"/>
          <w:szCs w:val="24"/>
        </w:rPr>
      </w:pPr>
    </w:p>
    <w:p w14:paraId="1F7DE716" w14:textId="77777777" w:rsidR="0075781C" w:rsidRPr="005F0A59" w:rsidRDefault="0075781C" w:rsidP="001C318C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Staff:</w:t>
      </w:r>
      <w:r w:rsidRPr="005F0A59">
        <w:rPr>
          <w:rFonts w:ascii="Times New Roman" w:hAnsi="Times New Roman"/>
          <w:sz w:val="24"/>
          <w:szCs w:val="24"/>
        </w:rPr>
        <w:tab/>
      </w:r>
      <w:r w:rsidRPr="005F0A59">
        <w:rPr>
          <w:rFonts w:ascii="Times New Roman" w:hAnsi="Times New Roman"/>
          <w:sz w:val="24"/>
          <w:szCs w:val="24"/>
        </w:rPr>
        <w:tab/>
      </w:r>
      <w:r w:rsidRPr="005F0A59">
        <w:rPr>
          <w:rFonts w:ascii="Times New Roman" w:hAnsi="Times New Roman"/>
          <w:sz w:val="24"/>
          <w:szCs w:val="24"/>
        </w:rPr>
        <w:tab/>
        <w:t xml:space="preserve">Suzanne Stillwell, Licensing Services Manager </w:t>
      </w:r>
    </w:p>
    <w:p w14:paraId="3C16F602" w14:textId="77777777" w:rsidR="00BE66E8" w:rsidRPr="005F0A59" w:rsidRDefault="00BE66E8" w:rsidP="0075781C">
      <w:pPr>
        <w:rPr>
          <w:rFonts w:ascii="Times New Roman" w:hAnsi="Times New Roman"/>
          <w:sz w:val="24"/>
          <w:szCs w:val="24"/>
        </w:rPr>
      </w:pPr>
    </w:p>
    <w:p w14:paraId="57E87B59" w14:textId="77777777" w:rsidR="00416E29" w:rsidRPr="005F0A59" w:rsidRDefault="00416E29" w:rsidP="00972A3E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F0A59">
        <w:rPr>
          <w:rFonts w:ascii="Times New Roman" w:hAnsi="Times New Roman"/>
          <w:b/>
          <w:color w:val="000000"/>
          <w:sz w:val="24"/>
          <w:szCs w:val="24"/>
          <w:u w:val="single"/>
        </w:rPr>
        <w:t>Recommendation</w:t>
      </w:r>
    </w:p>
    <w:p w14:paraId="0CD0F042" w14:textId="2B4B9F61" w:rsidR="005B1170" w:rsidRPr="005F0A59" w:rsidRDefault="0075781C" w:rsidP="00AF63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F0A59">
        <w:rPr>
          <w:rFonts w:ascii="Times New Roman" w:hAnsi="Times New Roman"/>
          <w:color w:val="000000"/>
          <w:sz w:val="24"/>
          <w:szCs w:val="24"/>
        </w:rPr>
        <w:t>In Docket T</w:t>
      </w:r>
      <w:r w:rsidR="00DA7C3C" w:rsidRPr="005F0A59">
        <w:rPr>
          <w:rFonts w:ascii="Times New Roman" w:hAnsi="Times New Roman"/>
          <w:color w:val="000000"/>
          <w:sz w:val="24"/>
          <w:szCs w:val="24"/>
        </w:rPr>
        <w:t>E-151866</w:t>
      </w:r>
      <w:r w:rsidRPr="005F0A5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7C3C" w:rsidRPr="005F0A59">
        <w:rPr>
          <w:rFonts w:ascii="Times New Roman" w:hAnsi="Times New Roman"/>
          <w:color w:val="000000"/>
          <w:sz w:val="24"/>
          <w:szCs w:val="24"/>
        </w:rPr>
        <w:t xml:space="preserve">approve </w:t>
      </w:r>
      <w:r w:rsidR="005B1170" w:rsidRPr="005F0A59">
        <w:rPr>
          <w:rFonts w:ascii="Times New Roman" w:hAnsi="Times New Roman"/>
          <w:color w:val="000000"/>
          <w:sz w:val="24"/>
          <w:szCs w:val="24"/>
        </w:rPr>
        <w:t>the request for a</w:t>
      </w:r>
      <w:r w:rsidR="00DA7C3C" w:rsidRPr="005F0A59">
        <w:rPr>
          <w:rFonts w:ascii="Times New Roman" w:hAnsi="Times New Roman"/>
          <w:color w:val="000000"/>
          <w:sz w:val="24"/>
          <w:szCs w:val="24"/>
        </w:rPr>
        <w:t>n</w:t>
      </w:r>
      <w:r w:rsidR="005B1170" w:rsidRPr="005F0A59">
        <w:rPr>
          <w:rFonts w:ascii="Times New Roman" w:hAnsi="Times New Roman"/>
          <w:color w:val="000000"/>
          <w:sz w:val="24"/>
          <w:szCs w:val="24"/>
        </w:rPr>
        <w:t xml:space="preserve"> exemption of </w:t>
      </w:r>
      <w:r w:rsidR="00DA7C3C" w:rsidRPr="005F0A59">
        <w:rPr>
          <w:rFonts w:ascii="Times New Roman" w:hAnsi="Times New Roman"/>
          <w:color w:val="000000"/>
          <w:sz w:val="24"/>
          <w:szCs w:val="24"/>
        </w:rPr>
        <w:t>WAC 480-30-191(1</w:t>
      </w:r>
      <w:proofErr w:type="gramStart"/>
      <w:r w:rsidR="00DA7C3C" w:rsidRPr="005F0A59">
        <w:rPr>
          <w:rFonts w:ascii="Times New Roman" w:hAnsi="Times New Roman"/>
          <w:color w:val="000000"/>
          <w:sz w:val="24"/>
          <w:szCs w:val="24"/>
        </w:rPr>
        <w:t>)(</w:t>
      </w:r>
      <w:proofErr w:type="gramEnd"/>
      <w:r w:rsidR="00DA7C3C" w:rsidRPr="005F0A59">
        <w:rPr>
          <w:rFonts w:ascii="Times New Roman" w:hAnsi="Times New Roman"/>
          <w:color w:val="000000"/>
          <w:sz w:val="24"/>
          <w:szCs w:val="24"/>
        </w:rPr>
        <w:t>a), temporarily, for 12 months</w:t>
      </w:r>
      <w:r w:rsidR="005B1170" w:rsidRPr="005F0A59">
        <w:rPr>
          <w:rFonts w:ascii="Times New Roman" w:hAnsi="Times New Roman"/>
          <w:color w:val="000000"/>
          <w:sz w:val="24"/>
          <w:szCs w:val="24"/>
        </w:rPr>
        <w:t>.</w:t>
      </w:r>
    </w:p>
    <w:p w14:paraId="469DCF2B" w14:textId="77777777" w:rsidR="00AF6357" w:rsidRPr="005F0A59" w:rsidRDefault="00AF6357" w:rsidP="005B1170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F21917E" w14:textId="23324EE9" w:rsidR="00B33AD7" w:rsidRPr="005F0A59" w:rsidRDefault="00F2325E" w:rsidP="005B1170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F0A59">
        <w:rPr>
          <w:rFonts w:ascii="Times New Roman" w:hAnsi="Times New Roman"/>
          <w:b/>
          <w:color w:val="000000"/>
          <w:sz w:val="24"/>
          <w:szCs w:val="24"/>
          <w:u w:val="single"/>
        </w:rPr>
        <w:t>Background</w:t>
      </w:r>
    </w:p>
    <w:p w14:paraId="2BB2FEA3" w14:textId="04B2CAA4" w:rsidR="00442B5D" w:rsidRPr="005F0A59" w:rsidRDefault="00A34CF0" w:rsidP="00442B5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F0A59">
        <w:rPr>
          <w:rFonts w:ascii="Times New Roman" w:hAnsi="Times New Roman"/>
          <w:color w:val="000000"/>
          <w:sz w:val="24"/>
          <w:szCs w:val="24"/>
        </w:rPr>
        <w:t xml:space="preserve">A passenger transportation company must have bodily injury and property damage liability </w:t>
      </w:r>
      <w:proofErr w:type="gramStart"/>
      <w:r w:rsidRPr="005F0A59">
        <w:rPr>
          <w:rFonts w:ascii="Times New Roman" w:hAnsi="Times New Roman"/>
          <w:color w:val="000000"/>
          <w:sz w:val="24"/>
          <w:szCs w:val="24"/>
        </w:rPr>
        <w:t>insurance</w:t>
      </w:r>
      <w:proofErr w:type="gramEnd"/>
      <w:r w:rsidRPr="005F0A59">
        <w:rPr>
          <w:rFonts w:ascii="Times New Roman" w:hAnsi="Times New Roman"/>
          <w:color w:val="000000"/>
          <w:sz w:val="24"/>
          <w:szCs w:val="24"/>
        </w:rPr>
        <w:t xml:space="preserve"> to maintain its certificate and operating authority. 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Pr="005F0A59">
        <w:rPr>
          <w:rFonts w:ascii="Times New Roman" w:hAnsi="Times New Roman"/>
          <w:color w:val="000000"/>
          <w:sz w:val="24"/>
          <w:szCs w:val="24"/>
        </w:rPr>
        <w:t>June 12, 2015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, the Washington Utilities and Transportation Commission (commission) received notice from </w:t>
      </w:r>
      <w:r w:rsidRPr="005F0A59">
        <w:rPr>
          <w:rFonts w:ascii="Times New Roman" w:hAnsi="Times New Roman"/>
          <w:color w:val="000000"/>
          <w:sz w:val="24"/>
          <w:szCs w:val="24"/>
        </w:rPr>
        <w:t>Triangle Charter LLC’s (Triangle</w:t>
      </w:r>
      <w:r w:rsidR="00580670" w:rsidRPr="005F0A59">
        <w:rPr>
          <w:rFonts w:ascii="Times New Roman" w:hAnsi="Times New Roman"/>
          <w:color w:val="000000"/>
          <w:sz w:val="24"/>
          <w:szCs w:val="24"/>
        </w:rPr>
        <w:t>)</w:t>
      </w:r>
      <w:r w:rsidR="00FA292E" w:rsidRPr="005F0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insurance company that </w:t>
      </w:r>
      <w:r w:rsidR="00FA292E" w:rsidRPr="005F0A59">
        <w:rPr>
          <w:rFonts w:ascii="Times New Roman" w:hAnsi="Times New Roman"/>
          <w:color w:val="000000"/>
          <w:sz w:val="24"/>
          <w:szCs w:val="24"/>
        </w:rPr>
        <w:t>its insurance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D45" w:rsidRPr="005F0A59">
        <w:rPr>
          <w:rFonts w:ascii="Times New Roman" w:hAnsi="Times New Roman"/>
          <w:color w:val="000000"/>
          <w:sz w:val="24"/>
          <w:szCs w:val="24"/>
        </w:rPr>
        <w:t xml:space="preserve">policy 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would be cancelled effective </w:t>
      </w:r>
      <w:r w:rsidRPr="005F0A59">
        <w:rPr>
          <w:rFonts w:ascii="Times New Roman" w:hAnsi="Times New Roman"/>
          <w:color w:val="000000"/>
          <w:sz w:val="24"/>
          <w:szCs w:val="24"/>
        </w:rPr>
        <w:t>August 25, 2015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551D6" w:rsidRPr="005F0A59">
        <w:rPr>
          <w:rFonts w:ascii="Times New Roman" w:hAnsi="Times New Roman"/>
          <w:color w:val="000000"/>
          <w:sz w:val="24"/>
          <w:szCs w:val="24"/>
        </w:rPr>
        <w:t>S</w:t>
      </w:r>
      <w:r w:rsidR="00DC0DB2" w:rsidRPr="005F0A59">
        <w:rPr>
          <w:rFonts w:ascii="Times New Roman" w:hAnsi="Times New Roman"/>
          <w:color w:val="000000"/>
          <w:sz w:val="24"/>
          <w:szCs w:val="24"/>
        </w:rPr>
        <w:t>taff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1D6" w:rsidRPr="005F0A59">
        <w:rPr>
          <w:rFonts w:ascii="Times New Roman" w:hAnsi="Times New Roman"/>
          <w:color w:val="000000"/>
          <w:sz w:val="24"/>
          <w:szCs w:val="24"/>
        </w:rPr>
        <w:t xml:space="preserve">notified </w:t>
      </w:r>
      <w:r w:rsidR="00FA292E" w:rsidRPr="005F0A59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B21725" w:rsidRPr="005F0A59">
        <w:rPr>
          <w:rFonts w:ascii="Times New Roman" w:hAnsi="Times New Roman"/>
          <w:color w:val="000000"/>
          <w:sz w:val="24"/>
          <w:szCs w:val="24"/>
        </w:rPr>
        <w:t>c</w:t>
      </w:r>
      <w:r w:rsidR="00FA292E" w:rsidRPr="005F0A59">
        <w:rPr>
          <w:rFonts w:ascii="Times New Roman" w:hAnsi="Times New Roman"/>
          <w:color w:val="000000"/>
          <w:sz w:val="24"/>
          <w:szCs w:val="24"/>
        </w:rPr>
        <w:t xml:space="preserve">ompany 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that if proof of insurance was not </w:t>
      </w:r>
      <w:r w:rsidRPr="005F0A59">
        <w:rPr>
          <w:rFonts w:ascii="Times New Roman" w:hAnsi="Times New Roman"/>
          <w:color w:val="000000"/>
          <w:sz w:val="24"/>
          <w:szCs w:val="24"/>
        </w:rPr>
        <w:t xml:space="preserve">filed 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by </w:t>
      </w:r>
      <w:r w:rsidR="009551D6" w:rsidRPr="005F0A59">
        <w:rPr>
          <w:rFonts w:ascii="Times New Roman" w:hAnsi="Times New Roman"/>
          <w:color w:val="000000"/>
          <w:sz w:val="24"/>
          <w:szCs w:val="24"/>
        </w:rPr>
        <w:t>that date</w:t>
      </w:r>
      <w:r w:rsidRPr="005F0A59">
        <w:rPr>
          <w:rFonts w:ascii="Times New Roman" w:hAnsi="Times New Roman"/>
          <w:color w:val="000000"/>
          <w:sz w:val="24"/>
          <w:szCs w:val="24"/>
        </w:rPr>
        <w:t>,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25FB" w:rsidRPr="005F0A59">
        <w:rPr>
          <w:rFonts w:ascii="Times New Roman" w:hAnsi="Times New Roman"/>
          <w:color w:val="000000"/>
          <w:sz w:val="24"/>
          <w:szCs w:val="24"/>
        </w:rPr>
        <w:t>the c</w:t>
      </w:r>
      <w:r w:rsidR="00B100C2" w:rsidRPr="005F0A59">
        <w:rPr>
          <w:rFonts w:ascii="Times New Roman" w:hAnsi="Times New Roman"/>
          <w:color w:val="000000"/>
          <w:sz w:val="24"/>
          <w:szCs w:val="24"/>
        </w:rPr>
        <w:t>ommission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 would </w:t>
      </w:r>
      <w:r w:rsidRPr="005F0A59">
        <w:rPr>
          <w:rFonts w:ascii="Times New Roman" w:hAnsi="Times New Roman"/>
          <w:color w:val="000000"/>
          <w:sz w:val="24"/>
          <w:szCs w:val="24"/>
        </w:rPr>
        <w:t xml:space="preserve">cancel </w:t>
      </w:r>
      <w:r w:rsidR="007B1874" w:rsidRPr="005F0A59">
        <w:rPr>
          <w:rFonts w:ascii="Times New Roman" w:hAnsi="Times New Roman"/>
          <w:color w:val="000000"/>
          <w:sz w:val="24"/>
          <w:szCs w:val="24"/>
        </w:rPr>
        <w:t xml:space="preserve">its </w:t>
      </w:r>
      <w:r w:rsidR="00B33AD7" w:rsidRPr="005F0A59">
        <w:rPr>
          <w:rFonts w:ascii="Times New Roman" w:hAnsi="Times New Roman"/>
          <w:color w:val="000000"/>
          <w:sz w:val="24"/>
          <w:szCs w:val="24"/>
        </w:rPr>
        <w:t xml:space="preserve">operating authority. </w:t>
      </w:r>
      <w:r w:rsidR="00442B5D" w:rsidRPr="005F0A59">
        <w:rPr>
          <w:rFonts w:ascii="Times New Roman" w:hAnsi="Times New Roman"/>
          <w:color w:val="000000"/>
          <w:sz w:val="24"/>
          <w:szCs w:val="24"/>
        </w:rPr>
        <w:t>Triangle did not file proof of insurance</w:t>
      </w:r>
      <w:r w:rsidR="009551D6" w:rsidRPr="005F0A59">
        <w:rPr>
          <w:rFonts w:ascii="Times New Roman" w:hAnsi="Times New Roman"/>
          <w:color w:val="000000"/>
          <w:sz w:val="24"/>
          <w:szCs w:val="24"/>
        </w:rPr>
        <w:t>,</w:t>
      </w:r>
      <w:r w:rsidR="00442B5D" w:rsidRPr="005F0A59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="009551D6" w:rsidRPr="005F0A59">
        <w:rPr>
          <w:rFonts w:ascii="Times New Roman" w:hAnsi="Times New Roman"/>
          <w:color w:val="000000"/>
          <w:sz w:val="24"/>
          <w:szCs w:val="24"/>
        </w:rPr>
        <w:t>,</w:t>
      </w:r>
      <w:r w:rsidR="00442B5D" w:rsidRPr="005F0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1D6" w:rsidRPr="005F0A59">
        <w:rPr>
          <w:rFonts w:ascii="Times New Roman" w:hAnsi="Times New Roman"/>
          <w:color w:val="000000"/>
          <w:sz w:val="24"/>
          <w:szCs w:val="24"/>
        </w:rPr>
        <w:t xml:space="preserve">in Docket TE-151777, </w:t>
      </w:r>
      <w:r w:rsidR="00442B5D" w:rsidRPr="005F0A59">
        <w:rPr>
          <w:rFonts w:ascii="Times New Roman" w:hAnsi="Times New Roman"/>
          <w:color w:val="000000"/>
          <w:sz w:val="24"/>
          <w:szCs w:val="24"/>
        </w:rPr>
        <w:t xml:space="preserve">the commission cancelled </w:t>
      </w:r>
      <w:r w:rsidR="00683012" w:rsidRPr="005F0A59">
        <w:rPr>
          <w:rFonts w:ascii="Times New Roman" w:hAnsi="Times New Roman"/>
          <w:color w:val="000000"/>
          <w:sz w:val="24"/>
          <w:szCs w:val="24"/>
        </w:rPr>
        <w:t xml:space="preserve">Triangle’s </w:t>
      </w:r>
      <w:r w:rsidR="00442B5D" w:rsidRPr="005F0A59">
        <w:rPr>
          <w:rFonts w:ascii="Times New Roman" w:hAnsi="Times New Roman"/>
          <w:color w:val="000000"/>
          <w:sz w:val="24"/>
          <w:szCs w:val="24"/>
        </w:rPr>
        <w:t>certificate and operating authority, effective August 25, 2015. The company was directed to cease all operations associated with certificate CH-362.</w:t>
      </w:r>
    </w:p>
    <w:p w14:paraId="1079CCD0" w14:textId="77777777" w:rsidR="00442B5D" w:rsidRPr="005F0A59" w:rsidRDefault="00442B5D" w:rsidP="00972A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59A7768" w14:textId="42FF2C09" w:rsidR="00EF2D45" w:rsidRPr="005F0A59" w:rsidRDefault="004476D7" w:rsidP="00F12C9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 xml:space="preserve">On September 17, 2015, the company requested an exemption from the commission’s insurance </w:t>
      </w:r>
      <w:r w:rsidR="00F12C91" w:rsidRPr="005F0A59">
        <w:rPr>
          <w:rFonts w:ascii="Times New Roman" w:hAnsi="Times New Roman"/>
          <w:sz w:val="24"/>
          <w:szCs w:val="24"/>
        </w:rPr>
        <w:t xml:space="preserve">rule, </w:t>
      </w:r>
      <w:r w:rsidR="00F12C91" w:rsidRPr="0045165E">
        <w:rPr>
          <w:rFonts w:ascii="Times New Roman" w:hAnsi="Times New Roman"/>
          <w:sz w:val="24"/>
          <w:szCs w:val="24"/>
        </w:rPr>
        <w:t>WAC 480-30-191(1)(a)</w:t>
      </w:r>
      <w:r w:rsidR="00F12C91" w:rsidRPr="005F0A59">
        <w:rPr>
          <w:rFonts w:ascii="Times New Roman" w:hAnsi="Times New Roman"/>
          <w:sz w:val="24"/>
          <w:szCs w:val="24"/>
        </w:rPr>
        <w:t>,</w:t>
      </w:r>
      <w:r w:rsidRPr="005F0A59">
        <w:rPr>
          <w:rFonts w:ascii="Times New Roman" w:hAnsi="Times New Roman"/>
          <w:sz w:val="24"/>
          <w:szCs w:val="24"/>
        </w:rPr>
        <w:t xml:space="preserve"> so that it may purchase surplus line insurance with a “non-admitted” insurer, Prime Insurance Company</w:t>
      </w:r>
      <w:r w:rsidR="009551D6" w:rsidRPr="005F0A59">
        <w:rPr>
          <w:rFonts w:ascii="Times New Roman" w:hAnsi="Times New Roman"/>
          <w:sz w:val="24"/>
          <w:szCs w:val="24"/>
        </w:rPr>
        <w:t>,</w:t>
      </w:r>
      <w:r w:rsidR="00F12C91" w:rsidRPr="005F0A59">
        <w:rPr>
          <w:rFonts w:ascii="Times New Roman" w:hAnsi="Times New Roman"/>
          <w:sz w:val="24"/>
          <w:szCs w:val="24"/>
        </w:rPr>
        <w:t xml:space="preserve"> consistent with requirements in </w:t>
      </w:r>
      <w:r w:rsidR="00F12C91" w:rsidRPr="0045165E">
        <w:rPr>
          <w:rFonts w:ascii="Times New Roman" w:hAnsi="Times New Roman"/>
          <w:sz w:val="24"/>
          <w:szCs w:val="24"/>
        </w:rPr>
        <w:t>RCW 48.15</w:t>
      </w:r>
      <w:r w:rsidRPr="005F0A59">
        <w:rPr>
          <w:rFonts w:ascii="Times New Roman" w:hAnsi="Times New Roman"/>
          <w:sz w:val="24"/>
          <w:szCs w:val="24"/>
        </w:rPr>
        <w:t>.</w:t>
      </w:r>
      <w:r w:rsidR="00F12C91" w:rsidRPr="005F0A59">
        <w:rPr>
          <w:rFonts w:ascii="Times New Roman" w:hAnsi="Times New Roman"/>
          <w:sz w:val="24"/>
          <w:szCs w:val="24"/>
        </w:rPr>
        <w:t xml:space="preserve"> </w:t>
      </w:r>
      <w:r w:rsidR="00C9247A" w:rsidRPr="00C9247A">
        <w:rPr>
          <w:rFonts w:ascii="Times New Roman" w:hAnsi="Times New Roman"/>
          <w:color w:val="000000"/>
          <w:sz w:val="24"/>
          <w:szCs w:val="24"/>
        </w:rPr>
        <w:t>WAC 480-30-191(1</w:t>
      </w:r>
      <w:proofErr w:type="gramStart"/>
      <w:r w:rsidR="00C9247A" w:rsidRPr="00C9247A">
        <w:rPr>
          <w:rFonts w:ascii="Times New Roman" w:hAnsi="Times New Roman"/>
          <w:color w:val="000000"/>
          <w:sz w:val="24"/>
          <w:szCs w:val="24"/>
        </w:rPr>
        <w:t>)(</w:t>
      </w:r>
      <w:proofErr w:type="gramEnd"/>
      <w:r w:rsidR="00C9247A" w:rsidRPr="00C9247A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610A8D" w:rsidRPr="005F0A59">
        <w:rPr>
          <w:rFonts w:ascii="Times New Roman" w:hAnsi="Times New Roman"/>
          <w:color w:val="000000"/>
          <w:sz w:val="24"/>
          <w:szCs w:val="24"/>
        </w:rPr>
        <w:t xml:space="preserve">requires the policy to be written by an insurance company </w:t>
      </w:r>
      <w:r w:rsidR="00F93367" w:rsidRPr="005F0A59">
        <w:rPr>
          <w:rFonts w:ascii="Times New Roman" w:hAnsi="Times New Roman"/>
          <w:color w:val="000000"/>
          <w:sz w:val="24"/>
          <w:szCs w:val="24"/>
        </w:rPr>
        <w:t>“</w:t>
      </w:r>
      <w:r w:rsidR="00610A8D" w:rsidRPr="005F0A59">
        <w:rPr>
          <w:rFonts w:ascii="Times New Roman" w:hAnsi="Times New Roman"/>
          <w:color w:val="000000"/>
          <w:sz w:val="24"/>
          <w:szCs w:val="24"/>
        </w:rPr>
        <w:t>authorized</w:t>
      </w:r>
      <w:r w:rsidR="00F93367" w:rsidRPr="005F0A59">
        <w:rPr>
          <w:rFonts w:ascii="Times New Roman" w:hAnsi="Times New Roman"/>
          <w:color w:val="000000"/>
          <w:sz w:val="24"/>
          <w:szCs w:val="24"/>
        </w:rPr>
        <w:t>”</w:t>
      </w:r>
      <w:r w:rsidR="00610A8D" w:rsidRPr="005F0A59">
        <w:rPr>
          <w:rFonts w:ascii="Times New Roman" w:hAnsi="Times New Roman"/>
          <w:color w:val="000000"/>
          <w:sz w:val="24"/>
          <w:szCs w:val="24"/>
        </w:rPr>
        <w:t xml:space="preserve"> to write insurance in Washington</w:t>
      </w:r>
      <w:r w:rsidR="00057845">
        <w:rPr>
          <w:rFonts w:ascii="Times New Roman" w:hAnsi="Times New Roman"/>
          <w:color w:val="000000"/>
          <w:sz w:val="24"/>
          <w:szCs w:val="24"/>
        </w:rPr>
        <w:t>. P</w:t>
      </w:r>
      <w:r w:rsidR="00FA292E" w:rsidRPr="005F0A59">
        <w:rPr>
          <w:rFonts w:ascii="Times New Roman" w:hAnsi="Times New Roman"/>
          <w:color w:val="000000"/>
          <w:sz w:val="24"/>
          <w:szCs w:val="24"/>
        </w:rPr>
        <w:t xml:space="preserve">rime </w:t>
      </w:r>
      <w:r w:rsidR="00442B5D" w:rsidRPr="005F0A59">
        <w:rPr>
          <w:rFonts w:ascii="Times New Roman" w:hAnsi="Times New Roman"/>
          <w:color w:val="000000"/>
          <w:sz w:val="24"/>
          <w:szCs w:val="24"/>
        </w:rPr>
        <w:t xml:space="preserve">Insurance Company </w:t>
      </w:r>
      <w:r w:rsidR="00FA292E" w:rsidRPr="005F0A59">
        <w:rPr>
          <w:rFonts w:ascii="Times New Roman" w:hAnsi="Times New Roman"/>
          <w:color w:val="000000"/>
          <w:sz w:val="24"/>
          <w:szCs w:val="24"/>
        </w:rPr>
        <w:t>is not an authorized</w:t>
      </w:r>
      <w:r w:rsidR="00F12C91" w:rsidRPr="005F0A59">
        <w:rPr>
          <w:rFonts w:ascii="Times New Roman" w:hAnsi="Times New Roman"/>
          <w:color w:val="000000"/>
          <w:sz w:val="24"/>
          <w:szCs w:val="24"/>
        </w:rPr>
        <w:t xml:space="preserve"> or </w:t>
      </w:r>
      <w:r w:rsidR="00EF2D45" w:rsidRPr="005F0A59">
        <w:rPr>
          <w:rFonts w:ascii="Times New Roman" w:hAnsi="Times New Roman"/>
          <w:color w:val="000000"/>
          <w:sz w:val="24"/>
          <w:szCs w:val="24"/>
        </w:rPr>
        <w:t xml:space="preserve">admitted </w:t>
      </w:r>
      <w:r w:rsidR="00C9247A">
        <w:rPr>
          <w:rFonts w:ascii="Times New Roman" w:hAnsi="Times New Roman"/>
          <w:color w:val="000000"/>
          <w:sz w:val="24"/>
          <w:szCs w:val="24"/>
        </w:rPr>
        <w:t xml:space="preserve">insurance </w:t>
      </w:r>
      <w:r w:rsidR="00FA292E" w:rsidRPr="005F0A59">
        <w:rPr>
          <w:rFonts w:ascii="Times New Roman" w:hAnsi="Times New Roman"/>
          <w:color w:val="000000"/>
          <w:sz w:val="24"/>
          <w:szCs w:val="24"/>
        </w:rPr>
        <w:t xml:space="preserve">carrier with the </w:t>
      </w:r>
      <w:r w:rsidR="0075781C" w:rsidRPr="005F0A59">
        <w:rPr>
          <w:rFonts w:ascii="Times New Roman" w:hAnsi="Times New Roman"/>
          <w:color w:val="000000"/>
          <w:sz w:val="24"/>
          <w:szCs w:val="24"/>
        </w:rPr>
        <w:t xml:space="preserve">Office of the </w:t>
      </w:r>
      <w:r w:rsidR="00FA292E" w:rsidRPr="005F0A59">
        <w:rPr>
          <w:rFonts w:ascii="Times New Roman" w:hAnsi="Times New Roman"/>
          <w:color w:val="000000"/>
          <w:sz w:val="24"/>
          <w:szCs w:val="24"/>
        </w:rPr>
        <w:t>Insurance Commission</w:t>
      </w:r>
      <w:r w:rsidR="00813D87" w:rsidRPr="005F0A59">
        <w:rPr>
          <w:rFonts w:ascii="Times New Roman" w:hAnsi="Times New Roman"/>
          <w:color w:val="000000"/>
          <w:sz w:val="24"/>
          <w:szCs w:val="24"/>
        </w:rPr>
        <w:t>er</w:t>
      </w:r>
      <w:r w:rsidR="00576AE7" w:rsidRPr="005F0A59">
        <w:rPr>
          <w:rFonts w:ascii="Times New Roman" w:hAnsi="Times New Roman"/>
          <w:color w:val="000000"/>
          <w:sz w:val="24"/>
          <w:szCs w:val="24"/>
        </w:rPr>
        <w:t xml:space="preserve"> (Insurance Commission)</w:t>
      </w:r>
      <w:r w:rsidR="00EF2D45" w:rsidRPr="005F0A5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1D8E918" w14:textId="77777777" w:rsidR="00972A3E" w:rsidRPr="005F0A59" w:rsidRDefault="00972A3E" w:rsidP="00972A3E">
      <w:pPr>
        <w:spacing w:after="0"/>
        <w:rPr>
          <w:rFonts w:ascii="Times New Roman" w:hAnsi="Times New Roman"/>
          <w:sz w:val="24"/>
          <w:szCs w:val="24"/>
        </w:rPr>
      </w:pPr>
    </w:p>
    <w:p w14:paraId="1A1A25E9" w14:textId="745F01C8" w:rsidR="00F2325E" w:rsidRPr="005F0A59" w:rsidRDefault="00F2325E" w:rsidP="00972A3E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F0A59">
        <w:rPr>
          <w:rFonts w:ascii="Times New Roman" w:hAnsi="Times New Roman"/>
          <w:b/>
          <w:color w:val="000000"/>
          <w:sz w:val="24"/>
          <w:szCs w:val="24"/>
          <w:u w:val="single"/>
        </w:rPr>
        <w:t>Discussion</w:t>
      </w:r>
    </w:p>
    <w:p w14:paraId="7BD45E66" w14:textId="5CF19339" w:rsidR="00F2325E" w:rsidRPr="005F0A59" w:rsidRDefault="00F2325E" w:rsidP="00972A3E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The commission may grant an exemption from or modify the application of its rules in individual cases if consistent with the public interest, the purposes underlying regu</w:t>
      </w:r>
      <w:r w:rsidR="009551D6" w:rsidRPr="005F0A59">
        <w:rPr>
          <w:rFonts w:ascii="Times New Roman" w:hAnsi="Times New Roman"/>
          <w:sz w:val="24"/>
          <w:szCs w:val="24"/>
        </w:rPr>
        <w:t>lation, and applicable statutes;</w:t>
      </w:r>
      <w:r w:rsidRPr="005F0A59">
        <w:rPr>
          <w:rFonts w:ascii="Times New Roman" w:hAnsi="Times New Roman"/>
          <w:sz w:val="24"/>
          <w:szCs w:val="24"/>
        </w:rPr>
        <w:t xml:space="preserve"> WAC </w:t>
      </w:r>
      <w:r w:rsidRPr="0045165E">
        <w:rPr>
          <w:rFonts w:ascii="Times New Roman" w:hAnsi="Times New Roman"/>
          <w:sz w:val="24"/>
          <w:szCs w:val="24"/>
        </w:rPr>
        <w:t>480-07</w:t>
      </w:r>
      <w:r w:rsidR="001D1FD2" w:rsidRPr="0045165E">
        <w:rPr>
          <w:rFonts w:ascii="Times New Roman" w:hAnsi="Times New Roman"/>
          <w:sz w:val="24"/>
          <w:szCs w:val="24"/>
        </w:rPr>
        <w:t>-110(1)</w:t>
      </w:r>
      <w:r w:rsidR="001D1FD2" w:rsidRPr="005F0A59">
        <w:rPr>
          <w:rFonts w:ascii="Times New Roman" w:hAnsi="Times New Roman"/>
          <w:sz w:val="24"/>
          <w:szCs w:val="24"/>
        </w:rPr>
        <w:t xml:space="preserve">. </w:t>
      </w:r>
      <w:r w:rsidR="00FB7F1C" w:rsidRPr="005F0A59">
        <w:rPr>
          <w:rFonts w:ascii="Times New Roman" w:hAnsi="Times New Roman"/>
          <w:sz w:val="24"/>
          <w:szCs w:val="24"/>
        </w:rPr>
        <w:t>T</w:t>
      </w:r>
      <w:r w:rsidR="001D1FD2" w:rsidRPr="005F0A59">
        <w:rPr>
          <w:rFonts w:ascii="Times New Roman" w:hAnsi="Times New Roman"/>
          <w:sz w:val="24"/>
          <w:szCs w:val="24"/>
        </w:rPr>
        <w:t>he commission may consider whether application of the rule would impose undue hardship on the requesting person, of a degree or a kind different from hardships imposed on other similarly situated persons, and whether the effect of applying the rule would be contrary to the underlying purposes of the rule</w:t>
      </w:r>
      <w:r w:rsidR="00FB7F1C" w:rsidRPr="005F0A59">
        <w:rPr>
          <w:rFonts w:ascii="Times New Roman" w:hAnsi="Times New Roman"/>
          <w:sz w:val="24"/>
          <w:szCs w:val="24"/>
        </w:rPr>
        <w:t>;</w:t>
      </w:r>
      <w:r w:rsidR="001D1FD2" w:rsidRPr="005F0A59">
        <w:rPr>
          <w:rFonts w:ascii="Times New Roman" w:hAnsi="Times New Roman"/>
          <w:sz w:val="24"/>
          <w:szCs w:val="24"/>
        </w:rPr>
        <w:t xml:space="preserve"> </w:t>
      </w:r>
      <w:r w:rsidR="00C9247A" w:rsidRPr="00C9247A">
        <w:rPr>
          <w:rFonts w:ascii="Times New Roman" w:hAnsi="Times New Roman"/>
          <w:sz w:val="24"/>
          <w:szCs w:val="24"/>
        </w:rPr>
        <w:t>WAC 480-07-110(2)(c)</w:t>
      </w:r>
      <w:r w:rsidR="001D1FD2" w:rsidRPr="005F0A59">
        <w:rPr>
          <w:rFonts w:ascii="Times New Roman" w:hAnsi="Times New Roman"/>
          <w:sz w:val="24"/>
          <w:szCs w:val="24"/>
        </w:rPr>
        <w:t xml:space="preserve">. </w:t>
      </w:r>
    </w:p>
    <w:p w14:paraId="16FC6EDA" w14:textId="77777777" w:rsidR="00E52884" w:rsidRPr="005F0A59" w:rsidRDefault="00E52884" w:rsidP="00972A3E">
      <w:pPr>
        <w:spacing w:after="0"/>
        <w:rPr>
          <w:rFonts w:ascii="Times New Roman" w:hAnsi="Times New Roman"/>
          <w:sz w:val="24"/>
          <w:szCs w:val="24"/>
        </w:rPr>
      </w:pPr>
    </w:p>
    <w:p w14:paraId="3E16AD93" w14:textId="34B09F21" w:rsidR="007B1874" w:rsidRPr="005F0A59" w:rsidRDefault="009551D6" w:rsidP="00972A3E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Triangle r</w:t>
      </w:r>
      <w:r w:rsidR="001D1FD2" w:rsidRPr="005F0A59">
        <w:rPr>
          <w:rFonts w:ascii="Times New Roman" w:hAnsi="Times New Roman"/>
          <w:sz w:val="24"/>
          <w:szCs w:val="24"/>
        </w:rPr>
        <w:t xml:space="preserve">equests </w:t>
      </w:r>
      <w:r w:rsidRPr="005F0A59">
        <w:rPr>
          <w:rFonts w:ascii="Times New Roman" w:hAnsi="Times New Roman"/>
          <w:sz w:val="24"/>
          <w:szCs w:val="24"/>
        </w:rPr>
        <w:t xml:space="preserve">an </w:t>
      </w:r>
      <w:r w:rsidR="001D1FD2" w:rsidRPr="005F0A59">
        <w:rPr>
          <w:rFonts w:ascii="Times New Roman" w:hAnsi="Times New Roman"/>
          <w:sz w:val="24"/>
          <w:szCs w:val="24"/>
        </w:rPr>
        <w:t xml:space="preserve">exemption from </w:t>
      </w:r>
      <w:r w:rsidR="00C9247A" w:rsidRPr="00C9247A">
        <w:rPr>
          <w:rFonts w:ascii="Times New Roman" w:hAnsi="Times New Roman"/>
          <w:sz w:val="24"/>
          <w:szCs w:val="24"/>
        </w:rPr>
        <w:t>WAC 480-30-191(1)(a)</w:t>
      </w:r>
      <w:r w:rsidR="001D1FD2" w:rsidRPr="005F0A59">
        <w:rPr>
          <w:rFonts w:ascii="Times New Roman" w:hAnsi="Times New Roman"/>
          <w:sz w:val="24"/>
          <w:szCs w:val="24"/>
        </w:rPr>
        <w:t xml:space="preserve"> so that it can operate</w:t>
      </w:r>
      <w:r w:rsidR="00FB7F1C" w:rsidRPr="005F0A59">
        <w:rPr>
          <w:rFonts w:ascii="Times New Roman" w:hAnsi="Times New Roman"/>
          <w:sz w:val="24"/>
          <w:szCs w:val="24"/>
        </w:rPr>
        <w:t xml:space="preserve"> </w:t>
      </w:r>
      <w:r w:rsidR="001D1FD2" w:rsidRPr="005F0A59">
        <w:rPr>
          <w:rFonts w:ascii="Times New Roman" w:hAnsi="Times New Roman"/>
          <w:sz w:val="24"/>
          <w:szCs w:val="24"/>
        </w:rPr>
        <w:t xml:space="preserve">with insurance from a </w:t>
      </w:r>
      <w:r w:rsidR="00FB7F1C" w:rsidRPr="005F0A59">
        <w:rPr>
          <w:rFonts w:ascii="Times New Roman" w:hAnsi="Times New Roman"/>
          <w:sz w:val="24"/>
          <w:szCs w:val="24"/>
        </w:rPr>
        <w:t xml:space="preserve">surplus lines insurance </w:t>
      </w:r>
      <w:r w:rsidR="001D1FD2" w:rsidRPr="005F0A59">
        <w:rPr>
          <w:rFonts w:ascii="Times New Roman" w:hAnsi="Times New Roman"/>
          <w:sz w:val="24"/>
          <w:szCs w:val="24"/>
        </w:rPr>
        <w:t xml:space="preserve">company until such time as the </w:t>
      </w:r>
      <w:r w:rsidR="00B21725" w:rsidRPr="005F0A59">
        <w:rPr>
          <w:rFonts w:ascii="Times New Roman" w:hAnsi="Times New Roman"/>
          <w:sz w:val="24"/>
          <w:szCs w:val="24"/>
        </w:rPr>
        <w:t>c</w:t>
      </w:r>
      <w:r w:rsidR="001D1FD2" w:rsidRPr="005F0A59">
        <w:rPr>
          <w:rFonts w:ascii="Times New Roman" w:hAnsi="Times New Roman"/>
          <w:sz w:val="24"/>
          <w:szCs w:val="24"/>
        </w:rPr>
        <w:t xml:space="preserve">ompany can obtain insurance from an authorized </w:t>
      </w:r>
      <w:r w:rsidR="004364E6" w:rsidRPr="005F0A59">
        <w:rPr>
          <w:rFonts w:ascii="Times New Roman" w:hAnsi="Times New Roman"/>
          <w:sz w:val="24"/>
          <w:szCs w:val="24"/>
        </w:rPr>
        <w:t xml:space="preserve">or admitted </w:t>
      </w:r>
      <w:r w:rsidR="001D1FD2" w:rsidRPr="005F0A59">
        <w:rPr>
          <w:rFonts w:ascii="Times New Roman" w:hAnsi="Times New Roman"/>
          <w:sz w:val="24"/>
          <w:szCs w:val="24"/>
        </w:rPr>
        <w:t>provider</w:t>
      </w:r>
      <w:r w:rsidR="004364E6" w:rsidRPr="005F0A59">
        <w:rPr>
          <w:rFonts w:ascii="Times New Roman" w:hAnsi="Times New Roman"/>
          <w:sz w:val="24"/>
          <w:szCs w:val="24"/>
        </w:rPr>
        <w:t xml:space="preserve"> with the Insurance Commission</w:t>
      </w:r>
      <w:r w:rsidR="001D1FD2" w:rsidRPr="005F0A59">
        <w:rPr>
          <w:rFonts w:ascii="Times New Roman" w:hAnsi="Times New Roman"/>
          <w:sz w:val="24"/>
          <w:szCs w:val="24"/>
        </w:rPr>
        <w:t xml:space="preserve">. </w:t>
      </w:r>
      <w:r w:rsidR="007B1874" w:rsidRPr="005F0A59">
        <w:rPr>
          <w:rFonts w:ascii="Times New Roman" w:hAnsi="Times New Roman"/>
          <w:sz w:val="24"/>
          <w:szCs w:val="24"/>
        </w:rPr>
        <w:t>Triangle’s most recent authorized insurance c</w:t>
      </w:r>
      <w:r w:rsidR="006C311C" w:rsidRPr="005F0A59">
        <w:rPr>
          <w:rFonts w:ascii="Times New Roman" w:hAnsi="Times New Roman"/>
          <w:sz w:val="24"/>
          <w:szCs w:val="24"/>
        </w:rPr>
        <w:t>arrier</w:t>
      </w:r>
      <w:r w:rsidR="007B1874" w:rsidRPr="005F0A59">
        <w:rPr>
          <w:rFonts w:ascii="Times New Roman" w:hAnsi="Times New Roman"/>
          <w:sz w:val="24"/>
          <w:szCs w:val="24"/>
        </w:rPr>
        <w:t xml:space="preserve">, along with several other admitted </w:t>
      </w:r>
      <w:r w:rsidR="00057845">
        <w:rPr>
          <w:rFonts w:ascii="Times New Roman" w:hAnsi="Times New Roman"/>
          <w:sz w:val="24"/>
          <w:szCs w:val="24"/>
        </w:rPr>
        <w:t xml:space="preserve">insurance </w:t>
      </w:r>
      <w:r w:rsidR="007B1874" w:rsidRPr="005F0A59">
        <w:rPr>
          <w:rFonts w:ascii="Times New Roman" w:hAnsi="Times New Roman"/>
          <w:sz w:val="24"/>
          <w:szCs w:val="24"/>
        </w:rPr>
        <w:t xml:space="preserve">carriers, declined coverage based on Triangle’s loss frequency and safety compliance issues with the Federal Motor Carrier Safety Administration (FMCSA). </w:t>
      </w:r>
      <w:r w:rsidR="00576AE7" w:rsidRPr="005F0A59">
        <w:rPr>
          <w:rFonts w:ascii="Times New Roman" w:hAnsi="Times New Roman"/>
          <w:sz w:val="24"/>
          <w:szCs w:val="24"/>
        </w:rPr>
        <w:t xml:space="preserve">Triangle has been told it could take one to two years to </w:t>
      </w:r>
      <w:r w:rsidR="00683012" w:rsidRPr="005F0A59">
        <w:rPr>
          <w:rFonts w:ascii="Times New Roman" w:hAnsi="Times New Roman"/>
          <w:sz w:val="24"/>
          <w:szCs w:val="24"/>
        </w:rPr>
        <w:t xml:space="preserve">qualify to </w:t>
      </w:r>
      <w:r w:rsidR="00576AE7" w:rsidRPr="005F0A59">
        <w:rPr>
          <w:rFonts w:ascii="Times New Roman" w:hAnsi="Times New Roman"/>
          <w:sz w:val="24"/>
          <w:szCs w:val="24"/>
        </w:rPr>
        <w:t>return to a less costly admitted insurance carrier.</w:t>
      </w:r>
    </w:p>
    <w:p w14:paraId="7C16C470" w14:textId="2647EB48" w:rsidR="007B1874" w:rsidRPr="005F0A59" w:rsidRDefault="007B1874" w:rsidP="00972A3E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lastRenderedPageBreak/>
        <w:t>The c</w:t>
      </w:r>
      <w:bookmarkStart w:id="0" w:name="_GoBack"/>
      <w:bookmarkEnd w:id="0"/>
      <w:r w:rsidRPr="005F0A59">
        <w:rPr>
          <w:rFonts w:ascii="Times New Roman" w:hAnsi="Times New Roman"/>
          <w:sz w:val="24"/>
          <w:szCs w:val="24"/>
        </w:rPr>
        <w:t xml:space="preserve">ompany has </w:t>
      </w:r>
      <w:r w:rsidR="005449BB">
        <w:rPr>
          <w:rFonts w:ascii="Times New Roman" w:hAnsi="Times New Roman"/>
          <w:sz w:val="24"/>
          <w:szCs w:val="24"/>
        </w:rPr>
        <w:t>made</w:t>
      </w:r>
      <w:r w:rsidRPr="005F0A59">
        <w:rPr>
          <w:rFonts w:ascii="Times New Roman" w:hAnsi="Times New Roman"/>
          <w:sz w:val="24"/>
          <w:szCs w:val="24"/>
        </w:rPr>
        <w:t xml:space="preserve"> extensive efforts to address </w:t>
      </w:r>
      <w:r w:rsidR="00023EC3" w:rsidRPr="005F0A59">
        <w:rPr>
          <w:rFonts w:ascii="Times New Roman" w:hAnsi="Times New Roman"/>
          <w:sz w:val="24"/>
          <w:szCs w:val="24"/>
        </w:rPr>
        <w:t xml:space="preserve">its </w:t>
      </w:r>
      <w:r w:rsidRPr="005F0A59">
        <w:rPr>
          <w:rFonts w:ascii="Times New Roman" w:hAnsi="Times New Roman"/>
          <w:sz w:val="24"/>
          <w:szCs w:val="24"/>
        </w:rPr>
        <w:t xml:space="preserve">claim activity and contracted with risk management and safety consultants to make </w:t>
      </w:r>
      <w:r w:rsidR="00EF498F" w:rsidRPr="005F0A59">
        <w:rPr>
          <w:rFonts w:ascii="Times New Roman" w:hAnsi="Times New Roman"/>
          <w:sz w:val="24"/>
          <w:szCs w:val="24"/>
        </w:rPr>
        <w:t>significant</w:t>
      </w:r>
      <w:r w:rsidRPr="005F0A59">
        <w:rPr>
          <w:rFonts w:ascii="Times New Roman" w:hAnsi="Times New Roman"/>
          <w:sz w:val="24"/>
          <w:szCs w:val="24"/>
        </w:rPr>
        <w:t xml:space="preserve"> safety</w:t>
      </w:r>
      <w:r w:rsidR="00EF498F" w:rsidRPr="005F0A59">
        <w:rPr>
          <w:rFonts w:ascii="Times New Roman" w:hAnsi="Times New Roman"/>
          <w:sz w:val="24"/>
          <w:szCs w:val="24"/>
        </w:rPr>
        <w:t xml:space="preserve"> improvements</w:t>
      </w:r>
      <w:r w:rsidRPr="005F0A59">
        <w:rPr>
          <w:rFonts w:ascii="Times New Roman" w:hAnsi="Times New Roman"/>
          <w:sz w:val="24"/>
          <w:szCs w:val="24"/>
        </w:rPr>
        <w:t xml:space="preserve"> and training. It terminated </w:t>
      </w:r>
      <w:r w:rsidR="00EF498F" w:rsidRPr="005F0A59">
        <w:rPr>
          <w:rFonts w:ascii="Times New Roman" w:hAnsi="Times New Roman"/>
          <w:sz w:val="24"/>
          <w:szCs w:val="24"/>
        </w:rPr>
        <w:t>long-term</w:t>
      </w:r>
      <w:r w:rsidRPr="005F0A59">
        <w:rPr>
          <w:rFonts w:ascii="Times New Roman" w:hAnsi="Times New Roman"/>
          <w:sz w:val="24"/>
          <w:szCs w:val="24"/>
        </w:rPr>
        <w:t xml:space="preserve"> drivers and added new safety, maintenance and training policies. Since these actions have been taken, the</w:t>
      </w:r>
      <w:r w:rsidR="00EF498F" w:rsidRPr="005F0A59">
        <w:rPr>
          <w:rFonts w:ascii="Times New Roman" w:hAnsi="Times New Roman"/>
          <w:sz w:val="24"/>
          <w:szCs w:val="24"/>
        </w:rPr>
        <w:t>re ha</w:t>
      </w:r>
      <w:r w:rsidR="007A1B66" w:rsidRPr="005F0A59">
        <w:rPr>
          <w:rFonts w:ascii="Times New Roman" w:hAnsi="Times New Roman"/>
          <w:sz w:val="24"/>
          <w:szCs w:val="24"/>
        </w:rPr>
        <w:t>ve</w:t>
      </w:r>
      <w:r w:rsidR="00EF498F" w:rsidRPr="005F0A59">
        <w:rPr>
          <w:rFonts w:ascii="Times New Roman" w:hAnsi="Times New Roman"/>
          <w:sz w:val="24"/>
          <w:szCs w:val="24"/>
        </w:rPr>
        <w:t xml:space="preserve"> been no accidents</w:t>
      </w:r>
      <w:r w:rsidR="00023EC3" w:rsidRPr="005F0A59">
        <w:rPr>
          <w:rFonts w:ascii="Times New Roman" w:hAnsi="Times New Roman"/>
          <w:sz w:val="24"/>
          <w:szCs w:val="24"/>
        </w:rPr>
        <w:t>,</w:t>
      </w:r>
      <w:r w:rsidR="00EF498F" w:rsidRPr="005F0A59">
        <w:rPr>
          <w:rFonts w:ascii="Times New Roman" w:hAnsi="Times New Roman"/>
          <w:sz w:val="24"/>
          <w:szCs w:val="24"/>
        </w:rPr>
        <w:t xml:space="preserve"> and</w:t>
      </w:r>
      <w:r w:rsidR="00023EC3" w:rsidRPr="005F0A59">
        <w:rPr>
          <w:rFonts w:ascii="Times New Roman" w:hAnsi="Times New Roman"/>
          <w:sz w:val="24"/>
          <w:szCs w:val="24"/>
        </w:rPr>
        <w:t>,</w:t>
      </w:r>
      <w:r w:rsidRPr="005F0A59">
        <w:rPr>
          <w:rFonts w:ascii="Times New Roman" w:hAnsi="Times New Roman"/>
          <w:sz w:val="24"/>
          <w:szCs w:val="24"/>
        </w:rPr>
        <w:t xml:space="preserve"> FMCSA upgraded their </w:t>
      </w:r>
      <w:r w:rsidR="00EF498F" w:rsidRPr="005F0A59">
        <w:rPr>
          <w:rFonts w:ascii="Times New Roman" w:hAnsi="Times New Roman"/>
          <w:sz w:val="24"/>
          <w:szCs w:val="24"/>
        </w:rPr>
        <w:t>s</w:t>
      </w:r>
      <w:r w:rsidRPr="005F0A59">
        <w:rPr>
          <w:rFonts w:ascii="Times New Roman" w:hAnsi="Times New Roman"/>
          <w:sz w:val="24"/>
          <w:szCs w:val="24"/>
        </w:rPr>
        <w:t xml:space="preserve">afety </w:t>
      </w:r>
      <w:r w:rsidR="00EF498F" w:rsidRPr="005F0A59">
        <w:rPr>
          <w:rFonts w:ascii="Times New Roman" w:hAnsi="Times New Roman"/>
          <w:sz w:val="24"/>
          <w:szCs w:val="24"/>
        </w:rPr>
        <w:t xml:space="preserve">rating </w:t>
      </w:r>
      <w:r w:rsidR="006C311C" w:rsidRPr="005F0A59">
        <w:rPr>
          <w:rFonts w:ascii="Times New Roman" w:hAnsi="Times New Roman"/>
          <w:sz w:val="24"/>
          <w:szCs w:val="24"/>
        </w:rPr>
        <w:t xml:space="preserve">from Conditional </w:t>
      </w:r>
      <w:r w:rsidR="00EF498F" w:rsidRPr="005F0A59">
        <w:rPr>
          <w:rFonts w:ascii="Times New Roman" w:hAnsi="Times New Roman"/>
          <w:sz w:val="24"/>
          <w:szCs w:val="24"/>
        </w:rPr>
        <w:t>to Satisfactory</w:t>
      </w:r>
      <w:r w:rsidR="00023EC3" w:rsidRPr="005F0A59">
        <w:rPr>
          <w:rFonts w:ascii="Times New Roman" w:hAnsi="Times New Roman"/>
          <w:sz w:val="24"/>
          <w:szCs w:val="24"/>
        </w:rPr>
        <w:t xml:space="preserve"> </w:t>
      </w:r>
      <w:r w:rsidR="007A1B66" w:rsidRPr="005F0A59">
        <w:rPr>
          <w:rFonts w:ascii="Times New Roman" w:hAnsi="Times New Roman"/>
          <w:sz w:val="24"/>
          <w:szCs w:val="24"/>
        </w:rPr>
        <w:t xml:space="preserve">in </w:t>
      </w:r>
      <w:r w:rsidR="00023EC3" w:rsidRPr="005F0A59">
        <w:rPr>
          <w:rFonts w:ascii="Times New Roman" w:hAnsi="Times New Roman"/>
          <w:sz w:val="24"/>
          <w:szCs w:val="24"/>
        </w:rPr>
        <w:t>February</w:t>
      </w:r>
      <w:r w:rsidR="007A1B66" w:rsidRPr="005F0A59">
        <w:rPr>
          <w:rFonts w:ascii="Times New Roman" w:hAnsi="Times New Roman"/>
          <w:sz w:val="24"/>
          <w:szCs w:val="24"/>
        </w:rPr>
        <w:t>,</w:t>
      </w:r>
      <w:r w:rsidR="00023EC3" w:rsidRPr="005F0A59">
        <w:rPr>
          <w:rFonts w:ascii="Times New Roman" w:hAnsi="Times New Roman"/>
          <w:sz w:val="24"/>
          <w:szCs w:val="24"/>
        </w:rPr>
        <w:t xml:space="preserve"> 2015</w:t>
      </w:r>
      <w:r w:rsidR="00EF498F" w:rsidRPr="005F0A59">
        <w:rPr>
          <w:rFonts w:ascii="Times New Roman" w:hAnsi="Times New Roman"/>
          <w:sz w:val="24"/>
          <w:szCs w:val="24"/>
        </w:rPr>
        <w:t>.</w:t>
      </w:r>
    </w:p>
    <w:p w14:paraId="070DB706" w14:textId="77777777" w:rsidR="007B1874" w:rsidRPr="005F0A59" w:rsidRDefault="007B1874" w:rsidP="00972A3E">
      <w:pPr>
        <w:spacing w:after="0"/>
        <w:rPr>
          <w:rFonts w:ascii="Times New Roman" w:hAnsi="Times New Roman"/>
          <w:sz w:val="24"/>
          <w:szCs w:val="24"/>
        </w:rPr>
      </w:pPr>
    </w:p>
    <w:p w14:paraId="5B87BC37" w14:textId="0B3941A7" w:rsidR="009551D6" w:rsidRPr="005F0A59" w:rsidRDefault="007A1B66" w:rsidP="00972A3E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A</w:t>
      </w:r>
      <w:r w:rsidR="00EF498F" w:rsidRPr="005F0A59">
        <w:rPr>
          <w:rFonts w:ascii="Times New Roman" w:hAnsi="Times New Roman"/>
          <w:sz w:val="24"/>
          <w:szCs w:val="24"/>
        </w:rPr>
        <w:t xml:space="preserve">dmitted </w:t>
      </w:r>
      <w:r w:rsidRPr="005F0A59">
        <w:rPr>
          <w:rFonts w:ascii="Times New Roman" w:hAnsi="Times New Roman"/>
          <w:sz w:val="24"/>
          <w:szCs w:val="24"/>
        </w:rPr>
        <w:t xml:space="preserve">insurance carriers </w:t>
      </w:r>
      <w:r w:rsidR="00576AE7" w:rsidRPr="005F0A59">
        <w:rPr>
          <w:rFonts w:ascii="Times New Roman" w:hAnsi="Times New Roman"/>
          <w:sz w:val="24"/>
          <w:szCs w:val="24"/>
        </w:rPr>
        <w:t>will be looking for a positive track record to develop</w:t>
      </w:r>
      <w:r w:rsidRPr="005F0A59">
        <w:rPr>
          <w:rFonts w:ascii="Times New Roman" w:hAnsi="Times New Roman"/>
          <w:sz w:val="24"/>
          <w:szCs w:val="24"/>
        </w:rPr>
        <w:t xml:space="preserve"> in order to provide coverage again</w:t>
      </w:r>
      <w:r w:rsidR="00576AE7" w:rsidRPr="005F0A59">
        <w:rPr>
          <w:rFonts w:ascii="Times New Roman" w:hAnsi="Times New Roman"/>
          <w:sz w:val="24"/>
          <w:szCs w:val="24"/>
        </w:rPr>
        <w:t xml:space="preserve">. </w:t>
      </w:r>
      <w:r w:rsidR="00EF498F" w:rsidRPr="005F0A59">
        <w:rPr>
          <w:rFonts w:ascii="Times New Roman" w:hAnsi="Times New Roman"/>
          <w:sz w:val="24"/>
          <w:szCs w:val="24"/>
        </w:rPr>
        <w:t xml:space="preserve">Triangle must </w:t>
      </w:r>
      <w:r w:rsidRPr="005F0A59">
        <w:rPr>
          <w:rFonts w:ascii="Times New Roman" w:hAnsi="Times New Roman"/>
          <w:sz w:val="24"/>
          <w:szCs w:val="24"/>
        </w:rPr>
        <w:t xml:space="preserve">improve its overall risk factors and </w:t>
      </w:r>
      <w:r w:rsidR="00023EC3" w:rsidRPr="005F0A59">
        <w:rPr>
          <w:rFonts w:ascii="Times New Roman" w:hAnsi="Times New Roman"/>
          <w:sz w:val="24"/>
          <w:szCs w:val="24"/>
        </w:rPr>
        <w:t xml:space="preserve">have favorable </w:t>
      </w:r>
      <w:r w:rsidR="00576AE7" w:rsidRPr="005F0A59">
        <w:rPr>
          <w:rFonts w:ascii="Times New Roman" w:hAnsi="Times New Roman"/>
          <w:sz w:val="24"/>
          <w:szCs w:val="24"/>
        </w:rPr>
        <w:t xml:space="preserve">SAFER </w:t>
      </w:r>
      <w:r w:rsidR="00023EC3" w:rsidRPr="005F0A59">
        <w:rPr>
          <w:rFonts w:ascii="Times New Roman" w:hAnsi="Times New Roman"/>
          <w:sz w:val="24"/>
          <w:szCs w:val="24"/>
        </w:rPr>
        <w:t xml:space="preserve">records and BASICS scores at the FMCSA. </w:t>
      </w:r>
      <w:r w:rsidR="00EF498F" w:rsidRPr="005F0A59">
        <w:rPr>
          <w:rFonts w:ascii="Times New Roman" w:hAnsi="Times New Roman"/>
          <w:sz w:val="24"/>
          <w:szCs w:val="24"/>
        </w:rPr>
        <w:t xml:space="preserve">There </w:t>
      </w:r>
      <w:r w:rsidR="00FB7F1C" w:rsidRPr="005F0A59">
        <w:rPr>
          <w:rFonts w:ascii="Times New Roman" w:hAnsi="Times New Roman"/>
          <w:sz w:val="24"/>
          <w:szCs w:val="24"/>
        </w:rPr>
        <w:t xml:space="preserve">is no opportunity to show improvement </w:t>
      </w:r>
      <w:r w:rsidR="00EF498F" w:rsidRPr="005F0A59">
        <w:rPr>
          <w:rFonts w:ascii="Times New Roman" w:hAnsi="Times New Roman"/>
          <w:sz w:val="24"/>
          <w:szCs w:val="24"/>
        </w:rPr>
        <w:t xml:space="preserve">over time if the company is not operating. </w:t>
      </w:r>
    </w:p>
    <w:p w14:paraId="7B87820F" w14:textId="77777777" w:rsidR="009551D6" w:rsidRPr="005F0A59" w:rsidRDefault="009551D6" w:rsidP="00972A3E">
      <w:pPr>
        <w:spacing w:after="0"/>
        <w:rPr>
          <w:rFonts w:ascii="Times New Roman" w:hAnsi="Times New Roman"/>
          <w:sz w:val="24"/>
          <w:szCs w:val="24"/>
        </w:rPr>
      </w:pPr>
    </w:p>
    <w:p w14:paraId="7110E6A0" w14:textId="1ED5CCD4" w:rsidR="000B166F" w:rsidRPr="005F0A59" w:rsidRDefault="001D1FD2" w:rsidP="00972A3E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The purpose of th</w:t>
      </w:r>
      <w:r w:rsidR="00FB7F1C" w:rsidRPr="005F0A59">
        <w:rPr>
          <w:rFonts w:ascii="Times New Roman" w:hAnsi="Times New Roman"/>
          <w:sz w:val="24"/>
          <w:szCs w:val="24"/>
        </w:rPr>
        <w:t xml:space="preserve">e insurance </w:t>
      </w:r>
      <w:r w:rsidRPr="005F0A59">
        <w:rPr>
          <w:rFonts w:ascii="Times New Roman" w:hAnsi="Times New Roman"/>
          <w:sz w:val="24"/>
          <w:szCs w:val="24"/>
        </w:rPr>
        <w:t>rule</w:t>
      </w:r>
      <w:r w:rsidR="009551D6" w:rsidRPr="005F0A59">
        <w:rPr>
          <w:rFonts w:ascii="Times New Roman" w:hAnsi="Times New Roman"/>
          <w:sz w:val="24"/>
          <w:szCs w:val="24"/>
        </w:rPr>
        <w:t xml:space="preserve"> </w:t>
      </w:r>
      <w:r w:rsidRPr="005F0A59">
        <w:rPr>
          <w:rFonts w:ascii="Times New Roman" w:hAnsi="Times New Roman"/>
          <w:sz w:val="24"/>
          <w:szCs w:val="24"/>
        </w:rPr>
        <w:t>is to protec</w:t>
      </w:r>
      <w:r w:rsidR="00FB7F1C" w:rsidRPr="005F0A59">
        <w:rPr>
          <w:rFonts w:ascii="Times New Roman" w:hAnsi="Times New Roman"/>
          <w:sz w:val="24"/>
          <w:szCs w:val="24"/>
        </w:rPr>
        <w:t xml:space="preserve">t customers from loss or damage caused by the company while providing service. </w:t>
      </w:r>
      <w:r w:rsidR="007A1B66" w:rsidRPr="005F0A59">
        <w:rPr>
          <w:rFonts w:ascii="Times New Roman" w:hAnsi="Times New Roman"/>
          <w:sz w:val="24"/>
          <w:szCs w:val="24"/>
        </w:rPr>
        <w:t xml:space="preserve">Surplus lines insurance </w:t>
      </w:r>
      <w:r w:rsidR="00A24DD1" w:rsidRPr="005F0A59">
        <w:rPr>
          <w:rFonts w:ascii="Times New Roman" w:hAnsi="Times New Roman"/>
          <w:sz w:val="24"/>
          <w:szCs w:val="24"/>
        </w:rPr>
        <w:t xml:space="preserve">responds to a need. It is an option available </w:t>
      </w:r>
      <w:r w:rsidR="007A1B66" w:rsidRPr="005F0A59">
        <w:rPr>
          <w:rFonts w:ascii="Times New Roman" w:hAnsi="Times New Roman"/>
          <w:sz w:val="24"/>
          <w:szCs w:val="24"/>
        </w:rPr>
        <w:t xml:space="preserve">for high-risk or unique </w:t>
      </w:r>
      <w:r w:rsidR="00A24DD1" w:rsidRPr="005F0A59">
        <w:rPr>
          <w:rFonts w:ascii="Times New Roman" w:hAnsi="Times New Roman"/>
          <w:sz w:val="24"/>
          <w:szCs w:val="24"/>
        </w:rPr>
        <w:t xml:space="preserve">lines of </w:t>
      </w:r>
      <w:r w:rsidR="007A1B66" w:rsidRPr="005F0A59">
        <w:rPr>
          <w:rFonts w:ascii="Times New Roman" w:hAnsi="Times New Roman"/>
          <w:sz w:val="24"/>
          <w:szCs w:val="24"/>
        </w:rPr>
        <w:t>busines</w:t>
      </w:r>
      <w:r w:rsidR="005449BB">
        <w:rPr>
          <w:rFonts w:ascii="Times New Roman" w:hAnsi="Times New Roman"/>
          <w:sz w:val="24"/>
          <w:szCs w:val="24"/>
        </w:rPr>
        <w:t>s</w:t>
      </w:r>
      <w:r w:rsidR="00A24DD1" w:rsidRPr="005F0A59">
        <w:rPr>
          <w:rFonts w:ascii="Times New Roman" w:hAnsi="Times New Roman"/>
          <w:sz w:val="24"/>
          <w:szCs w:val="24"/>
        </w:rPr>
        <w:t xml:space="preserve"> where risk is highly uncertain</w:t>
      </w:r>
      <w:r w:rsidR="007A1B66" w:rsidRPr="005F0A59">
        <w:rPr>
          <w:rFonts w:ascii="Times New Roman" w:hAnsi="Times New Roman"/>
          <w:sz w:val="24"/>
          <w:szCs w:val="24"/>
        </w:rPr>
        <w:t xml:space="preserve">. </w:t>
      </w:r>
      <w:r w:rsidR="00A24DD1" w:rsidRPr="005F0A59">
        <w:rPr>
          <w:rFonts w:ascii="Times New Roman" w:hAnsi="Times New Roman"/>
          <w:sz w:val="24"/>
          <w:szCs w:val="24"/>
        </w:rPr>
        <w:t>Because surplus lines insurers take on higher risk and risks are uncertain,</w:t>
      </w:r>
      <w:r w:rsidR="00FA076D" w:rsidRPr="005F0A59">
        <w:rPr>
          <w:rFonts w:ascii="Times New Roman" w:hAnsi="Times New Roman"/>
          <w:sz w:val="24"/>
          <w:szCs w:val="24"/>
        </w:rPr>
        <w:t xml:space="preserve"> they are </w:t>
      </w:r>
      <w:r w:rsidR="00A24DD1" w:rsidRPr="005F0A59">
        <w:rPr>
          <w:rFonts w:ascii="Times New Roman" w:hAnsi="Times New Roman"/>
          <w:sz w:val="24"/>
          <w:szCs w:val="24"/>
        </w:rPr>
        <w:t xml:space="preserve">often </w:t>
      </w:r>
      <w:r w:rsidR="00576AE7" w:rsidRPr="005F0A59">
        <w:rPr>
          <w:rFonts w:ascii="Times New Roman" w:hAnsi="Times New Roman"/>
          <w:sz w:val="24"/>
          <w:szCs w:val="24"/>
        </w:rPr>
        <w:t xml:space="preserve">more expensive than </w:t>
      </w:r>
      <w:r w:rsidR="00FA076D" w:rsidRPr="005F0A59">
        <w:rPr>
          <w:rFonts w:ascii="Times New Roman" w:hAnsi="Times New Roman"/>
          <w:sz w:val="24"/>
          <w:szCs w:val="24"/>
        </w:rPr>
        <w:t xml:space="preserve">traditional </w:t>
      </w:r>
      <w:r w:rsidR="00576AE7" w:rsidRPr="005F0A59">
        <w:rPr>
          <w:rFonts w:ascii="Times New Roman" w:hAnsi="Times New Roman"/>
          <w:sz w:val="24"/>
          <w:szCs w:val="24"/>
        </w:rPr>
        <w:t xml:space="preserve">admitted </w:t>
      </w:r>
      <w:r w:rsidR="00FA076D" w:rsidRPr="005F0A59">
        <w:rPr>
          <w:rFonts w:ascii="Times New Roman" w:hAnsi="Times New Roman"/>
          <w:sz w:val="24"/>
          <w:szCs w:val="24"/>
        </w:rPr>
        <w:t xml:space="preserve">insurers. </w:t>
      </w:r>
      <w:r w:rsidR="00576AE7" w:rsidRPr="005F0A59">
        <w:rPr>
          <w:rFonts w:ascii="Times New Roman" w:hAnsi="Times New Roman"/>
          <w:sz w:val="24"/>
          <w:szCs w:val="24"/>
        </w:rPr>
        <w:t>In return, t</w:t>
      </w:r>
      <w:r w:rsidR="00023EC3" w:rsidRPr="005F0A59">
        <w:rPr>
          <w:rFonts w:ascii="Times New Roman" w:hAnsi="Times New Roman"/>
          <w:sz w:val="24"/>
          <w:szCs w:val="24"/>
        </w:rPr>
        <w:t xml:space="preserve">he </w:t>
      </w:r>
      <w:r w:rsidR="00FA076D" w:rsidRPr="005F0A59">
        <w:rPr>
          <w:rFonts w:ascii="Times New Roman" w:hAnsi="Times New Roman"/>
          <w:sz w:val="24"/>
          <w:szCs w:val="24"/>
        </w:rPr>
        <w:t xml:space="preserve">regulatory requirements on the insurer are </w:t>
      </w:r>
      <w:r w:rsidR="00023EC3" w:rsidRPr="005F0A59">
        <w:rPr>
          <w:rFonts w:ascii="Times New Roman" w:hAnsi="Times New Roman"/>
          <w:sz w:val="24"/>
          <w:szCs w:val="24"/>
        </w:rPr>
        <w:t xml:space="preserve">less strict and more flexible than </w:t>
      </w:r>
      <w:r w:rsidR="00576AE7" w:rsidRPr="005F0A59">
        <w:rPr>
          <w:rFonts w:ascii="Times New Roman" w:hAnsi="Times New Roman"/>
          <w:sz w:val="24"/>
          <w:szCs w:val="24"/>
        </w:rPr>
        <w:t xml:space="preserve">admitted carriers so they are willing to take on companies that an admitted </w:t>
      </w:r>
      <w:r w:rsidR="00A24DD1" w:rsidRPr="005F0A59">
        <w:rPr>
          <w:rFonts w:ascii="Times New Roman" w:hAnsi="Times New Roman"/>
          <w:sz w:val="24"/>
          <w:szCs w:val="24"/>
        </w:rPr>
        <w:t>insurer</w:t>
      </w:r>
      <w:r w:rsidR="00576AE7" w:rsidRPr="005F0A59">
        <w:rPr>
          <w:rFonts w:ascii="Times New Roman" w:hAnsi="Times New Roman"/>
          <w:sz w:val="24"/>
          <w:szCs w:val="24"/>
        </w:rPr>
        <w:t xml:space="preserve"> may not. </w:t>
      </w:r>
      <w:r w:rsidR="009F021D" w:rsidRPr="005F0A59">
        <w:rPr>
          <w:rFonts w:ascii="Times New Roman" w:hAnsi="Times New Roman"/>
          <w:sz w:val="24"/>
          <w:szCs w:val="24"/>
        </w:rPr>
        <w:t xml:space="preserve">Further, the FMCSA accepts surplus lines </w:t>
      </w:r>
      <w:r w:rsidR="00A24DD1" w:rsidRPr="005F0A59">
        <w:rPr>
          <w:rFonts w:ascii="Times New Roman" w:hAnsi="Times New Roman"/>
          <w:sz w:val="24"/>
          <w:szCs w:val="24"/>
        </w:rPr>
        <w:t>insurance;</w:t>
      </w:r>
      <w:r w:rsidR="009F021D" w:rsidRPr="005F0A59">
        <w:rPr>
          <w:rFonts w:ascii="Times New Roman" w:hAnsi="Times New Roman"/>
          <w:sz w:val="24"/>
          <w:szCs w:val="24"/>
        </w:rPr>
        <w:t xml:space="preserve"> </w:t>
      </w:r>
      <w:r w:rsidR="00F16335" w:rsidRPr="0045165E">
        <w:rPr>
          <w:rFonts w:ascii="Times New Roman" w:hAnsi="Times New Roman"/>
          <w:sz w:val="24"/>
          <w:szCs w:val="24"/>
        </w:rPr>
        <w:t>CFR Title 49 Part 387.315</w:t>
      </w:r>
      <w:r w:rsidR="00F16335">
        <w:rPr>
          <w:rFonts w:ascii="Times New Roman" w:hAnsi="Times New Roman"/>
          <w:sz w:val="24"/>
          <w:szCs w:val="24"/>
        </w:rPr>
        <w:t>.</w:t>
      </w:r>
    </w:p>
    <w:p w14:paraId="27FE980E" w14:textId="77777777" w:rsidR="006800A7" w:rsidRPr="005F0A59" w:rsidRDefault="006800A7" w:rsidP="00972A3E">
      <w:pPr>
        <w:spacing w:after="0"/>
        <w:rPr>
          <w:rFonts w:ascii="Times New Roman" w:hAnsi="Times New Roman"/>
          <w:sz w:val="24"/>
          <w:szCs w:val="24"/>
        </w:rPr>
      </w:pPr>
    </w:p>
    <w:p w14:paraId="3066FC30" w14:textId="77777777" w:rsidR="006800A7" w:rsidRPr="005F0A59" w:rsidRDefault="000B166F" w:rsidP="00972A3E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>Staff recognizes that th</w:t>
      </w:r>
      <w:r w:rsidR="004364E6" w:rsidRPr="005F0A59">
        <w:rPr>
          <w:rFonts w:ascii="Times New Roman" w:hAnsi="Times New Roman"/>
          <w:sz w:val="24"/>
          <w:szCs w:val="24"/>
        </w:rPr>
        <w:t>e r</w:t>
      </w:r>
      <w:r w:rsidRPr="005F0A59">
        <w:rPr>
          <w:rFonts w:ascii="Times New Roman" w:hAnsi="Times New Roman"/>
          <w:sz w:val="24"/>
          <w:szCs w:val="24"/>
        </w:rPr>
        <w:t xml:space="preserve">equirement </w:t>
      </w:r>
      <w:r w:rsidR="004364E6" w:rsidRPr="005F0A59">
        <w:rPr>
          <w:rFonts w:ascii="Times New Roman" w:hAnsi="Times New Roman"/>
          <w:sz w:val="24"/>
          <w:szCs w:val="24"/>
        </w:rPr>
        <w:t xml:space="preserve">for admitted lines insurance is a </w:t>
      </w:r>
      <w:r w:rsidRPr="005F0A59">
        <w:rPr>
          <w:rFonts w:ascii="Times New Roman" w:hAnsi="Times New Roman"/>
          <w:sz w:val="24"/>
          <w:szCs w:val="24"/>
        </w:rPr>
        <w:t xml:space="preserve">hardship for the </w:t>
      </w:r>
      <w:r w:rsidR="00577424" w:rsidRPr="005F0A59">
        <w:rPr>
          <w:rFonts w:ascii="Times New Roman" w:hAnsi="Times New Roman"/>
          <w:sz w:val="24"/>
          <w:szCs w:val="24"/>
        </w:rPr>
        <w:t>c</w:t>
      </w:r>
      <w:r w:rsidRPr="005F0A59">
        <w:rPr>
          <w:rFonts w:ascii="Times New Roman" w:hAnsi="Times New Roman"/>
          <w:sz w:val="24"/>
          <w:szCs w:val="24"/>
        </w:rPr>
        <w:t>ompany</w:t>
      </w:r>
      <w:r w:rsidR="004364E6" w:rsidRPr="005F0A59">
        <w:rPr>
          <w:rFonts w:ascii="Times New Roman" w:hAnsi="Times New Roman"/>
          <w:sz w:val="24"/>
          <w:szCs w:val="24"/>
        </w:rPr>
        <w:t xml:space="preserve"> at this time while they are recovering from a period of time with high claims. </w:t>
      </w:r>
      <w:r w:rsidR="00576AE7" w:rsidRPr="005F0A59">
        <w:rPr>
          <w:rFonts w:ascii="Times New Roman" w:hAnsi="Times New Roman"/>
          <w:sz w:val="24"/>
          <w:szCs w:val="24"/>
        </w:rPr>
        <w:t xml:space="preserve">The company exhausted the list of </w:t>
      </w:r>
      <w:r w:rsidR="004364E6" w:rsidRPr="005F0A59">
        <w:rPr>
          <w:rFonts w:ascii="Times New Roman" w:hAnsi="Times New Roman"/>
          <w:sz w:val="24"/>
          <w:szCs w:val="24"/>
        </w:rPr>
        <w:t>admitted lines carriers</w:t>
      </w:r>
      <w:r w:rsidR="00576AE7" w:rsidRPr="005F0A59">
        <w:rPr>
          <w:rFonts w:ascii="Times New Roman" w:hAnsi="Times New Roman"/>
          <w:sz w:val="24"/>
          <w:szCs w:val="24"/>
        </w:rPr>
        <w:t>, and,</w:t>
      </w:r>
      <w:r w:rsidR="006800A7" w:rsidRPr="005F0A59">
        <w:rPr>
          <w:rFonts w:ascii="Times New Roman" w:hAnsi="Times New Roman"/>
          <w:sz w:val="24"/>
          <w:szCs w:val="24"/>
        </w:rPr>
        <w:t xml:space="preserve"> is currently </w:t>
      </w:r>
      <w:r w:rsidR="00576AE7" w:rsidRPr="005F0A59">
        <w:rPr>
          <w:rFonts w:ascii="Times New Roman" w:hAnsi="Times New Roman"/>
          <w:sz w:val="24"/>
          <w:szCs w:val="24"/>
        </w:rPr>
        <w:t>not operating</w:t>
      </w:r>
      <w:r w:rsidR="004364E6" w:rsidRPr="005F0A59">
        <w:rPr>
          <w:rFonts w:ascii="Times New Roman" w:hAnsi="Times New Roman"/>
          <w:sz w:val="24"/>
          <w:szCs w:val="24"/>
        </w:rPr>
        <w:t xml:space="preserve">. </w:t>
      </w:r>
    </w:p>
    <w:p w14:paraId="74C474AC" w14:textId="77777777" w:rsidR="006800A7" w:rsidRPr="005F0A59" w:rsidRDefault="006800A7" w:rsidP="00972A3E">
      <w:pPr>
        <w:spacing w:after="0"/>
        <w:rPr>
          <w:rFonts w:ascii="Times New Roman" w:hAnsi="Times New Roman"/>
          <w:sz w:val="24"/>
          <w:szCs w:val="24"/>
        </w:rPr>
      </w:pPr>
    </w:p>
    <w:p w14:paraId="6A130BC9" w14:textId="2795ED68" w:rsidR="006800A7" w:rsidRPr="005F0A59" w:rsidRDefault="003452D4" w:rsidP="003452D4">
      <w:pPr>
        <w:spacing w:after="0"/>
        <w:rPr>
          <w:rFonts w:ascii="Times New Roman" w:hAnsi="Times New Roman"/>
          <w:sz w:val="24"/>
          <w:szCs w:val="24"/>
        </w:rPr>
      </w:pPr>
      <w:r w:rsidRPr="005F0A59">
        <w:rPr>
          <w:rFonts w:ascii="Times New Roman" w:hAnsi="Times New Roman"/>
          <w:sz w:val="24"/>
          <w:szCs w:val="24"/>
        </w:rPr>
        <w:t xml:space="preserve">Staff is willing to consider the use of surplus lines insurance, for a </w:t>
      </w:r>
      <w:r w:rsidR="006800A7" w:rsidRPr="005F0A59">
        <w:rPr>
          <w:rFonts w:ascii="Times New Roman" w:hAnsi="Times New Roman"/>
          <w:sz w:val="24"/>
          <w:szCs w:val="24"/>
        </w:rPr>
        <w:t xml:space="preserve">temporary, </w:t>
      </w:r>
      <w:r w:rsidRPr="005F0A59">
        <w:rPr>
          <w:rFonts w:ascii="Times New Roman" w:hAnsi="Times New Roman"/>
          <w:sz w:val="24"/>
          <w:szCs w:val="24"/>
        </w:rPr>
        <w:t xml:space="preserve">12-month period, with the condition that the company maintains its Satisfactory </w:t>
      </w:r>
      <w:r w:rsidR="006800A7" w:rsidRPr="005F0A59">
        <w:rPr>
          <w:rFonts w:ascii="Times New Roman" w:hAnsi="Times New Roman"/>
          <w:sz w:val="24"/>
          <w:szCs w:val="24"/>
        </w:rPr>
        <w:t>s</w:t>
      </w:r>
      <w:r w:rsidRPr="005F0A59">
        <w:rPr>
          <w:rFonts w:ascii="Times New Roman" w:hAnsi="Times New Roman"/>
          <w:sz w:val="24"/>
          <w:szCs w:val="24"/>
        </w:rPr>
        <w:t xml:space="preserve">afety </w:t>
      </w:r>
      <w:r w:rsidR="006800A7" w:rsidRPr="005F0A59">
        <w:rPr>
          <w:rFonts w:ascii="Times New Roman" w:hAnsi="Times New Roman"/>
          <w:sz w:val="24"/>
          <w:szCs w:val="24"/>
        </w:rPr>
        <w:t>r</w:t>
      </w:r>
      <w:r w:rsidRPr="005F0A59">
        <w:rPr>
          <w:rFonts w:ascii="Times New Roman" w:hAnsi="Times New Roman"/>
          <w:sz w:val="24"/>
          <w:szCs w:val="24"/>
        </w:rPr>
        <w:t>ating from FMCSA</w:t>
      </w:r>
      <w:r w:rsidR="006C311C" w:rsidRPr="005F0A59">
        <w:rPr>
          <w:rFonts w:ascii="Times New Roman" w:hAnsi="Times New Roman"/>
          <w:sz w:val="24"/>
          <w:szCs w:val="24"/>
        </w:rPr>
        <w:t xml:space="preserve">, </w:t>
      </w:r>
      <w:r w:rsidR="006800A7" w:rsidRPr="005F0A59">
        <w:rPr>
          <w:rFonts w:ascii="Times New Roman" w:hAnsi="Times New Roman"/>
          <w:sz w:val="24"/>
          <w:szCs w:val="24"/>
        </w:rPr>
        <w:t>does not exceed the BAS</w:t>
      </w:r>
      <w:r w:rsidR="009F021D" w:rsidRPr="005F0A59">
        <w:rPr>
          <w:rFonts w:ascii="Times New Roman" w:hAnsi="Times New Roman"/>
          <w:sz w:val="24"/>
          <w:szCs w:val="24"/>
        </w:rPr>
        <w:t>I</w:t>
      </w:r>
      <w:r w:rsidR="006800A7" w:rsidRPr="005F0A59">
        <w:rPr>
          <w:rFonts w:ascii="Times New Roman" w:hAnsi="Times New Roman"/>
          <w:sz w:val="24"/>
          <w:szCs w:val="24"/>
        </w:rPr>
        <w:t>CS thresholds as listed in FMCSA’s Safety Management System</w:t>
      </w:r>
      <w:r w:rsidR="00A24DD1" w:rsidRPr="005F0A59">
        <w:rPr>
          <w:rFonts w:ascii="Times New Roman" w:hAnsi="Times New Roman"/>
          <w:sz w:val="24"/>
          <w:szCs w:val="24"/>
        </w:rPr>
        <w:t xml:space="preserve">, and </w:t>
      </w:r>
      <w:r w:rsidR="007D2F1A" w:rsidRPr="005F0A59">
        <w:rPr>
          <w:rFonts w:ascii="Times New Roman" w:hAnsi="Times New Roman"/>
          <w:sz w:val="24"/>
          <w:szCs w:val="24"/>
        </w:rPr>
        <w:t>that it buys insurance from a highly-rated surplus lines company (AM Best A- or above rating</w:t>
      </w:r>
      <w:r w:rsidR="00A24DD1" w:rsidRPr="005F0A59">
        <w:rPr>
          <w:rFonts w:ascii="Times New Roman" w:hAnsi="Times New Roman"/>
          <w:sz w:val="24"/>
          <w:szCs w:val="24"/>
        </w:rPr>
        <w:t>).</w:t>
      </w:r>
    </w:p>
    <w:p w14:paraId="6CA8CB2C" w14:textId="77777777" w:rsidR="006800A7" w:rsidRPr="005F0A59" w:rsidRDefault="006800A7" w:rsidP="003452D4">
      <w:pPr>
        <w:spacing w:after="0"/>
        <w:rPr>
          <w:rFonts w:ascii="Times New Roman" w:hAnsi="Times New Roman"/>
          <w:sz w:val="24"/>
          <w:szCs w:val="24"/>
        </w:rPr>
      </w:pPr>
    </w:p>
    <w:p w14:paraId="621BF55A" w14:textId="77777777" w:rsidR="00B17F6E" w:rsidRPr="005F0A59" w:rsidRDefault="00416E29" w:rsidP="00972A3E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F0A59">
        <w:rPr>
          <w:rFonts w:ascii="Times New Roman" w:hAnsi="Times New Roman"/>
          <w:b/>
          <w:color w:val="000000"/>
          <w:sz w:val="24"/>
          <w:szCs w:val="24"/>
          <w:u w:val="single"/>
        </w:rPr>
        <w:t>Conclusion</w:t>
      </w:r>
    </w:p>
    <w:p w14:paraId="65A07B33" w14:textId="3019F49C" w:rsidR="00972A3E" w:rsidRPr="005F0A59" w:rsidRDefault="00A24DD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F0A59">
        <w:rPr>
          <w:rFonts w:ascii="Times New Roman" w:hAnsi="Times New Roman"/>
          <w:color w:val="000000"/>
          <w:sz w:val="24"/>
          <w:szCs w:val="24"/>
        </w:rPr>
        <w:t>Staff is confident that c</w:t>
      </w:r>
      <w:r w:rsidR="00EA3E2D" w:rsidRPr="005F0A59">
        <w:rPr>
          <w:rFonts w:ascii="Times New Roman" w:hAnsi="Times New Roman"/>
          <w:color w:val="000000"/>
          <w:sz w:val="24"/>
          <w:szCs w:val="24"/>
        </w:rPr>
        <w:t xml:space="preserve">ustomers </w:t>
      </w:r>
      <w:r w:rsidR="00683012" w:rsidRPr="005F0A59">
        <w:rPr>
          <w:rFonts w:ascii="Times New Roman" w:hAnsi="Times New Roman"/>
          <w:color w:val="000000"/>
          <w:sz w:val="24"/>
          <w:szCs w:val="24"/>
        </w:rPr>
        <w:t xml:space="preserve">and the traveling public </w:t>
      </w:r>
      <w:r w:rsidR="00EA3E2D" w:rsidRPr="005F0A59">
        <w:rPr>
          <w:rFonts w:ascii="Times New Roman" w:hAnsi="Times New Roman"/>
          <w:color w:val="000000"/>
          <w:sz w:val="24"/>
          <w:szCs w:val="24"/>
        </w:rPr>
        <w:t>w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 xml:space="preserve">ill </w:t>
      </w:r>
      <w:r w:rsidR="009F021D" w:rsidRPr="005F0A59">
        <w:rPr>
          <w:rFonts w:ascii="Times New Roman" w:hAnsi="Times New Roman"/>
          <w:color w:val="000000"/>
          <w:sz w:val="24"/>
          <w:szCs w:val="24"/>
        </w:rPr>
        <w:t>contin</w:t>
      </w:r>
      <w:r w:rsidR="005449BB">
        <w:rPr>
          <w:rFonts w:ascii="Times New Roman" w:hAnsi="Times New Roman"/>
          <w:color w:val="000000"/>
          <w:sz w:val="24"/>
          <w:szCs w:val="24"/>
        </w:rPr>
        <w:t>u</w:t>
      </w:r>
      <w:r w:rsidR="009F021D" w:rsidRPr="005F0A59">
        <w:rPr>
          <w:rFonts w:ascii="Times New Roman" w:hAnsi="Times New Roman"/>
          <w:color w:val="000000"/>
          <w:sz w:val="24"/>
          <w:szCs w:val="24"/>
        </w:rPr>
        <w:t xml:space="preserve">e to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 xml:space="preserve">be </w:t>
      </w:r>
      <w:r w:rsidR="00EA3E2D" w:rsidRPr="005F0A59">
        <w:rPr>
          <w:rFonts w:ascii="Times New Roman" w:hAnsi="Times New Roman"/>
          <w:color w:val="000000"/>
          <w:sz w:val="24"/>
          <w:szCs w:val="24"/>
        </w:rPr>
        <w:t xml:space="preserve">protected if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>Triangle has surplus lines in</w:t>
      </w:r>
      <w:r w:rsidR="00610A8D" w:rsidRPr="005F0A59">
        <w:rPr>
          <w:rFonts w:ascii="Times New Roman" w:hAnsi="Times New Roman"/>
          <w:color w:val="000000"/>
          <w:sz w:val="24"/>
          <w:szCs w:val="24"/>
        </w:rPr>
        <w:t>suranc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>e. S</w:t>
      </w:r>
      <w:r w:rsidR="005A7D92" w:rsidRPr="005F0A59">
        <w:rPr>
          <w:rFonts w:ascii="Times New Roman" w:hAnsi="Times New Roman"/>
          <w:color w:val="000000"/>
          <w:sz w:val="24"/>
          <w:szCs w:val="24"/>
        </w:rPr>
        <w:t xml:space="preserve">taff recommends that the commission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 xml:space="preserve">approve the </w:t>
      </w:r>
      <w:r w:rsidR="005A7D92" w:rsidRPr="005F0A59">
        <w:rPr>
          <w:rFonts w:ascii="Times New Roman" w:hAnsi="Times New Roman"/>
          <w:color w:val="000000"/>
          <w:sz w:val="24"/>
          <w:szCs w:val="24"/>
        </w:rPr>
        <w:t xml:space="preserve">request for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 xml:space="preserve">an </w:t>
      </w:r>
      <w:r w:rsidR="00972A3E" w:rsidRPr="005F0A59">
        <w:rPr>
          <w:rFonts w:ascii="Times New Roman" w:hAnsi="Times New Roman"/>
          <w:color w:val="000000"/>
          <w:sz w:val="24"/>
          <w:szCs w:val="24"/>
        </w:rPr>
        <w:t>exemption of WAC 480-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>30-191(</w:t>
      </w:r>
      <w:r w:rsidR="00972A3E" w:rsidRPr="005F0A59">
        <w:rPr>
          <w:rFonts w:ascii="Times New Roman" w:hAnsi="Times New Roman"/>
          <w:color w:val="000000"/>
          <w:sz w:val="24"/>
          <w:szCs w:val="24"/>
        </w:rPr>
        <w:t>1</w:t>
      </w:r>
      <w:proofErr w:type="gramStart"/>
      <w:r w:rsidR="00972A3E" w:rsidRPr="005F0A59">
        <w:rPr>
          <w:rFonts w:ascii="Times New Roman" w:hAnsi="Times New Roman"/>
          <w:color w:val="000000"/>
          <w:sz w:val="24"/>
          <w:szCs w:val="24"/>
        </w:rPr>
        <w:t>)(</w:t>
      </w:r>
      <w:proofErr w:type="gramEnd"/>
      <w:r w:rsidR="00972A3E" w:rsidRPr="005F0A59">
        <w:rPr>
          <w:rFonts w:ascii="Times New Roman" w:hAnsi="Times New Roman"/>
          <w:color w:val="000000"/>
          <w:sz w:val="24"/>
          <w:szCs w:val="24"/>
        </w:rPr>
        <w:t>a)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>, temporar</w:t>
      </w:r>
      <w:r w:rsidR="009F021D" w:rsidRPr="005F0A59">
        <w:rPr>
          <w:rFonts w:ascii="Times New Roman" w:hAnsi="Times New Roman"/>
          <w:color w:val="000000"/>
          <w:sz w:val="24"/>
          <w:szCs w:val="24"/>
        </w:rPr>
        <w:t>il</w:t>
      </w:r>
      <w:r w:rsidR="006800A7" w:rsidRPr="005F0A59">
        <w:rPr>
          <w:rFonts w:ascii="Times New Roman" w:hAnsi="Times New Roman"/>
          <w:color w:val="000000"/>
          <w:sz w:val="24"/>
          <w:szCs w:val="24"/>
        </w:rPr>
        <w:t xml:space="preserve">y, </w:t>
      </w:r>
      <w:r w:rsidR="009F021D" w:rsidRPr="005F0A59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>12</w:t>
      </w:r>
      <w:r w:rsidR="009F021D" w:rsidRPr="005F0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>month</w:t>
      </w:r>
      <w:r w:rsidR="009F021D" w:rsidRPr="005F0A59">
        <w:rPr>
          <w:rFonts w:ascii="Times New Roman" w:hAnsi="Times New Roman"/>
          <w:color w:val="000000"/>
          <w:sz w:val="24"/>
          <w:szCs w:val="24"/>
        </w:rPr>
        <w:t>s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55956">
        <w:rPr>
          <w:rFonts w:ascii="Times New Roman" w:hAnsi="Times New Roman"/>
          <w:color w:val="000000"/>
          <w:sz w:val="24"/>
          <w:szCs w:val="24"/>
        </w:rPr>
        <w:t xml:space="preserve">Triangle must submit an application to reinstate its certificate and provide insurance verification (Form E).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 xml:space="preserve">At the conclusion of 12 months, staff will evaluate the company’s safety performance, </w:t>
      </w:r>
      <w:r w:rsidR="00055956">
        <w:rPr>
          <w:rFonts w:ascii="Times New Roman" w:hAnsi="Times New Roman"/>
          <w:color w:val="000000"/>
          <w:sz w:val="24"/>
          <w:szCs w:val="24"/>
        </w:rPr>
        <w:t xml:space="preserve">Triangle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>must solicit insurance from admitted insurance carriers; and, if not accepted</w:t>
      </w:r>
      <w:r w:rsidR="006800A7" w:rsidRPr="005F0A59">
        <w:rPr>
          <w:rFonts w:ascii="Times New Roman" w:hAnsi="Times New Roman"/>
          <w:color w:val="000000"/>
          <w:sz w:val="24"/>
          <w:szCs w:val="24"/>
        </w:rPr>
        <w:t>,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 xml:space="preserve"> must </w:t>
      </w:r>
      <w:r w:rsidR="009F021D" w:rsidRPr="005F0A59">
        <w:rPr>
          <w:rFonts w:ascii="Times New Roman" w:hAnsi="Times New Roman"/>
          <w:color w:val="000000"/>
          <w:sz w:val="24"/>
          <w:szCs w:val="24"/>
        </w:rPr>
        <w:t xml:space="preserve">again, </w:t>
      </w:r>
      <w:r w:rsidR="003452D4" w:rsidRPr="005F0A59">
        <w:rPr>
          <w:rFonts w:ascii="Times New Roman" w:hAnsi="Times New Roman"/>
          <w:color w:val="000000"/>
          <w:sz w:val="24"/>
          <w:szCs w:val="24"/>
        </w:rPr>
        <w:t xml:space="preserve">request an exemption of </w:t>
      </w:r>
      <w:r w:rsidR="006800A7" w:rsidRPr="005F0A59">
        <w:rPr>
          <w:rFonts w:ascii="Times New Roman" w:hAnsi="Times New Roman"/>
          <w:color w:val="000000"/>
          <w:sz w:val="24"/>
          <w:szCs w:val="24"/>
        </w:rPr>
        <w:t>WAC 480-30-191(1)(a).</w:t>
      </w:r>
    </w:p>
    <w:p w14:paraId="407309CB" w14:textId="77777777" w:rsidR="00683012" w:rsidRPr="005F0A59" w:rsidRDefault="0068301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37E0BBC" w14:textId="77777777" w:rsidR="00683012" w:rsidRPr="005F0A59" w:rsidRDefault="00683012" w:rsidP="00683012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F0A59">
        <w:rPr>
          <w:rFonts w:ascii="Times New Roman" w:hAnsi="Times New Roman"/>
          <w:b/>
          <w:color w:val="000000"/>
          <w:sz w:val="24"/>
          <w:szCs w:val="24"/>
          <w:u w:val="single"/>
        </w:rPr>
        <w:t>Recommendation</w:t>
      </w:r>
    </w:p>
    <w:p w14:paraId="184B8019" w14:textId="6F568B83" w:rsidR="00683012" w:rsidRPr="005F0A59" w:rsidRDefault="0068301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F0A59">
        <w:rPr>
          <w:rFonts w:ascii="Times New Roman" w:hAnsi="Times New Roman"/>
          <w:color w:val="000000"/>
          <w:sz w:val="24"/>
          <w:szCs w:val="24"/>
        </w:rPr>
        <w:t>In Docket TE-151866, approve the request for an exemption of WAC 480-30-191(1</w:t>
      </w:r>
      <w:proofErr w:type="gramStart"/>
      <w:r w:rsidRPr="005F0A59">
        <w:rPr>
          <w:rFonts w:ascii="Times New Roman" w:hAnsi="Times New Roman"/>
          <w:color w:val="000000"/>
          <w:sz w:val="24"/>
          <w:szCs w:val="24"/>
        </w:rPr>
        <w:t>)(</w:t>
      </w:r>
      <w:proofErr w:type="gramEnd"/>
      <w:r w:rsidRPr="005F0A59">
        <w:rPr>
          <w:rFonts w:ascii="Times New Roman" w:hAnsi="Times New Roman"/>
          <w:color w:val="000000"/>
          <w:sz w:val="24"/>
          <w:szCs w:val="24"/>
        </w:rPr>
        <w:t>a), temporarily, for 12 months.</w:t>
      </w:r>
      <w:r w:rsidR="00A24DD1" w:rsidRPr="005F0A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683012" w:rsidRPr="005F0A59" w:rsidSect="009B782C">
      <w:headerReference w:type="default" r:id="rId10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7EC6C" w14:textId="77777777" w:rsidR="0052551D" w:rsidRDefault="0052551D" w:rsidP="00FA292E">
      <w:pPr>
        <w:spacing w:after="0" w:line="240" w:lineRule="auto"/>
      </w:pPr>
      <w:r>
        <w:separator/>
      </w:r>
    </w:p>
  </w:endnote>
  <w:endnote w:type="continuationSeparator" w:id="0">
    <w:p w14:paraId="1D86209F" w14:textId="77777777" w:rsidR="0052551D" w:rsidRDefault="0052551D" w:rsidP="00FA292E">
      <w:pPr>
        <w:spacing w:after="0" w:line="240" w:lineRule="auto"/>
      </w:pPr>
      <w:r>
        <w:continuationSeparator/>
      </w:r>
    </w:p>
  </w:endnote>
  <w:endnote w:type="continuationNotice" w:id="1">
    <w:p w14:paraId="7859B50F" w14:textId="77777777" w:rsidR="0052551D" w:rsidRDefault="00525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6FF8" w14:textId="77777777" w:rsidR="0052551D" w:rsidRDefault="0052551D" w:rsidP="00FA292E">
      <w:pPr>
        <w:spacing w:after="0" w:line="240" w:lineRule="auto"/>
      </w:pPr>
      <w:r>
        <w:separator/>
      </w:r>
    </w:p>
  </w:footnote>
  <w:footnote w:type="continuationSeparator" w:id="0">
    <w:p w14:paraId="46CDAB90" w14:textId="77777777" w:rsidR="0052551D" w:rsidRDefault="0052551D" w:rsidP="00FA292E">
      <w:pPr>
        <w:spacing w:after="0" w:line="240" w:lineRule="auto"/>
      </w:pPr>
      <w:r>
        <w:continuationSeparator/>
      </w:r>
    </w:p>
  </w:footnote>
  <w:footnote w:type="continuationNotice" w:id="1">
    <w:p w14:paraId="154152C0" w14:textId="77777777" w:rsidR="0052551D" w:rsidRDefault="00525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D3847" w14:textId="4272C307" w:rsidR="00B63107" w:rsidRPr="00C9247A" w:rsidRDefault="00B63107" w:rsidP="00577424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 w:rsidRPr="00C9247A">
      <w:rPr>
        <w:rFonts w:ascii="Times New Roman" w:hAnsi="Times New Roman"/>
        <w:sz w:val="20"/>
        <w:szCs w:val="20"/>
      </w:rPr>
      <w:t>Docket T</w:t>
    </w:r>
    <w:r w:rsidR="005F0A59" w:rsidRPr="00C9247A">
      <w:rPr>
        <w:rFonts w:ascii="Times New Roman" w:hAnsi="Times New Roman"/>
        <w:sz w:val="20"/>
        <w:szCs w:val="20"/>
      </w:rPr>
      <w:t>E</w:t>
    </w:r>
    <w:r w:rsidR="00A34CF0" w:rsidRPr="00C9247A">
      <w:rPr>
        <w:rFonts w:ascii="Times New Roman" w:hAnsi="Times New Roman"/>
        <w:sz w:val="20"/>
        <w:szCs w:val="20"/>
      </w:rPr>
      <w:t>-151866</w:t>
    </w:r>
  </w:p>
  <w:p w14:paraId="51A23470" w14:textId="0C6713D3" w:rsidR="00B63107" w:rsidRPr="00C9247A" w:rsidRDefault="00A34CF0" w:rsidP="00577424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 w:rsidRPr="00C9247A">
      <w:rPr>
        <w:rFonts w:ascii="Times New Roman" w:hAnsi="Times New Roman"/>
        <w:sz w:val="20"/>
        <w:szCs w:val="20"/>
      </w:rPr>
      <w:t>October 29, 2015</w:t>
    </w:r>
  </w:p>
  <w:p w14:paraId="56C28554" w14:textId="4384AE69" w:rsidR="00B63107" w:rsidRPr="00C9247A" w:rsidRDefault="00B63107" w:rsidP="00577424">
    <w:pPr>
      <w:pStyle w:val="Header"/>
      <w:spacing w:after="0" w:line="240" w:lineRule="auto"/>
      <w:rPr>
        <w:rFonts w:ascii="Times New Roman" w:hAnsi="Times New Roman"/>
        <w:sz w:val="20"/>
        <w:szCs w:val="20"/>
      </w:rPr>
    </w:pPr>
    <w:r w:rsidRPr="00C9247A">
      <w:rPr>
        <w:rFonts w:ascii="Times New Roman" w:hAnsi="Times New Roman"/>
        <w:sz w:val="20"/>
        <w:szCs w:val="20"/>
      </w:rPr>
      <w:t xml:space="preserve">Page </w:t>
    </w:r>
    <w:r w:rsidRPr="00C9247A">
      <w:rPr>
        <w:rFonts w:ascii="Times New Roman" w:hAnsi="Times New Roman"/>
        <w:sz w:val="20"/>
        <w:szCs w:val="20"/>
      </w:rPr>
      <w:fldChar w:fldCharType="begin"/>
    </w:r>
    <w:r w:rsidRPr="00C9247A">
      <w:rPr>
        <w:rFonts w:ascii="Times New Roman" w:hAnsi="Times New Roman"/>
        <w:sz w:val="20"/>
        <w:szCs w:val="20"/>
      </w:rPr>
      <w:instrText xml:space="preserve"> PAGE   \* MERGEFORMAT </w:instrText>
    </w:r>
    <w:r w:rsidRPr="00C9247A">
      <w:rPr>
        <w:rFonts w:ascii="Times New Roman" w:hAnsi="Times New Roman"/>
        <w:noProof/>
        <w:sz w:val="20"/>
        <w:szCs w:val="20"/>
      </w:rPr>
      <w:fldChar w:fldCharType="separate"/>
    </w:r>
    <w:r w:rsidR="006210BD" w:rsidRPr="006210BD">
      <w:rPr>
        <w:rFonts w:ascii="Times New Roman" w:hAnsi="Times New Roman"/>
        <w:noProof/>
        <w:sz w:val="24"/>
        <w:szCs w:val="24"/>
      </w:rPr>
      <w:t>2</w:t>
    </w:r>
    <w:r w:rsidRPr="00C9247A">
      <w:rPr>
        <w:rFonts w:ascii="Times New Roman" w:hAnsi="Times New Roman"/>
        <w:noProof/>
        <w:sz w:val="20"/>
        <w:szCs w:val="20"/>
      </w:rPr>
      <w:fldChar w:fldCharType="end"/>
    </w:r>
  </w:p>
  <w:p w14:paraId="3A06648E" w14:textId="77777777" w:rsidR="00B63107" w:rsidRPr="00E504DC" w:rsidRDefault="00B63107" w:rsidP="00E504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31086"/>
    <w:multiLevelType w:val="hybridMultilevel"/>
    <w:tmpl w:val="1DFE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22A6"/>
    <w:multiLevelType w:val="hybridMultilevel"/>
    <w:tmpl w:val="D3EC9AB2"/>
    <w:lvl w:ilvl="0" w:tplc="FFFFFFFF">
      <w:start w:val="1"/>
      <w:numFmt w:val="decimal"/>
      <w:lvlText w:val="%1"/>
      <w:lvlJc w:val="left"/>
      <w:pPr>
        <w:tabs>
          <w:tab w:val="num" w:pos="-2160"/>
        </w:tabs>
        <w:ind w:left="-2160" w:hanging="360"/>
      </w:pPr>
      <w:rPr>
        <w:rFonts w:ascii="Palatino Linotype" w:hAnsi="Palatino Linotype" w:hint="default"/>
        <w:b w:val="0"/>
        <w:i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D7"/>
    <w:rsid w:val="0002311F"/>
    <w:rsid w:val="00023EC3"/>
    <w:rsid w:val="00055956"/>
    <w:rsid w:val="00057845"/>
    <w:rsid w:val="00073054"/>
    <w:rsid w:val="000A680F"/>
    <w:rsid w:val="000B166F"/>
    <w:rsid w:val="000B62C4"/>
    <w:rsid w:val="00184202"/>
    <w:rsid w:val="00191F19"/>
    <w:rsid w:val="001C318C"/>
    <w:rsid w:val="001D1FD2"/>
    <w:rsid w:val="002716E5"/>
    <w:rsid w:val="002B2789"/>
    <w:rsid w:val="0031027B"/>
    <w:rsid w:val="0032795B"/>
    <w:rsid w:val="003452D4"/>
    <w:rsid w:val="00372C7C"/>
    <w:rsid w:val="0038536E"/>
    <w:rsid w:val="003E0370"/>
    <w:rsid w:val="004005AA"/>
    <w:rsid w:val="00416E29"/>
    <w:rsid w:val="00426169"/>
    <w:rsid w:val="004364E6"/>
    <w:rsid w:val="00442B5D"/>
    <w:rsid w:val="004476D7"/>
    <w:rsid w:val="0045165E"/>
    <w:rsid w:val="004727C5"/>
    <w:rsid w:val="00477CA1"/>
    <w:rsid w:val="0049468C"/>
    <w:rsid w:val="004A2EC5"/>
    <w:rsid w:val="004A4418"/>
    <w:rsid w:val="0052551D"/>
    <w:rsid w:val="005449BB"/>
    <w:rsid w:val="00567AB3"/>
    <w:rsid w:val="00572E88"/>
    <w:rsid w:val="00576AE7"/>
    <w:rsid w:val="00577424"/>
    <w:rsid w:val="00580670"/>
    <w:rsid w:val="005A7D92"/>
    <w:rsid w:val="005B1170"/>
    <w:rsid w:val="005B30DB"/>
    <w:rsid w:val="005B5C0A"/>
    <w:rsid w:val="005F0A59"/>
    <w:rsid w:val="00602545"/>
    <w:rsid w:val="00602D9E"/>
    <w:rsid w:val="00610A8D"/>
    <w:rsid w:val="006210BD"/>
    <w:rsid w:val="006800A7"/>
    <w:rsid w:val="00683012"/>
    <w:rsid w:val="006C311C"/>
    <w:rsid w:val="00727051"/>
    <w:rsid w:val="007407FF"/>
    <w:rsid w:val="0075781C"/>
    <w:rsid w:val="007715BB"/>
    <w:rsid w:val="007A1B66"/>
    <w:rsid w:val="007B1874"/>
    <w:rsid w:val="007D2F1A"/>
    <w:rsid w:val="00804075"/>
    <w:rsid w:val="00813D87"/>
    <w:rsid w:val="00845633"/>
    <w:rsid w:val="00876527"/>
    <w:rsid w:val="008823C2"/>
    <w:rsid w:val="008A25FB"/>
    <w:rsid w:val="008F5E25"/>
    <w:rsid w:val="00930283"/>
    <w:rsid w:val="009551D6"/>
    <w:rsid w:val="00972A3E"/>
    <w:rsid w:val="00994D4A"/>
    <w:rsid w:val="00994EA8"/>
    <w:rsid w:val="009A41BD"/>
    <w:rsid w:val="009B6199"/>
    <w:rsid w:val="009B782C"/>
    <w:rsid w:val="009E71FB"/>
    <w:rsid w:val="009E7CAF"/>
    <w:rsid w:val="009F021D"/>
    <w:rsid w:val="00A24DD1"/>
    <w:rsid w:val="00A34CF0"/>
    <w:rsid w:val="00A46D66"/>
    <w:rsid w:val="00AB6B7F"/>
    <w:rsid w:val="00AE6F52"/>
    <w:rsid w:val="00AF2C4D"/>
    <w:rsid w:val="00AF6357"/>
    <w:rsid w:val="00B05E75"/>
    <w:rsid w:val="00B100C2"/>
    <w:rsid w:val="00B17F6E"/>
    <w:rsid w:val="00B21725"/>
    <w:rsid w:val="00B33AD7"/>
    <w:rsid w:val="00B351DE"/>
    <w:rsid w:val="00B55310"/>
    <w:rsid w:val="00B57597"/>
    <w:rsid w:val="00B62902"/>
    <w:rsid w:val="00B63107"/>
    <w:rsid w:val="00BE4F1F"/>
    <w:rsid w:val="00BE66E8"/>
    <w:rsid w:val="00C312C8"/>
    <w:rsid w:val="00C76D20"/>
    <w:rsid w:val="00C9247A"/>
    <w:rsid w:val="00CC4905"/>
    <w:rsid w:val="00CF12F7"/>
    <w:rsid w:val="00CF6E24"/>
    <w:rsid w:val="00D131F3"/>
    <w:rsid w:val="00D23C43"/>
    <w:rsid w:val="00D52F36"/>
    <w:rsid w:val="00D84507"/>
    <w:rsid w:val="00DA7C3C"/>
    <w:rsid w:val="00DC0DB2"/>
    <w:rsid w:val="00DF394E"/>
    <w:rsid w:val="00E06F5C"/>
    <w:rsid w:val="00E504DC"/>
    <w:rsid w:val="00E52884"/>
    <w:rsid w:val="00E80D61"/>
    <w:rsid w:val="00EA3E2D"/>
    <w:rsid w:val="00EB646F"/>
    <w:rsid w:val="00ED3759"/>
    <w:rsid w:val="00EF2D45"/>
    <w:rsid w:val="00EF498F"/>
    <w:rsid w:val="00F12C91"/>
    <w:rsid w:val="00F16335"/>
    <w:rsid w:val="00F2325E"/>
    <w:rsid w:val="00F6472B"/>
    <w:rsid w:val="00F72931"/>
    <w:rsid w:val="00F93367"/>
    <w:rsid w:val="00FA0765"/>
    <w:rsid w:val="00FA076D"/>
    <w:rsid w:val="00FA292E"/>
    <w:rsid w:val="00FB7F1C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F17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5A7D92"/>
    <w:pPr>
      <w:spacing w:after="0" w:line="240" w:lineRule="auto"/>
      <w:outlineLvl w:val="2"/>
    </w:pPr>
    <w:rPr>
      <w:rFonts w:ascii="Arial Black" w:eastAsia="Times New Roman" w:hAnsi="Arial Blac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3AD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9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92E"/>
  </w:style>
  <w:style w:type="character" w:styleId="FootnoteReference">
    <w:name w:val="footnote reference"/>
    <w:uiPriority w:val="99"/>
    <w:semiHidden/>
    <w:unhideWhenUsed/>
    <w:rsid w:val="00FA292E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A292E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5A7D92"/>
    <w:rPr>
      <w:rFonts w:ascii="Arial Black" w:eastAsia="Times New Roman" w:hAnsi="Arial Blac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A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A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7A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7A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7AB3"/>
    <w:rPr>
      <w:sz w:val="22"/>
      <w:szCs w:val="22"/>
    </w:rPr>
  </w:style>
  <w:style w:type="paragraph" w:styleId="Revision">
    <w:name w:val="Revision"/>
    <w:hidden/>
    <w:uiPriority w:val="99"/>
    <w:semiHidden/>
    <w:rsid w:val="00AF635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A2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5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281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E1EB01D54FEB44816DF487985739E7" ma:contentTypeVersion="119" ma:contentTypeDescription="" ma:contentTypeScope="" ma:versionID="3db72dd654553bf7928b0209cc1ace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2015-09-17T07:00:00+00:00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Triangle Charter Service LLC</CaseCompanyNames>
    <DocketNumber xmlns="dc463f71-b30c-4ab2-9473-d307f9d35888">151866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125C90-FF9A-4815-881E-4E95D987D770}"/>
</file>

<file path=customXml/itemProps2.xml><?xml version="1.0" encoding="utf-8"?>
<ds:datastoreItem xmlns:ds="http://schemas.openxmlformats.org/officeDocument/2006/customXml" ds:itemID="{1654961D-4609-4AEC-95E3-819618AD50E0}"/>
</file>

<file path=customXml/itemProps3.xml><?xml version="1.0" encoding="utf-8"?>
<ds:datastoreItem xmlns:ds="http://schemas.openxmlformats.org/officeDocument/2006/customXml" ds:itemID="{F4D52C9A-950D-4F0E-A29B-CE5B523C5C39}"/>
</file>

<file path=customXml/itemProps4.xml><?xml version="1.0" encoding="utf-8"?>
<ds:datastoreItem xmlns:ds="http://schemas.openxmlformats.org/officeDocument/2006/customXml" ds:itemID="{8F78B58C-D16B-41E1-820F-3731E18FF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5594</CharactersWithSpaces>
  <SharedDoc>false</SharedDoc>
  <HLinks>
    <vt:vector size="12" baseType="variant"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http://apps.leg.wa.gov/rcw/default.aspx?cite=48.15&amp;full=true</vt:lpwstr>
      </vt:variant>
      <vt:variant>
        <vt:lpwstr/>
      </vt:variant>
      <vt:variant>
        <vt:i4>3211300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http://apps.leg.wa.gov/wac/default.aspx?cite=480-15-530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2015-10-26T15:39:00Z</dcterms:created>
  <dcterms:modified xsi:type="dcterms:W3CDTF">2015-10-26T18:16:00Z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0x0101006E56B4D1795A2E4DB2F0B01679ED314A00F7E1EB01D54FEB44816DF487985739E7</vt:lpwstr>
  </property>
  <property fmtid="{D5CDD505-2E9C-101B-9397-08002B2CF9AE}" pid="3" name="_docset_NoMedatataSyncRequired">
    <vt:lpwstr>False</vt:lpwstr>
  </property>
</Properties>
</file>