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0B3AB" w14:textId="77777777" w:rsidR="0026492A" w:rsidRDefault="00E05777" w:rsidP="0026492A">
      <w:pPr>
        <w:jc w:val="center"/>
      </w:pPr>
      <w:r>
        <w:rPr>
          <w:noProof/>
        </w:rPr>
        <w:pict w14:anchorId="355DB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.75pt;height:54pt;visibility:visible">
            <v:imagedata r:id="rId12" o:title=""/>
          </v:shape>
        </w:pict>
      </w:r>
    </w:p>
    <w:p w14:paraId="2BD960F8" w14:textId="77777777" w:rsidR="0026492A" w:rsidRDefault="0026492A" w:rsidP="0026492A">
      <w:pPr>
        <w:rPr>
          <w:sz w:val="14"/>
        </w:rPr>
      </w:pPr>
    </w:p>
    <w:p w14:paraId="4D69C643" w14:textId="77777777" w:rsidR="0026492A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6DE7CCB5" w14:textId="77777777" w:rsidR="0026492A" w:rsidRDefault="0026492A" w:rsidP="0026492A">
      <w:pPr>
        <w:jc w:val="center"/>
        <w:rPr>
          <w:color w:val="008000"/>
          <w:sz w:val="8"/>
        </w:rPr>
      </w:pPr>
    </w:p>
    <w:p w14:paraId="70A529D2" w14:textId="77777777" w:rsidR="0026492A" w:rsidRDefault="0026492A" w:rsidP="0026492A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0B42570D" w14:textId="77777777" w:rsidR="0026492A" w:rsidRDefault="0026492A" w:rsidP="0026492A">
      <w:pPr>
        <w:jc w:val="center"/>
        <w:rPr>
          <w:i/>
          <w:color w:val="008000"/>
          <w:sz w:val="8"/>
        </w:rPr>
      </w:pPr>
    </w:p>
    <w:p w14:paraId="0B1247A5" w14:textId="77777777" w:rsidR="0026492A" w:rsidRDefault="0026492A" w:rsidP="0026492A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57534813" w14:textId="77777777" w:rsidR="0026492A" w:rsidRPr="00A603E7" w:rsidRDefault="0026492A" w:rsidP="0026492A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uri="urn:schemas-microsoft-com:office:office" w:name="ls" w:val="trans"/>
          <w:attr w:name="phonenumber" w:val="$6586$$$"/>
        </w:smartTagPr>
        <w:r w:rsidRPr="00A603E7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14:paraId="3100F784" w14:textId="77777777" w:rsidR="008062BE" w:rsidRDefault="008062BE" w:rsidP="0053344A">
      <w:pPr>
        <w:jc w:val="center"/>
      </w:pPr>
    </w:p>
    <w:p w14:paraId="0D244B0A" w14:textId="397CA06A" w:rsidR="00CB5C3F" w:rsidRPr="00DB29CE" w:rsidRDefault="00D94832" w:rsidP="0053344A">
      <w:pPr>
        <w:jc w:val="center"/>
      </w:pPr>
      <w:r>
        <w:t>August 25, 2015</w:t>
      </w:r>
    </w:p>
    <w:p w14:paraId="445F6811" w14:textId="77777777" w:rsidR="0026492A" w:rsidRPr="00DB29CE" w:rsidRDefault="0026492A" w:rsidP="0053344A">
      <w:pPr>
        <w:jc w:val="center"/>
      </w:pPr>
    </w:p>
    <w:p w14:paraId="1B283F2D" w14:textId="77777777" w:rsidR="0026492A" w:rsidRPr="00DB29CE" w:rsidRDefault="0026492A" w:rsidP="0053344A">
      <w:pPr>
        <w:jc w:val="center"/>
        <w:rPr>
          <w:b/>
        </w:rPr>
      </w:pPr>
    </w:p>
    <w:p w14:paraId="720C6382" w14:textId="39464C4D" w:rsidR="0053344A" w:rsidRPr="00DB29CE" w:rsidRDefault="00D94832" w:rsidP="0053344A">
      <w:pPr>
        <w:jc w:val="center"/>
        <w:rPr>
          <w:b/>
        </w:rPr>
      </w:pPr>
      <w:r>
        <w:rPr>
          <w:b/>
        </w:rPr>
        <w:t>NOTICE OF COMPLIANCE</w:t>
      </w:r>
    </w:p>
    <w:p w14:paraId="52790043" w14:textId="77777777" w:rsidR="0053344A" w:rsidRDefault="0053344A" w:rsidP="0053344A">
      <w:pPr>
        <w:jc w:val="center"/>
        <w:rPr>
          <w:b/>
        </w:rPr>
      </w:pPr>
    </w:p>
    <w:p w14:paraId="58E9FA44" w14:textId="77777777" w:rsidR="00D94832" w:rsidRPr="00DB29CE" w:rsidRDefault="00D94832" w:rsidP="0053344A">
      <w:pPr>
        <w:jc w:val="center"/>
        <w:rPr>
          <w:b/>
        </w:rPr>
      </w:pPr>
    </w:p>
    <w:p w14:paraId="070BE335" w14:textId="77777777" w:rsidR="0053344A" w:rsidRPr="00DB29CE" w:rsidRDefault="0053344A" w:rsidP="0053344A">
      <w:pPr>
        <w:jc w:val="center"/>
        <w:rPr>
          <w:b/>
        </w:rPr>
      </w:pPr>
    </w:p>
    <w:p w14:paraId="305F4A6A" w14:textId="06FA8BA9" w:rsidR="0053344A" w:rsidRPr="00DB29CE" w:rsidRDefault="0053344A" w:rsidP="00D94832">
      <w:pPr>
        <w:ind w:left="720" w:hanging="720"/>
        <w:rPr>
          <w:b/>
        </w:rPr>
      </w:pPr>
      <w:r w:rsidRPr="00DB29CE">
        <w:t>RE:</w:t>
      </w:r>
      <w:r w:rsidR="008C040D" w:rsidRPr="00DB29CE">
        <w:tab/>
      </w:r>
      <w:r w:rsidR="00D94832">
        <w:rPr>
          <w:i/>
        </w:rPr>
        <w:t>Washington U</w:t>
      </w:r>
      <w:bookmarkStart w:id="0" w:name="_GoBack"/>
      <w:bookmarkEnd w:id="0"/>
      <w:r w:rsidR="00D94832">
        <w:rPr>
          <w:i/>
        </w:rPr>
        <w:t>tilities and Transportation Commission v. Iliad Water Service, Inc. Docket UW-150688</w:t>
      </w:r>
    </w:p>
    <w:p w14:paraId="52B68DDD" w14:textId="77777777" w:rsidR="0026492A" w:rsidRPr="00DB29CE" w:rsidRDefault="0026492A" w:rsidP="0053344A"/>
    <w:p w14:paraId="7F91F034" w14:textId="77777777" w:rsidR="00D94832" w:rsidRPr="00593CE4" w:rsidRDefault="00D94832" w:rsidP="00D94832">
      <w:pPr>
        <w:spacing w:line="264" w:lineRule="auto"/>
        <w:rPr>
          <w:b/>
          <w:sz w:val="25"/>
          <w:szCs w:val="25"/>
        </w:rPr>
      </w:pPr>
      <w:r w:rsidRPr="00593CE4">
        <w:rPr>
          <w:sz w:val="25"/>
          <w:szCs w:val="25"/>
        </w:rPr>
        <w:t>TO ALL PARTIES:</w:t>
      </w:r>
      <w:r w:rsidRPr="00593CE4">
        <w:rPr>
          <w:b/>
          <w:sz w:val="25"/>
          <w:szCs w:val="25"/>
        </w:rPr>
        <w:tab/>
      </w:r>
    </w:p>
    <w:p w14:paraId="1CB90822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0179C2F8" w14:textId="1F908834" w:rsidR="00D94832" w:rsidRDefault="00D94832" w:rsidP="00D94832">
      <w:pPr>
        <w:spacing w:line="264" w:lineRule="auto"/>
        <w:rPr>
          <w:sz w:val="25"/>
          <w:szCs w:val="25"/>
        </w:rPr>
      </w:pPr>
      <w:r w:rsidRPr="00593CE4">
        <w:rPr>
          <w:sz w:val="25"/>
          <w:szCs w:val="25"/>
        </w:rPr>
        <w:t>The Washington Utilities and Transportation Commission (Commission) entered Order 0</w:t>
      </w:r>
      <w:r>
        <w:rPr>
          <w:sz w:val="25"/>
          <w:szCs w:val="25"/>
        </w:rPr>
        <w:t>1, in Docket UW-150688</w:t>
      </w:r>
      <w:r w:rsidRPr="00593CE4">
        <w:rPr>
          <w:sz w:val="25"/>
          <w:szCs w:val="25"/>
        </w:rPr>
        <w:t xml:space="preserve">, Order </w:t>
      </w:r>
      <w:r>
        <w:rPr>
          <w:sz w:val="25"/>
          <w:szCs w:val="25"/>
        </w:rPr>
        <w:t xml:space="preserve">Granting Application for Sale and Transfer of Stock; Merger and </w:t>
      </w:r>
      <w:r w:rsidRPr="00593CE4">
        <w:rPr>
          <w:sz w:val="25"/>
          <w:szCs w:val="25"/>
        </w:rPr>
        <w:t xml:space="preserve">Adopting </w:t>
      </w:r>
      <w:r>
        <w:rPr>
          <w:sz w:val="25"/>
          <w:szCs w:val="25"/>
        </w:rPr>
        <w:t>Tariffs (Order 01),</w:t>
      </w:r>
      <w:r w:rsidRPr="00593CE4">
        <w:rPr>
          <w:sz w:val="25"/>
          <w:szCs w:val="25"/>
        </w:rPr>
        <w:t xml:space="preserve"> in this docket on </w:t>
      </w:r>
      <w:r>
        <w:rPr>
          <w:sz w:val="25"/>
          <w:szCs w:val="25"/>
        </w:rPr>
        <w:t>July 31, 2015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Order 01</w:t>
      </w:r>
      <w:r w:rsidRPr="00593CE4">
        <w:rPr>
          <w:sz w:val="25"/>
          <w:szCs w:val="25"/>
        </w:rPr>
        <w:t xml:space="preserve">, among other things, </w:t>
      </w:r>
      <w:r>
        <w:rPr>
          <w:sz w:val="25"/>
          <w:szCs w:val="25"/>
        </w:rPr>
        <w:t>approved a sale and purchase of outstanding shares of stock and adoption of</w:t>
      </w:r>
      <w:r>
        <w:rPr>
          <w:sz w:val="25"/>
          <w:szCs w:val="25"/>
        </w:rPr>
        <w:t xml:space="preserve"> tariffs by Iliad Water Service</w:t>
      </w:r>
      <w:r>
        <w:rPr>
          <w:sz w:val="25"/>
          <w:szCs w:val="25"/>
        </w:rPr>
        <w:t>, Inc.</w:t>
      </w:r>
      <w:r>
        <w:rPr>
          <w:sz w:val="25"/>
          <w:szCs w:val="25"/>
        </w:rPr>
        <w:t xml:space="preserve"> (Company).</w:t>
      </w:r>
    </w:p>
    <w:p w14:paraId="37394391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2AE1D03E" w14:textId="1A5A919A" w:rsidR="00D94832" w:rsidRPr="00E13E12" w:rsidRDefault="00D94832" w:rsidP="00D94832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August 3, 2015, </w:t>
      </w:r>
      <w:r>
        <w:rPr>
          <w:sz w:val="25"/>
          <w:szCs w:val="25"/>
        </w:rPr>
        <w:t>Iliad Water Service</w:t>
      </w:r>
      <w:r>
        <w:rPr>
          <w:sz w:val="25"/>
          <w:szCs w:val="25"/>
        </w:rPr>
        <w:t>, Inc. filed a letter of compliance and tariff sheets as specified in Order 01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Additionally, on August 19, 2015, the Company filed Substitute Second Revised Sheet No. 2. A list of tariff sheets is attached to this letter.</w:t>
      </w:r>
    </w:p>
    <w:p w14:paraId="33FEB32A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4D2C2787" w14:textId="77777777" w:rsidR="00D94832" w:rsidRPr="000527CA" w:rsidRDefault="00D94832" w:rsidP="00D94832">
      <w:pPr>
        <w:spacing w:line="264" w:lineRule="auto"/>
        <w:rPr>
          <w:b/>
          <w:sz w:val="25"/>
          <w:szCs w:val="25"/>
        </w:rPr>
      </w:pPr>
      <w:r>
        <w:rPr>
          <w:sz w:val="25"/>
          <w:szCs w:val="25"/>
        </w:rPr>
        <w:t>Therefore, the tariff sheets indicated on the attachment to this letter will become effective, as filed with an effective date of August 4, 2015.</w:t>
      </w:r>
    </w:p>
    <w:p w14:paraId="31F534A5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26F1662D" w14:textId="77777777" w:rsidR="00D94832" w:rsidRDefault="00D94832" w:rsidP="00D94832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Sincerely,</w:t>
      </w:r>
    </w:p>
    <w:p w14:paraId="15E983B9" w14:textId="77777777" w:rsidR="00D94832" w:rsidRPr="00593CE4" w:rsidRDefault="00D94832" w:rsidP="00D94832">
      <w:pPr>
        <w:spacing w:line="264" w:lineRule="auto"/>
        <w:rPr>
          <w:sz w:val="25"/>
          <w:szCs w:val="25"/>
        </w:rPr>
      </w:pPr>
    </w:p>
    <w:p w14:paraId="3A6F0C9A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514332DB" w14:textId="77777777" w:rsidR="00D94832" w:rsidRPr="00593CE4" w:rsidRDefault="00D94832" w:rsidP="00D94832">
      <w:pPr>
        <w:spacing w:line="264" w:lineRule="auto"/>
        <w:rPr>
          <w:sz w:val="25"/>
          <w:szCs w:val="25"/>
        </w:rPr>
      </w:pPr>
    </w:p>
    <w:p w14:paraId="1A02DD45" w14:textId="77777777" w:rsidR="00D94832" w:rsidRPr="00593CE4" w:rsidRDefault="00D94832" w:rsidP="00D94832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AEF4E25" w14:textId="77777777" w:rsidR="00D94832" w:rsidRDefault="00D94832" w:rsidP="00D94832">
      <w:pPr>
        <w:spacing w:line="264" w:lineRule="auto"/>
        <w:rPr>
          <w:sz w:val="25"/>
          <w:szCs w:val="25"/>
        </w:rPr>
      </w:pPr>
      <w:r w:rsidRPr="00593CE4">
        <w:rPr>
          <w:sz w:val="25"/>
          <w:szCs w:val="25"/>
        </w:rPr>
        <w:t>Executive Director and Secretary</w:t>
      </w:r>
    </w:p>
    <w:p w14:paraId="4995D67B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1451FC09" w14:textId="3BB5C470" w:rsidR="00D94832" w:rsidRDefault="00D94832" w:rsidP="00D94832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Attachment</w:t>
      </w:r>
    </w:p>
    <w:p w14:paraId="2B962FD5" w14:textId="77777777" w:rsidR="00D94832" w:rsidRDefault="00D94832" w:rsidP="00D94832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51C06B9C" w14:textId="77777777" w:rsidR="00D94832" w:rsidRPr="00E96132" w:rsidRDefault="00D94832" w:rsidP="00D94832">
      <w:pPr>
        <w:spacing w:line="264" w:lineRule="auto"/>
        <w:jc w:val="center"/>
        <w:rPr>
          <w:b/>
          <w:sz w:val="25"/>
          <w:szCs w:val="25"/>
        </w:rPr>
      </w:pPr>
      <w:r w:rsidRPr="00E96132">
        <w:rPr>
          <w:b/>
          <w:sz w:val="25"/>
          <w:szCs w:val="25"/>
        </w:rPr>
        <w:t>Attachment</w:t>
      </w:r>
    </w:p>
    <w:p w14:paraId="5DED1756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6BA52C03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3310FD48" w14:textId="58704FE5" w:rsidR="00D94832" w:rsidRDefault="00D94832" w:rsidP="00D94832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TARIFF SHEETS IN COMPL</w:t>
      </w:r>
      <w:r>
        <w:rPr>
          <w:sz w:val="25"/>
          <w:szCs w:val="25"/>
        </w:rPr>
        <w:t>I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NCE WITH THE COMMISSION’S ORDER </w:t>
      </w:r>
      <w:r>
        <w:rPr>
          <w:sz w:val="25"/>
          <w:szCs w:val="25"/>
        </w:rPr>
        <w:t>01</w:t>
      </w:r>
      <w:r>
        <w:rPr>
          <w:sz w:val="25"/>
          <w:szCs w:val="25"/>
        </w:rPr>
        <w:t xml:space="preserve"> DOCKET UW-150688</w:t>
      </w:r>
    </w:p>
    <w:p w14:paraId="2DD171F3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p w14:paraId="570D32FE" w14:textId="77777777" w:rsidR="00D94832" w:rsidRPr="00E96132" w:rsidRDefault="00D94832" w:rsidP="00D94832">
      <w:pPr>
        <w:spacing w:line="264" w:lineRule="auto"/>
        <w:jc w:val="center"/>
        <w:rPr>
          <w:b/>
          <w:sz w:val="25"/>
          <w:szCs w:val="25"/>
        </w:rPr>
      </w:pPr>
      <w:r w:rsidRPr="00E96132">
        <w:rPr>
          <w:b/>
          <w:sz w:val="25"/>
          <w:szCs w:val="25"/>
        </w:rPr>
        <w:t>WN U-1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30"/>
        <w:gridCol w:w="3438"/>
      </w:tblGrid>
      <w:tr w:rsidR="00D94832" w:rsidRPr="002D0C9B" w14:paraId="28046801" w14:textId="77777777" w:rsidTr="00366954">
        <w:tc>
          <w:tcPr>
            <w:tcW w:w="4248" w:type="dxa"/>
            <w:shd w:val="clear" w:color="auto" w:fill="auto"/>
          </w:tcPr>
          <w:p w14:paraId="306A3190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Substitute </w:t>
            </w:r>
            <w:r w:rsidRPr="002D0C9B">
              <w:rPr>
                <w:sz w:val="25"/>
                <w:szCs w:val="25"/>
              </w:rPr>
              <w:t>Second Revised Sheet No. 2</w:t>
            </w:r>
          </w:p>
        </w:tc>
        <w:tc>
          <w:tcPr>
            <w:tcW w:w="1530" w:type="dxa"/>
            <w:shd w:val="clear" w:color="auto" w:fill="auto"/>
          </w:tcPr>
          <w:p w14:paraId="74FC1B61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06B34FAE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First Revised Sheet No. 2</w:t>
            </w:r>
          </w:p>
        </w:tc>
      </w:tr>
      <w:tr w:rsidR="00D94832" w:rsidRPr="002D0C9B" w14:paraId="0AAAEC4E" w14:textId="77777777" w:rsidTr="00366954">
        <w:tc>
          <w:tcPr>
            <w:tcW w:w="4248" w:type="dxa"/>
            <w:shd w:val="clear" w:color="auto" w:fill="auto"/>
          </w:tcPr>
          <w:p w14:paraId="4C16C521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2.1</w:t>
            </w:r>
          </w:p>
        </w:tc>
        <w:tc>
          <w:tcPr>
            <w:tcW w:w="1530" w:type="dxa"/>
            <w:shd w:val="clear" w:color="auto" w:fill="auto"/>
          </w:tcPr>
          <w:p w14:paraId="209569DE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1F0B2C30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0813F3D4" w14:textId="77777777" w:rsidTr="00366954">
        <w:tc>
          <w:tcPr>
            <w:tcW w:w="4248" w:type="dxa"/>
            <w:shd w:val="clear" w:color="auto" w:fill="auto"/>
          </w:tcPr>
          <w:p w14:paraId="5A382F05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S-1</w:t>
            </w:r>
          </w:p>
        </w:tc>
        <w:tc>
          <w:tcPr>
            <w:tcW w:w="1530" w:type="dxa"/>
            <w:shd w:val="clear" w:color="auto" w:fill="auto"/>
          </w:tcPr>
          <w:p w14:paraId="3870C5FB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59680EFD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4FCA2466" w14:textId="77777777" w:rsidTr="00366954">
        <w:tc>
          <w:tcPr>
            <w:tcW w:w="4248" w:type="dxa"/>
            <w:shd w:val="clear" w:color="auto" w:fill="auto"/>
          </w:tcPr>
          <w:p w14:paraId="007DBF6C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Second Revised Sheet No. W-3</w:t>
            </w:r>
          </w:p>
        </w:tc>
        <w:tc>
          <w:tcPr>
            <w:tcW w:w="1530" w:type="dxa"/>
            <w:shd w:val="clear" w:color="auto" w:fill="auto"/>
          </w:tcPr>
          <w:p w14:paraId="73253692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75AB82E9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First Revised Sheet No. W-3</w:t>
            </w:r>
          </w:p>
        </w:tc>
      </w:tr>
      <w:tr w:rsidR="00D94832" w:rsidRPr="002D0C9B" w14:paraId="5456F6D9" w14:textId="77777777" w:rsidTr="00366954">
        <w:tc>
          <w:tcPr>
            <w:tcW w:w="4248" w:type="dxa"/>
            <w:shd w:val="clear" w:color="auto" w:fill="auto"/>
          </w:tcPr>
          <w:p w14:paraId="18E32B5C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Second Revised Sheet No. W-4</w:t>
            </w:r>
          </w:p>
        </w:tc>
        <w:tc>
          <w:tcPr>
            <w:tcW w:w="1530" w:type="dxa"/>
            <w:shd w:val="clear" w:color="auto" w:fill="auto"/>
          </w:tcPr>
          <w:p w14:paraId="5E0314C7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37410483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First Revised Sheet No. W-4</w:t>
            </w:r>
          </w:p>
        </w:tc>
      </w:tr>
      <w:tr w:rsidR="00D94832" w:rsidRPr="002D0C9B" w14:paraId="7A965308" w14:textId="77777777" w:rsidTr="00366954">
        <w:tc>
          <w:tcPr>
            <w:tcW w:w="4248" w:type="dxa"/>
            <w:shd w:val="clear" w:color="auto" w:fill="auto"/>
          </w:tcPr>
          <w:p w14:paraId="2748B3D5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Second Revised Sheet No. W-5</w:t>
            </w:r>
          </w:p>
        </w:tc>
        <w:tc>
          <w:tcPr>
            <w:tcW w:w="1530" w:type="dxa"/>
            <w:shd w:val="clear" w:color="auto" w:fill="auto"/>
          </w:tcPr>
          <w:p w14:paraId="2B27B36B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2D1ADCD3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First Revised Sheet No. W-5</w:t>
            </w:r>
          </w:p>
        </w:tc>
      </w:tr>
      <w:tr w:rsidR="00D94832" w:rsidRPr="002D0C9B" w14:paraId="3C30505A" w14:textId="77777777" w:rsidTr="00366954">
        <w:tc>
          <w:tcPr>
            <w:tcW w:w="4248" w:type="dxa"/>
            <w:shd w:val="clear" w:color="auto" w:fill="auto"/>
          </w:tcPr>
          <w:p w14:paraId="73FC4593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W5.1</w:t>
            </w:r>
          </w:p>
        </w:tc>
        <w:tc>
          <w:tcPr>
            <w:tcW w:w="1530" w:type="dxa"/>
            <w:shd w:val="clear" w:color="auto" w:fill="auto"/>
          </w:tcPr>
          <w:p w14:paraId="3006195B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750782C2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342623E9" w14:textId="77777777" w:rsidTr="00366954">
        <w:tc>
          <w:tcPr>
            <w:tcW w:w="4248" w:type="dxa"/>
            <w:shd w:val="clear" w:color="auto" w:fill="auto"/>
          </w:tcPr>
          <w:p w14:paraId="24875A8C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W5.2</w:t>
            </w:r>
          </w:p>
        </w:tc>
        <w:tc>
          <w:tcPr>
            <w:tcW w:w="1530" w:type="dxa"/>
            <w:shd w:val="clear" w:color="auto" w:fill="auto"/>
          </w:tcPr>
          <w:p w14:paraId="77A97C21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3C0C04EF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7404A150" w14:textId="77777777" w:rsidTr="00366954">
        <w:tc>
          <w:tcPr>
            <w:tcW w:w="4248" w:type="dxa"/>
            <w:shd w:val="clear" w:color="auto" w:fill="auto"/>
          </w:tcPr>
          <w:p w14:paraId="363C6861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Second Revised Sheet No. W-6</w:t>
            </w:r>
          </w:p>
        </w:tc>
        <w:tc>
          <w:tcPr>
            <w:tcW w:w="1530" w:type="dxa"/>
            <w:shd w:val="clear" w:color="auto" w:fill="auto"/>
          </w:tcPr>
          <w:p w14:paraId="467D16B2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47DC931D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First Revised Sheet No. W-6</w:t>
            </w:r>
          </w:p>
        </w:tc>
      </w:tr>
      <w:tr w:rsidR="00D94832" w:rsidRPr="002D0C9B" w14:paraId="4C67330E" w14:textId="77777777" w:rsidTr="00366954">
        <w:tc>
          <w:tcPr>
            <w:tcW w:w="4248" w:type="dxa"/>
            <w:shd w:val="clear" w:color="auto" w:fill="auto"/>
          </w:tcPr>
          <w:p w14:paraId="70AD7BD6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W6.1</w:t>
            </w:r>
          </w:p>
        </w:tc>
        <w:tc>
          <w:tcPr>
            <w:tcW w:w="1530" w:type="dxa"/>
            <w:shd w:val="clear" w:color="auto" w:fill="auto"/>
          </w:tcPr>
          <w:p w14:paraId="4A74B1A9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79D0700A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1E2E43AF" w14:textId="77777777" w:rsidTr="00366954">
        <w:tc>
          <w:tcPr>
            <w:tcW w:w="4248" w:type="dxa"/>
            <w:shd w:val="clear" w:color="auto" w:fill="auto"/>
          </w:tcPr>
          <w:p w14:paraId="2E1E9101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Original Sheet No. W6.2</w:t>
            </w:r>
          </w:p>
        </w:tc>
        <w:tc>
          <w:tcPr>
            <w:tcW w:w="1530" w:type="dxa"/>
            <w:shd w:val="clear" w:color="auto" w:fill="auto"/>
          </w:tcPr>
          <w:p w14:paraId="65ADA2EF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438" w:type="dxa"/>
            <w:shd w:val="clear" w:color="auto" w:fill="auto"/>
          </w:tcPr>
          <w:p w14:paraId="5150A748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</w:p>
        </w:tc>
      </w:tr>
      <w:tr w:rsidR="00D94832" w:rsidRPr="002D0C9B" w14:paraId="44721CE8" w14:textId="77777777" w:rsidTr="00366954">
        <w:tc>
          <w:tcPr>
            <w:tcW w:w="4248" w:type="dxa"/>
            <w:shd w:val="clear" w:color="auto" w:fill="auto"/>
          </w:tcPr>
          <w:p w14:paraId="6FE751D6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Third Revised Sheet No. 2</w:t>
            </w:r>
          </w:p>
        </w:tc>
        <w:tc>
          <w:tcPr>
            <w:tcW w:w="1530" w:type="dxa"/>
            <w:shd w:val="clear" w:color="auto" w:fill="auto"/>
          </w:tcPr>
          <w:p w14:paraId="183B609A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Canceling</w:t>
            </w:r>
          </w:p>
        </w:tc>
        <w:tc>
          <w:tcPr>
            <w:tcW w:w="3438" w:type="dxa"/>
            <w:shd w:val="clear" w:color="auto" w:fill="auto"/>
          </w:tcPr>
          <w:p w14:paraId="38F5B01D" w14:textId="77777777" w:rsidR="00D94832" w:rsidRPr="002D0C9B" w:rsidRDefault="00D94832" w:rsidP="00366954">
            <w:pPr>
              <w:spacing w:line="264" w:lineRule="auto"/>
              <w:rPr>
                <w:sz w:val="25"/>
                <w:szCs w:val="25"/>
              </w:rPr>
            </w:pPr>
            <w:r w:rsidRPr="002D0C9B">
              <w:rPr>
                <w:sz w:val="25"/>
                <w:szCs w:val="25"/>
              </w:rPr>
              <w:t>Second Revised Sheet No. 2</w:t>
            </w:r>
          </w:p>
        </w:tc>
      </w:tr>
    </w:tbl>
    <w:p w14:paraId="473DD028" w14:textId="77777777" w:rsidR="00D94832" w:rsidRDefault="00D94832" w:rsidP="00D94832">
      <w:pPr>
        <w:spacing w:line="264" w:lineRule="auto"/>
        <w:rPr>
          <w:sz w:val="25"/>
          <w:szCs w:val="25"/>
        </w:rPr>
      </w:pPr>
    </w:p>
    <w:sectPr w:rsidR="00D94832" w:rsidSect="0026492A">
      <w:head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1208" w14:textId="77777777" w:rsidR="00E05777" w:rsidRDefault="00E05777" w:rsidP="004F7885">
      <w:r>
        <w:separator/>
      </w:r>
    </w:p>
  </w:endnote>
  <w:endnote w:type="continuationSeparator" w:id="0">
    <w:p w14:paraId="2A249D1A" w14:textId="77777777" w:rsidR="00E05777" w:rsidRDefault="00E05777" w:rsidP="004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E4B1" w14:textId="77777777" w:rsidR="0026492A" w:rsidRPr="00417016" w:rsidRDefault="0026492A" w:rsidP="0026492A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2AFF" w14:textId="77777777" w:rsidR="00E05777" w:rsidRDefault="00E05777" w:rsidP="004F7885">
      <w:r>
        <w:separator/>
      </w:r>
    </w:p>
  </w:footnote>
  <w:footnote w:type="continuationSeparator" w:id="0">
    <w:p w14:paraId="6E95309B" w14:textId="77777777" w:rsidR="00E05777" w:rsidRDefault="00E05777" w:rsidP="004F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D737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4091355E" w14:textId="77777777" w:rsid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</w:p>
  <w:p w14:paraId="1DB92F91" w14:textId="77777777" w:rsidR="0026492A" w:rsidRPr="0026492A" w:rsidRDefault="0026492A" w:rsidP="0026492A">
    <w:pPr>
      <w:pStyle w:val="Header"/>
      <w:tabs>
        <w:tab w:val="clear" w:pos="9360"/>
        <w:tab w:val="left" w:pos="2835"/>
        <w:tab w:val="right" w:pos="864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A71AF3">
      <w:rPr>
        <w:b/>
        <w:sz w:val="20"/>
        <w:szCs w:val="20"/>
      </w:rPr>
      <w:t>TC-143691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PAGE </w:t>
    </w:r>
    <w:r w:rsidRPr="0026492A">
      <w:rPr>
        <w:b/>
        <w:sz w:val="20"/>
        <w:szCs w:val="20"/>
      </w:rPr>
      <w:fldChar w:fldCharType="begin"/>
    </w:r>
    <w:r w:rsidRPr="0026492A">
      <w:rPr>
        <w:b/>
        <w:sz w:val="20"/>
        <w:szCs w:val="20"/>
      </w:rPr>
      <w:instrText xml:space="preserve"> PAGE   \* MERGEFORMAT </w:instrText>
    </w:r>
    <w:r w:rsidRPr="0026492A">
      <w:rPr>
        <w:b/>
        <w:sz w:val="20"/>
        <w:szCs w:val="20"/>
      </w:rPr>
      <w:fldChar w:fldCharType="separate"/>
    </w:r>
    <w:r w:rsidR="00D94832">
      <w:rPr>
        <w:b/>
        <w:noProof/>
        <w:sz w:val="20"/>
        <w:szCs w:val="20"/>
      </w:rPr>
      <w:t>2</w:t>
    </w:r>
    <w:r w:rsidRPr="0026492A">
      <w:rPr>
        <w:b/>
        <w:noProof/>
        <w:sz w:val="20"/>
        <w:szCs w:val="20"/>
      </w:rPr>
      <w:fldChar w:fldCharType="end"/>
    </w:r>
  </w:p>
  <w:p w14:paraId="64628E0A" w14:textId="77777777" w:rsidR="0026492A" w:rsidRPr="0026492A" w:rsidRDefault="0026492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3C4E" w14:textId="715E64CE" w:rsidR="00C67395" w:rsidRPr="00C67395" w:rsidRDefault="00C67395" w:rsidP="00C67395">
    <w:pPr>
      <w:pStyle w:val="Header"/>
      <w:tabs>
        <w:tab w:val="clear" w:pos="4680"/>
      </w:tabs>
      <w:rPr>
        <w:b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1734"/>
    <w:multiLevelType w:val="hybridMultilevel"/>
    <w:tmpl w:val="5DFC1276"/>
    <w:lvl w:ilvl="0" w:tplc="EBDE4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B33BB"/>
    <w:multiLevelType w:val="hybridMultilevel"/>
    <w:tmpl w:val="97960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4A"/>
    <w:rsid w:val="00030915"/>
    <w:rsid w:val="0003328A"/>
    <w:rsid w:val="000431C6"/>
    <w:rsid w:val="00053BCA"/>
    <w:rsid w:val="000648AC"/>
    <w:rsid w:val="00067B9A"/>
    <w:rsid w:val="000A6F22"/>
    <w:rsid w:val="000D4DA1"/>
    <w:rsid w:val="000F6E42"/>
    <w:rsid w:val="00134ACC"/>
    <w:rsid w:val="00141B56"/>
    <w:rsid w:val="001B49CE"/>
    <w:rsid w:val="001C7185"/>
    <w:rsid w:val="001E3529"/>
    <w:rsid w:val="001E6A51"/>
    <w:rsid w:val="00212C17"/>
    <w:rsid w:val="00224D18"/>
    <w:rsid w:val="00227707"/>
    <w:rsid w:val="0026492A"/>
    <w:rsid w:val="002A292E"/>
    <w:rsid w:val="002A4664"/>
    <w:rsid w:val="002C26D8"/>
    <w:rsid w:val="002D5C6C"/>
    <w:rsid w:val="002E7762"/>
    <w:rsid w:val="002F15BB"/>
    <w:rsid w:val="00302AD4"/>
    <w:rsid w:val="003367B9"/>
    <w:rsid w:val="00372671"/>
    <w:rsid w:val="00393892"/>
    <w:rsid w:val="003A1638"/>
    <w:rsid w:val="003A3B0A"/>
    <w:rsid w:val="003A46E2"/>
    <w:rsid w:val="003E48FC"/>
    <w:rsid w:val="003F7D57"/>
    <w:rsid w:val="00405775"/>
    <w:rsid w:val="0042060A"/>
    <w:rsid w:val="00452BE2"/>
    <w:rsid w:val="00476142"/>
    <w:rsid w:val="0049605D"/>
    <w:rsid w:val="004B3828"/>
    <w:rsid w:val="004E77D7"/>
    <w:rsid w:val="004F7885"/>
    <w:rsid w:val="0053344A"/>
    <w:rsid w:val="0054293D"/>
    <w:rsid w:val="00544A2A"/>
    <w:rsid w:val="005512A4"/>
    <w:rsid w:val="00586BC7"/>
    <w:rsid w:val="005902E6"/>
    <w:rsid w:val="0059742B"/>
    <w:rsid w:val="005A346E"/>
    <w:rsid w:val="005B6FD1"/>
    <w:rsid w:val="005C35B2"/>
    <w:rsid w:val="005D4F79"/>
    <w:rsid w:val="005F0BEB"/>
    <w:rsid w:val="00622C7D"/>
    <w:rsid w:val="006231D9"/>
    <w:rsid w:val="00656232"/>
    <w:rsid w:val="00662686"/>
    <w:rsid w:val="00665C6E"/>
    <w:rsid w:val="00675E73"/>
    <w:rsid w:val="00683FE0"/>
    <w:rsid w:val="006910CD"/>
    <w:rsid w:val="006930B3"/>
    <w:rsid w:val="006961A8"/>
    <w:rsid w:val="00697C65"/>
    <w:rsid w:val="006A26B3"/>
    <w:rsid w:val="006D2CE1"/>
    <w:rsid w:val="006E5F35"/>
    <w:rsid w:val="006F5FAA"/>
    <w:rsid w:val="00735C4F"/>
    <w:rsid w:val="00746D98"/>
    <w:rsid w:val="007924F2"/>
    <w:rsid w:val="007B134F"/>
    <w:rsid w:val="007C53E7"/>
    <w:rsid w:val="007D2005"/>
    <w:rsid w:val="007D7FF3"/>
    <w:rsid w:val="007E5D12"/>
    <w:rsid w:val="008062BE"/>
    <w:rsid w:val="008200EC"/>
    <w:rsid w:val="00822105"/>
    <w:rsid w:val="0084703E"/>
    <w:rsid w:val="00856501"/>
    <w:rsid w:val="00896569"/>
    <w:rsid w:val="008B179B"/>
    <w:rsid w:val="008C040D"/>
    <w:rsid w:val="008C0C50"/>
    <w:rsid w:val="008D7AC8"/>
    <w:rsid w:val="00905CAF"/>
    <w:rsid w:val="00977788"/>
    <w:rsid w:val="00993079"/>
    <w:rsid w:val="009A7976"/>
    <w:rsid w:val="009D210E"/>
    <w:rsid w:val="009D54DA"/>
    <w:rsid w:val="00A07D13"/>
    <w:rsid w:val="00A34A92"/>
    <w:rsid w:val="00A71AF3"/>
    <w:rsid w:val="00A72F44"/>
    <w:rsid w:val="00AB3F45"/>
    <w:rsid w:val="00AB4C07"/>
    <w:rsid w:val="00AC1CA1"/>
    <w:rsid w:val="00AC434E"/>
    <w:rsid w:val="00B57DA1"/>
    <w:rsid w:val="00B66AD9"/>
    <w:rsid w:val="00B74369"/>
    <w:rsid w:val="00C01C18"/>
    <w:rsid w:val="00C3332B"/>
    <w:rsid w:val="00C430E1"/>
    <w:rsid w:val="00C64036"/>
    <w:rsid w:val="00C67395"/>
    <w:rsid w:val="00C73F78"/>
    <w:rsid w:val="00C76CAB"/>
    <w:rsid w:val="00CA1168"/>
    <w:rsid w:val="00CA22C0"/>
    <w:rsid w:val="00CB5C3F"/>
    <w:rsid w:val="00CC0CE1"/>
    <w:rsid w:val="00CF3ADF"/>
    <w:rsid w:val="00D317E8"/>
    <w:rsid w:val="00D42D9D"/>
    <w:rsid w:val="00D45A01"/>
    <w:rsid w:val="00D56845"/>
    <w:rsid w:val="00D87905"/>
    <w:rsid w:val="00D927D5"/>
    <w:rsid w:val="00D94832"/>
    <w:rsid w:val="00DA2373"/>
    <w:rsid w:val="00DA579B"/>
    <w:rsid w:val="00DB069D"/>
    <w:rsid w:val="00DB29CE"/>
    <w:rsid w:val="00DF5AF6"/>
    <w:rsid w:val="00DF6793"/>
    <w:rsid w:val="00E04E7E"/>
    <w:rsid w:val="00E0522C"/>
    <w:rsid w:val="00E05777"/>
    <w:rsid w:val="00E24381"/>
    <w:rsid w:val="00E6543E"/>
    <w:rsid w:val="00E75CB1"/>
    <w:rsid w:val="00E838EC"/>
    <w:rsid w:val="00EA4EA8"/>
    <w:rsid w:val="00EE23B4"/>
    <w:rsid w:val="00EE66EB"/>
    <w:rsid w:val="00F11D7C"/>
    <w:rsid w:val="00F50A73"/>
    <w:rsid w:val="00FA29E2"/>
    <w:rsid w:val="00FD32EF"/>
    <w:rsid w:val="00FE2583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1956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Palatino Linotype" w:hAnsi="Palatino Linotype"/>
    </w:rPr>
  </w:style>
  <w:style w:type="character" w:styleId="Hyperlink">
    <w:name w:val="Hyperlink"/>
    <w:rsid w:val="008C040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F78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7885"/>
  </w:style>
  <w:style w:type="character" w:styleId="FootnoteReference">
    <w:name w:val="footnote reference"/>
    <w:rsid w:val="004F7885"/>
    <w:rPr>
      <w:vertAlign w:val="superscript"/>
    </w:rPr>
  </w:style>
  <w:style w:type="character" w:styleId="CommentReference">
    <w:name w:val="annotation reference"/>
    <w:rsid w:val="006E5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F35"/>
  </w:style>
  <w:style w:type="paragraph" w:styleId="CommentSubject">
    <w:name w:val="annotation subject"/>
    <w:basedOn w:val="CommentText"/>
    <w:next w:val="CommentText"/>
    <w:link w:val="CommentSubjectChar"/>
    <w:rsid w:val="006E5F35"/>
    <w:rPr>
      <w:b/>
      <w:bCs/>
    </w:rPr>
  </w:style>
  <w:style w:type="character" w:customStyle="1" w:styleId="CommentSubjectChar">
    <w:name w:val="Comment Subject Char"/>
    <w:link w:val="CommentSubject"/>
    <w:rsid w:val="006E5F35"/>
    <w:rPr>
      <w:b/>
      <w:bCs/>
    </w:rPr>
  </w:style>
  <w:style w:type="paragraph" w:styleId="Revision">
    <w:name w:val="Revision"/>
    <w:hidden/>
    <w:uiPriority w:val="99"/>
    <w:semiHidden/>
    <w:rsid w:val="006E5F35"/>
    <w:rPr>
      <w:sz w:val="24"/>
      <w:szCs w:val="24"/>
    </w:rPr>
  </w:style>
  <w:style w:type="paragraph" w:styleId="BalloonText">
    <w:name w:val="Balloon Text"/>
    <w:basedOn w:val="Normal"/>
    <w:link w:val="BalloonTextChar"/>
    <w:rsid w:val="006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9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492A"/>
    <w:rPr>
      <w:sz w:val="24"/>
      <w:szCs w:val="24"/>
    </w:rPr>
  </w:style>
  <w:style w:type="paragraph" w:styleId="Footer">
    <w:name w:val="footer"/>
    <w:basedOn w:val="Normal"/>
    <w:link w:val="FooterChar"/>
    <w:rsid w:val="002649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492A"/>
    <w:rPr>
      <w:sz w:val="24"/>
      <w:szCs w:val="24"/>
    </w:rPr>
  </w:style>
  <w:style w:type="paragraph" w:styleId="NoSpacing">
    <w:name w:val="No Spacing"/>
    <w:uiPriority w:val="1"/>
    <w:qFormat/>
    <w:rsid w:val="0026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2015-08-25T20:43:18+00:00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05DC6-1458-415B-ADAC-36377823CD83}"/>
</file>

<file path=customXml/itemProps2.xml><?xml version="1.0" encoding="utf-8"?>
<ds:datastoreItem xmlns:ds="http://schemas.openxmlformats.org/officeDocument/2006/customXml" ds:itemID="{B9275103-4FB8-4E1C-AC1E-3A74B53A682C}"/>
</file>

<file path=customXml/itemProps3.xml><?xml version="1.0" encoding="utf-8"?>
<ds:datastoreItem xmlns:ds="http://schemas.openxmlformats.org/officeDocument/2006/customXml" ds:itemID="{88D01095-2D41-4285-9E08-14467485EE05}"/>
</file>

<file path=customXml/itemProps4.xml><?xml version="1.0" encoding="utf-8"?>
<ds:datastoreItem xmlns:ds="http://schemas.openxmlformats.org/officeDocument/2006/customXml" ds:itemID="{6E25971F-280C-447A-B033-7780E15BA8C9}"/>
</file>

<file path=customXml/itemProps5.xml><?xml version="1.0" encoding="utf-8"?>
<ds:datastoreItem xmlns:ds="http://schemas.openxmlformats.org/officeDocument/2006/customXml" ds:itemID="{7E44166D-D644-46FF-884F-4ECAC6FC3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2015-08-24T19:30:00Z</dcterms:created>
  <dcterms:modified xsi:type="dcterms:W3CDTF">2015-08-24T19:30:00Z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