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D10FE" w:rsidRPr="007D5EB2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7C4AC1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Complainant,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WASTE CONTROL, INC.,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CD1F90">
              <w:rPr>
                <w:rFonts w:ascii="Times New Roman" w:hAnsi="Times New Roman" w:cs="Times New Roman"/>
                <w:sz w:val="24"/>
                <w:szCs w:val="24"/>
              </w:rPr>
              <w:t>TG-140560</w:t>
            </w:r>
          </w:p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471C91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DECLARATION OF DAVID W. WILEY</w:t>
            </w:r>
            <w:r w:rsidR="00471C91">
              <w:rPr>
                <w:rFonts w:ascii="Times New Roman" w:hAnsi="Times New Roman"/>
              </w:rPr>
              <w:t xml:space="preserve"> IN RESPONSE TO COMMISSION STAFF’S MOTION TO STRIKE WASTE CONTROL INC</w:t>
            </w:r>
            <w:r w:rsidR="00557E8C">
              <w:rPr>
                <w:rFonts w:ascii="Times New Roman" w:hAnsi="Times New Roman"/>
              </w:rPr>
              <w:t>.</w:t>
            </w:r>
            <w:r w:rsidR="00471C91">
              <w:rPr>
                <w:rFonts w:ascii="Times New Roman" w:hAnsi="Times New Roman"/>
              </w:rPr>
              <w:t>’S SUPPLEMENTAL TESTIMONY</w:t>
            </w:r>
          </w:p>
        </w:tc>
      </w:tr>
    </w:tbl>
    <w:p w:rsidR="004F2AA9" w:rsidP="004F2AA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361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David W. Wiley hereby declares </w:t>
      </w:r>
      <w:r w:rsidR="005403D2">
        <w:rPr>
          <w:rFonts w:ascii="Times New Roman" w:hAnsi="Times New Roman" w:cs="Times New Roman"/>
          <w:sz w:val="24"/>
          <w:szCs w:val="24"/>
        </w:rPr>
        <w:t xml:space="preserve">and states </w:t>
      </w:r>
      <w:r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00376361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</w:t>
      </w:r>
      <w:r w:rsidR="00A42003">
        <w:rPr>
          <w:rFonts w:ascii="Times New Roman" w:hAnsi="Times New Roman" w:cs="Times New Roman"/>
          <w:sz w:val="24"/>
          <w:szCs w:val="24"/>
        </w:rPr>
        <w:t>an attorney for Waste C</w:t>
      </w:r>
      <w:r>
        <w:rPr>
          <w:rFonts w:ascii="Times New Roman" w:hAnsi="Times New Roman" w:cs="Times New Roman"/>
          <w:sz w:val="24"/>
          <w:szCs w:val="24"/>
        </w:rPr>
        <w:t>ontrol, Inc. in the above-captioned matter and, in support of Waste Control, Inc.’s Response to Motion to Strike</w:t>
      </w:r>
      <w:r w:rsidR="009F580E">
        <w:rPr>
          <w:rFonts w:ascii="Times New Roman" w:hAnsi="Times New Roman" w:cs="Times New Roman"/>
          <w:sz w:val="24"/>
          <w:szCs w:val="24"/>
        </w:rPr>
        <w:t>, provide</w:t>
      </w:r>
      <w:r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376361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C91">
        <w:rPr>
          <w:rFonts w:ascii="Times New Roman" w:hAnsi="Times New Roman" w:cs="Times New Roman"/>
          <w:sz w:val="24"/>
          <w:szCs w:val="24"/>
        </w:rPr>
        <w:t xml:space="preserve">Attached </w:t>
      </w:r>
      <w:r w:rsidR="007C382B">
        <w:rPr>
          <w:rFonts w:ascii="Times New Roman" w:hAnsi="Times New Roman" w:cs="Times New Roman"/>
          <w:sz w:val="24"/>
          <w:szCs w:val="24"/>
        </w:rPr>
        <w:t xml:space="preserve">as Exhibit 1 </w:t>
      </w:r>
      <w:r w:rsidR="00471C91">
        <w:rPr>
          <w:rFonts w:ascii="Times New Roman" w:hAnsi="Times New Roman" w:cs="Times New Roman"/>
          <w:sz w:val="24"/>
          <w:szCs w:val="24"/>
        </w:rPr>
        <w:t>is a true and correct copy of an email exchange between the undersigned and Commission Staff’s lead counsel</w:t>
      </w:r>
      <w:r w:rsidR="00A42003">
        <w:rPr>
          <w:rFonts w:ascii="Times New Roman" w:hAnsi="Times New Roman" w:cs="Times New Roman"/>
          <w:sz w:val="24"/>
          <w:szCs w:val="24"/>
        </w:rPr>
        <w:t xml:space="preserve"> on this case</w:t>
      </w:r>
      <w:r w:rsidR="00471C91">
        <w:rPr>
          <w:rFonts w:ascii="Times New Roman" w:hAnsi="Times New Roman" w:cs="Times New Roman"/>
          <w:sz w:val="24"/>
          <w:szCs w:val="24"/>
        </w:rPr>
        <w:t xml:space="preserve"> setting forth the Company’s conc</w:t>
      </w:r>
      <w:r w:rsidR="009F580E">
        <w:rPr>
          <w:rFonts w:ascii="Times New Roman" w:hAnsi="Times New Roman" w:cs="Times New Roman"/>
          <w:sz w:val="24"/>
          <w:szCs w:val="24"/>
        </w:rPr>
        <w:t>erns about a “paper-</w:t>
      </w:r>
      <w:r w:rsidR="00471C91">
        <w:rPr>
          <w:rFonts w:ascii="Times New Roman" w:hAnsi="Times New Roman" w:cs="Times New Roman"/>
          <w:sz w:val="24"/>
          <w:szCs w:val="24"/>
        </w:rPr>
        <w:t xml:space="preserve">only” record in response to a </w:t>
      </w:r>
      <w:r>
        <w:rPr>
          <w:rFonts w:ascii="Times New Roman" w:hAnsi="Times New Roman" w:cs="Times New Roman"/>
          <w:sz w:val="24"/>
          <w:szCs w:val="24"/>
        </w:rPr>
        <w:t xml:space="preserve">circulated </w:t>
      </w:r>
      <w:r w:rsidR="00471C91">
        <w:rPr>
          <w:rFonts w:ascii="Times New Roman" w:hAnsi="Times New Roman" w:cs="Times New Roman"/>
          <w:sz w:val="24"/>
          <w:szCs w:val="24"/>
        </w:rPr>
        <w:t>draft Joint Motion</w:t>
      </w:r>
      <w:r w:rsidR="00A42003">
        <w:rPr>
          <w:rFonts w:ascii="Times New Roman" w:hAnsi="Times New Roman" w:cs="Times New Roman"/>
          <w:sz w:val="24"/>
          <w:szCs w:val="24"/>
        </w:rPr>
        <w:t xml:space="preserve"> on October 21, 2014</w:t>
      </w:r>
      <w:r w:rsidR="002D3A0C">
        <w:rPr>
          <w:rFonts w:ascii="Times New Roman" w:hAnsi="Times New Roman" w:cs="Times New Roman"/>
          <w:sz w:val="24"/>
          <w:szCs w:val="24"/>
        </w:rPr>
        <w:t>, more than two weeks prior to the submission of the Initial Briefs</w:t>
      </w:r>
      <w:r w:rsidR="00ED2BE0">
        <w:rPr>
          <w:rFonts w:ascii="Times New Roman" w:hAnsi="Times New Roman" w:cs="Times New Roman"/>
          <w:sz w:val="24"/>
          <w:szCs w:val="24"/>
        </w:rPr>
        <w:t xml:space="preserve">. </w:t>
      </w:r>
      <w:r w:rsidR="002D3A0C">
        <w:rPr>
          <w:rFonts w:ascii="Times New Roman" w:hAnsi="Times New Roman" w:cs="Times New Roman"/>
          <w:sz w:val="24"/>
          <w:szCs w:val="24"/>
        </w:rPr>
        <w:t xml:space="preserve"> </w:t>
      </w:r>
      <w:r w:rsidR="00ED2BE0">
        <w:rPr>
          <w:rFonts w:ascii="Times New Roman" w:hAnsi="Times New Roman" w:cs="Times New Roman"/>
          <w:sz w:val="24"/>
          <w:szCs w:val="24"/>
        </w:rPr>
        <w:t>T</w:t>
      </w:r>
      <w:r w:rsidR="002D3A0C">
        <w:rPr>
          <w:rFonts w:ascii="Times New Roman" w:hAnsi="Times New Roman" w:cs="Times New Roman"/>
          <w:sz w:val="24"/>
          <w:szCs w:val="24"/>
        </w:rPr>
        <w:t>he</w:t>
      </w:r>
      <w:r w:rsidR="00471C91">
        <w:rPr>
          <w:rFonts w:ascii="Times New Roman" w:hAnsi="Times New Roman" w:cs="Times New Roman"/>
          <w:sz w:val="24"/>
          <w:szCs w:val="24"/>
        </w:rPr>
        <w:t xml:space="preserve"> </w:t>
      </w:r>
      <w:r w:rsidR="001D6612">
        <w:rPr>
          <w:rFonts w:ascii="Times New Roman" w:hAnsi="Times New Roman" w:cs="Times New Roman"/>
          <w:sz w:val="24"/>
          <w:szCs w:val="24"/>
        </w:rPr>
        <w:t xml:space="preserve">initial </w:t>
      </w: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2D3A0C">
        <w:rPr>
          <w:rFonts w:ascii="Times New Roman" w:hAnsi="Times New Roman" w:cs="Times New Roman"/>
          <w:sz w:val="24"/>
          <w:szCs w:val="24"/>
        </w:rPr>
        <w:t xml:space="preserve">of the Joint Motion </w:t>
      </w:r>
      <w:r w:rsidR="00471C91">
        <w:rPr>
          <w:rFonts w:ascii="Times New Roman" w:hAnsi="Times New Roman" w:cs="Times New Roman"/>
          <w:sz w:val="24"/>
          <w:szCs w:val="24"/>
        </w:rPr>
        <w:t>did not include a reference to the filing of supplemental testimony</w:t>
      </w:r>
      <w:r>
        <w:rPr>
          <w:rFonts w:ascii="Times New Roman" w:hAnsi="Times New Roman" w:cs="Times New Roman"/>
          <w:sz w:val="24"/>
          <w:szCs w:val="24"/>
        </w:rPr>
        <w:t xml:space="preserve"> which the Company required</w:t>
      </w:r>
      <w:r w:rsidR="00471C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AA9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C91">
        <w:rPr>
          <w:rFonts w:ascii="Times New Roman" w:hAnsi="Times New Roman" w:cs="Times New Roman"/>
          <w:sz w:val="24"/>
          <w:szCs w:val="24"/>
        </w:rPr>
        <w:t>Additionally</w:t>
      </w:r>
      <w:r w:rsidR="00A42003">
        <w:rPr>
          <w:rFonts w:ascii="Times New Roman" w:hAnsi="Times New Roman" w:cs="Times New Roman"/>
          <w:sz w:val="24"/>
          <w:szCs w:val="24"/>
        </w:rPr>
        <w:t>,</w:t>
      </w:r>
      <w:r w:rsidR="00471C91">
        <w:rPr>
          <w:rFonts w:ascii="Times New Roman" w:hAnsi="Times New Roman" w:cs="Times New Roman"/>
          <w:sz w:val="24"/>
          <w:szCs w:val="24"/>
        </w:rPr>
        <w:t xml:space="preserve"> on the issue of discrepancy in the parties’ </w:t>
      </w:r>
      <w:r w:rsidR="002D3A0C">
        <w:rPr>
          <w:rFonts w:ascii="Times New Roman" w:hAnsi="Times New Roman" w:cs="Times New Roman"/>
          <w:sz w:val="24"/>
          <w:szCs w:val="24"/>
        </w:rPr>
        <w:t xml:space="preserve">presentation of their </w:t>
      </w:r>
      <w:r w:rsidR="009F580E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471C91">
        <w:rPr>
          <w:rFonts w:ascii="Times New Roman" w:hAnsi="Times New Roman" w:cs="Times New Roman"/>
          <w:sz w:val="24"/>
          <w:szCs w:val="24"/>
        </w:rPr>
        <w:t xml:space="preserve">positions on initial briefing </w:t>
      </w:r>
      <w:r w:rsidR="002D3A0C">
        <w:rPr>
          <w:rFonts w:ascii="Times New Roman" w:hAnsi="Times New Roman" w:cs="Times New Roman"/>
          <w:sz w:val="24"/>
          <w:szCs w:val="24"/>
        </w:rPr>
        <w:t xml:space="preserve">on </w:t>
      </w:r>
      <w:r w:rsidR="00471C91">
        <w:rPr>
          <w:rFonts w:ascii="Times New Roman" w:hAnsi="Times New Roman" w:cs="Times New Roman"/>
          <w:sz w:val="24"/>
          <w:szCs w:val="24"/>
        </w:rPr>
        <w:t xml:space="preserve">rate </w:t>
      </w:r>
      <w:r w:rsidR="002D3A0C">
        <w:rPr>
          <w:rFonts w:ascii="Times New Roman" w:hAnsi="Times New Roman" w:cs="Times New Roman"/>
          <w:sz w:val="24"/>
          <w:szCs w:val="24"/>
        </w:rPr>
        <w:t xml:space="preserve">case </w:t>
      </w:r>
      <w:r w:rsidR="00471C91">
        <w:rPr>
          <w:rFonts w:ascii="Times New Roman" w:hAnsi="Times New Roman" w:cs="Times New Roman"/>
          <w:sz w:val="24"/>
          <w:szCs w:val="24"/>
        </w:rPr>
        <w:t>test year utility expense allocation, the undersigned</w:t>
      </w:r>
      <w:r w:rsidR="007C382B">
        <w:rPr>
          <w:rFonts w:ascii="Times New Roman" w:hAnsi="Times New Roman" w:cs="Times New Roman"/>
          <w:sz w:val="24"/>
          <w:szCs w:val="24"/>
        </w:rPr>
        <w:t xml:space="preserve"> called Staff counsel</w:t>
      </w:r>
      <w:r w:rsidR="00471C91">
        <w:rPr>
          <w:rFonts w:ascii="Times New Roman" w:hAnsi="Times New Roman" w:cs="Times New Roman"/>
          <w:sz w:val="24"/>
          <w:szCs w:val="24"/>
        </w:rPr>
        <w:t xml:space="preserve"> on Monday, November 10, 2014, </w:t>
      </w:r>
      <w:r w:rsidR="005F7F63">
        <w:rPr>
          <w:rFonts w:ascii="Times New Roman" w:hAnsi="Times New Roman" w:cs="Times New Roman"/>
          <w:sz w:val="24"/>
          <w:szCs w:val="24"/>
        </w:rPr>
        <w:t>(</w:t>
      </w:r>
      <w:r w:rsidR="00A42003">
        <w:rPr>
          <w:rFonts w:ascii="Times New Roman" w:hAnsi="Times New Roman" w:cs="Times New Roman"/>
          <w:sz w:val="24"/>
          <w:szCs w:val="24"/>
        </w:rPr>
        <w:t xml:space="preserve">the </w:t>
      </w:r>
      <w:r w:rsidR="00471C91">
        <w:rPr>
          <w:rFonts w:ascii="Times New Roman" w:hAnsi="Times New Roman" w:cs="Times New Roman"/>
          <w:sz w:val="24"/>
          <w:szCs w:val="24"/>
        </w:rPr>
        <w:t>first business day after Initial</w:t>
      </w:r>
      <w:r>
        <w:rPr>
          <w:rFonts w:ascii="Times New Roman" w:hAnsi="Times New Roman" w:cs="Times New Roman"/>
          <w:sz w:val="24"/>
          <w:szCs w:val="24"/>
        </w:rPr>
        <w:t xml:space="preserve"> Briefs were served and filed</w:t>
      </w:r>
      <w:r w:rsidR="005F7F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F63">
        <w:rPr>
          <w:rFonts w:ascii="Times New Roman" w:hAnsi="Times New Roman" w:cs="Times New Roman"/>
          <w:sz w:val="24"/>
          <w:szCs w:val="24"/>
        </w:rPr>
        <w:t xml:space="preserve"> to</w:t>
      </w:r>
      <w:r w:rsidR="007C382B">
        <w:rPr>
          <w:rFonts w:ascii="Times New Roman" w:hAnsi="Times New Roman" w:cs="Times New Roman"/>
          <w:sz w:val="24"/>
          <w:szCs w:val="24"/>
        </w:rPr>
        <w:t xml:space="preserve"> initially </w:t>
      </w:r>
      <w:r w:rsidR="005F7F63">
        <w:rPr>
          <w:rFonts w:ascii="Times New Roman" w:hAnsi="Times New Roman" w:cs="Times New Roman"/>
          <w:sz w:val="24"/>
          <w:szCs w:val="24"/>
        </w:rPr>
        <w:t xml:space="preserve">raise </w:t>
      </w:r>
      <w:r w:rsidR="00471C91">
        <w:rPr>
          <w:rFonts w:ascii="Times New Roman" w:hAnsi="Times New Roman" w:cs="Times New Roman"/>
          <w:sz w:val="24"/>
          <w:szCs w:val="24"/>
        </w:rPr>
        <w:t xml:space="preserve">the </w:t>
      </w:r>
      <w:r w:rsidR="009F580E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471C91">
        <w:rPr>
          <w:rFonts w:ascii="Times New Roman" w:hAnsi="Times New Roman" w:cs="Times New Roman"/>
          <w:sz w:val="24"/>
          <w:szCs w:val="24"/>
        </w:rPr>
        <w:t>discrepanc</w:t>
      </w:r>
      <w:r w:rsidR="001907C7">
        <w:rPr>
          <w:rFonts w:ascii="Times New Roman" w:hAnsi="Times New Roman" w:cs="Times New Roman"/>
          <w:sz w:val="24"/>
          <w:szCs w:val="24"/>
        </w:rPr>
        <w:t xml:space="preserve">y </w:t>
      </w:r>
      <w:r w:rsidR="005F7F63">
        <w:rPr>
          <w:rFonts w:ascii="Times New Roman" w:hAnsi="Times New Roman" w:cs="Times New Roman"/>
          <w:sz w:val="24"/>
          <w:szCs w:val="24"/>
        </w:rPr>
        <w:t xml:space="preserve">reference </w:t>
      </w:r>
      <w:r w:rsidR="002D3A0C">
        <w:rPr>
          <w:rFonts w:ascii="Times New Roman" w:hAnsi="Times New Roman" w:cs="Times New Roman"/>
          <w:sz w:val="24"/>
          <w:szCs w:val="24"/>
        </w:rPr>
        <w:t xml:space="preserve">in the respective Opening Briefs </w:t>
      </w:r>
      <w:r w:rsidR="001907C7">
        <w:rPr>
          <w:rFonts w:ascii="Times New Roman" w:hAnsi="Times New Roman" w:cs="Times New Roman"/>
          <w:sz w:val="24"/>
          <w:szCs w:val="24"/>
        </w:rPr>
        <w:t xml:space="preserve">with Commission Staff counsel.  </w:t>
      </w:r>
      <w:r w:rsidR="007C382B">
        <w:rPr>
          <w:rFonts w:ascii="Times New Roman" w:hAnsi="Times New Roman" w:cs="Times New Roman"/>
          <w:sz w:val="24"/>
          <w:szCs w:val="24"/>
        </w:rPr>
        <w:t>Attached as Exhibit 2 is</w:t>
      </w:r>
      <w:r w:rsidR="005F7F63">
        <w:rPr>
          <w:rFonts w:ascii="Times New Roman" w:hAnsi="Times New Roman" w:cs="Times New Roman"/>
          <w:sz w:val="24"/>
          <w:szCs w:val="24"/>
        </w:rPr>
        <w:t xml:space="preserve"> a true and correct copy of</w:t>
      </w:r>
      <w:r w:rsidR="007C382B">
        <w:rPr>
          <w:rFonts w:ascii="Times New Roman" w:hAnsi="Times New Roman" w:cs="Times New Roman"/>
          <w:sz w:val="24"/>
          <w:szCs w:val="24"/>
        </w:rPr>
        <w:t xml:space="preserve"> an email </w:t>
      </w:r>
      <w:r w:rsidR="00F55AE3">
        <w:rPr>
          <w:rFonts w:ascii="Times New Roman" w:hAnsi="Times New Roman" w:cs="Times New Roman"/>
          <w:sz w:val="24"/>
          <w:szCs w:val="24"/>
        </w:rPr>
        <w:t xml:space="preserve">of November 12, 2014 </w:t>
      </w:r>
      <w:r w:rsidR="007C382B">
        <w:rPr>
          <w:rFonts w:ascii="Times New Roman" w:hAnsi="Times New Roman" w:cs="Times New Roman"/>
          <w:sz w:val="24"/>
          <w:szCs w:val="24"/>
        </w:rPr>
        <w:t xml:space="preserve">from Staff counsel on the subject of the Amended Motion to Include Evidence from TG-131794 in the record </w:t>
      </w:r>
      <w:r w:rsidR="00ED2BE0">
        <w:rPr>
          <w:rFonts w:ascii="Times New Roman" w:hAnsi="Times New Roman" w:cs="Times New Roman"/>
          <w:sz w:val="24"/>
          <w:szCs w:val="24"/>
        </w:rPr>
        <w:t xml:space="preserve">but </w:t>
      </w:r>
      <w:r w:rsidR="007C382B">
        <w:rPr>
          <w:rFonts w:ascii="Times New Roman" w:hAnsi="Times New Roman" w:cs="Times New Roman"/>
          <w:sz w:val="24"/>
          <w:szCs w:val="24"/>
        </w:rPr>
        <w:t xml:space="preserve">which also responds to </w:t>
      </w:r>
      <w:r w:rsidR="00295DB0">
        <w:rPr>
          <w:rFonts w:ascii="Times New Roman" w:hAnsi="Times New Roman" w:cs="Times New Roman"/>
          <w:sz w:val="24"/>
          <w:szCs w:val="24"/>
        </w:rPr>
        <w:t xml:space="preserve">contacts and </w:t>
      </w:r>
      <w:r w:rsidR="00F55AE3">
        <w:rPr>
          <w:rFonts w:ascii="Times New Roman" w:hAnsi="Times New Roman" w:cs="Times New Roman"/>
          <w:sz w:val="24"/>
          <w:szCs w:val="24"/>
        </w:rPr>
        <w:t xml:space="preserve">the </w:t>
      </w:r>
      <w:r w:rsidR="007C382B">
        <w:rPr>
          <w:rFonts w:ascii="Times New Roman" w:hAnsi="Times New Roman" w:cs="Times New Roman"/>
          <w:sz w:val="24"/>
          <w:szCs w:val="24"/>
        </w:rPr>
        <w:t>inquiry from the undersigned which had requested</w:t>
      </w:r>
      <w:r w:rsidR="005F7F63">
        <w:rPr>
          <w:rFonts w:ascii="Times New Roman" w:hAnsi="Times New Roman" w:cs="Times New Roman"/>
          <w:sz w:val="24"/>
          <w:szCs w:val="24"/>
        </w:rPr>
        <w:t>,</w:t>
      </w:r>
      <w:r w:rsidR="007C382B">
        <w:rPr>
          <w:rFonts w:ascii="Times New Roman" w:hAnsi="Times New Roman" w:cs="Times New Roman"/>
          <w:sz w:val="24"/>
          <w:szCs w:val="24"/>
        </w:rPr>
        <w:t xml:space="preserve"> in part</w:t>
      </w:r>
      <w:r w:rsidR="005F7F63">
        <w:rPr>
          <w:rFonts w:ascii="Times New Roman" w:hAnsi="Times New Roman" w:cs="Times New Roman"/>
          <w:sz w:val="24"/>
          <w:szCs w:val="24"/>
        </w:rPr>
        <w:t>,</w:t>
      </w:r>
      <w:r w:rsidR="007C382B">
        <w:rPr>
          <w:rFonts w:ascii="Times New Roman" w:hAnsi="Times New Roman" w:cs="Times New Roman"/>
          <w:sz w:val="24"/>
          <w:szCs w:val="24"/>
        </w:rPr>
        <w:t xml:space="preserve"> followup to the utility cost </w:t>
      </w:r>
      <w:r w:rsidR="00295DB0">
        <w:rPr>
          <w:rFonts w:ascii="Times New Roman" w:hAnsi="Times New Roman" w:cs="Times New Roman"/>
          <w:sz w:val="24"/>
          <w:szCs w:val="24"/>
        </w:rPr>
        <w:t xml:space="preserve">discrepancy </w:t>
      </w:r>
      <w:r w:rsidR="005F7F63">
        <w:rPr>
          <w:rFonts w:ascii="Times New Roman" w:hAnsi="Times New Roman" w:cs="Times New Roman"/>
          <w:sz w:val="24"/>
          <w:szCs w:val="24"/>
        </w:rPr>
        <w:t xml:space="preserve">reference </w:t>
      </w:r>
      <w:r w:rsidR="007C382B">
        <w:rPr>
          <w:rFonts w:ascii="Times New Roman" w:hAnsi="Times New Roman" w:cs="Times New Roman"/>
          <w:sz w:val="24"/>
          <w:szCs w:val="24"/>
        </w:rPr>
        <w:t xml:space="preserve">issue </w:t>
      </w:r>
      <w:r w:rsidR="00F55AE3">
        <w:rPr>
          <w:rFonts w:ascii="Times New Roman" w:hAnsi="Times New Roman" w:cs="Times New Roman"/>
          <w:sz w:val="24"/>
          <w:szCs w:val="24"/>
        </w:rPr>
        <w:t xml:space="preserve">initiated </w:t>
      </w:r>
      <w:r w:rsidR="005F7F63">
        <w:rPr>
          <w:rFonts w:ascii="Times New Roman" w:hAnsi="Times New Roman" w:cs="Times New Roman"/>
          <w:sz w:val="24"/>
          <w:szCs w:val="24"/>
        </w:rPr>
        <w:t>by the Company</w:t>
      </w:r>
      <w:r w:rsidR="007C382B">
        <w:rPr>
          <w:rFonts w:ascii="Times New Roman" w:hAnsi="Times New Roman" w:cs="Times New Roman"/>
          <w:sz w:val="24"/>
          <w:szCs w:val="24"/>
        </w:rPr>
        <w:t>.</w:t>
      </w:r>
    </w:p>
    <w:p w:rsidR="004F2AA9" w:rsidRPr="00F672DC" w:rsidP="004F2AA9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4B5C" w:rsidP="00CC4B5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6734">
        <w:rPr>
          <w:rFonts w:ascii="Times New Roman" w:hAnsi="Times New Roman" w:cs="Times New Roman"/>
          <w:sz w:val="24"/>
          <w:szCs w:val="24"/>
        </w:rPr>
        <w:t xml:space="preserve">Signed at </w:t>
      </w:r>
      <w:r>
        <w:rPr>
          <w:rFonts w:ascii="Times New Roman" w:hAnsi="Times New Roman" w:cs="Times New Roman"/>
          <w:sz w:val="24"/>
          <w:szCs w:val="24"/>
        </w:rPr>
        <w:t xml:space="preserve">Seattle, </w:t>
      </w:r>
      <w:r w:rsidRPr="004F6734">
        <w:rPr>
          <w:rFonts w:ascii="Times New Roman" w:hAnsi="Times New Roman" w:cs="Times New Roman"/>
          <w:sz w:val="24"/>
          <w:szCs w:val="24"/>
        </w:rPr>
        <w:t xml:space="preserve">Washington, this 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C4B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734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December,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73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734">
        <w:rPr>
          <w:rFonts w:ascii="Times New Roman" w:hAnsi="Times New Roman" w:cs="Times New Roman"/>
          <w:sz w:val="24"/>
          <w:szCs w:val="24"/>
        </w:rPr>
        <w:t>.</w:t>
      </w:r>
    </w:p>
    <w:p w:rsidR="00DD2273" w:rsidRPr="00DD2273" w:rsidP="00DD2273">
      <w:pPr>
        <w:keepNext/>
        <w:rPr>
          <w:rFonts w:ascii="Times New Roman" w:hAnsi="Times New Roman"/>
          <w:sz w:val="24"/>
        </w:rPr>
      </w:pPr>
    </w:p>
    <w:p w:rsidR="00CC4B5C" w:rsidRPr="004F6734" w:rsidP="00CC4B5C">
      <w:pPr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4B5C" w:rsidP="00CC4B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W. Wiley</w:t>
      </w:r>
    </w:p>
    <w:p w:rsidR="00D23F7F" w:rsidP="00DD2273">
      <w:pPr>
        <w:rPr>
          <w:rFonts w:ascii="Times New Roman" w:hAnsi="Times New Roman"/>
          <w:sz w:val="24"/>
        </w:rPr>
        <w:sectPr w:rsidSect="00CC4B5C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D23F7F" w:rsidRPr="00DD2273" w:rsidP="00D23F7F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DD2273">
        <w:rPr>
          <w:rFonts w:ascii="Times New Roman" w:hAnsi="Times New Roman"/>
          <w:b/>
          <w:sz w:val="24"/>
          <w:szCs w:val="24"/>
        </w:rPr>
        <w:t>CERTIFICATE OF SERVICE</w:t>
      </w:r>
    </w:p>
    <w:p w:rsidR="00D23F7F" w:rsidRPr="00DD2273" w:rsidP="00D23F7F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D23F7F" w:rsidRPr="00DD2273" w:rsidP="00D23F7F">
      <w:pPr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 xml:space="preserve">I hereby certify that on </w:t>
      </w:r>
      <w:r>
        <w:rPr>
          <w:rFonts w:ascii="Times New Roman" w:hAnsi="Times New Roman"/>
          <w:sz w:val="24"/>
          <w:szCs w:val="24"/>
        </w:rPr>
        <w:t xml:space="preserve">December 5, </w:t>
      </w:r>
      <w:r w:rsidRPr="00DD2273">
        <w:rPr>
          <w:rFonts w:ascii="Times New Roman" w:hAnsi="Times New Roman"/>
          <w:sz w:val="24"/>
          <w:szCs w:val="24"/>
        </w:rPr>
        <w:t xml:space="preserve">2014, I served the original and </w:t>
      </w:r>
      <w:r>
        <w:rPr>
          <w:rFonts w:ascii="Times New Roman" w:hAnsi="Times New Roman"/>
          <w:sz w:val="24"/>
          <w:szCs w:val="24"/>
        </w:rPr>
        <w:t xml:space="preserve">two </w:t>
      </w:r>
      <w:r w:rsidRPr="00DD22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copies </w:t>
      </w:r>
      <w:r w:rsidRPr="00DD2273">
        <w:rPr>
          <w:rFonts w:ascii="Times New Roman" w:hAnsi="Times New Roman"/>
          <w:sz w:val="24"/>
          <w:szCs w:val="24"/>
        </w:rPr>
        <w:t>of the foregoing document to the following address via first class mail, postage prepaid to:</w:t>
      </w:r>
    </w:p>
    <w:p w:rsidR="00D23F7F" w:rsidRPr="00DD2273" w:rsidP="00D23F7F">
      <w:pPr>
        <w:rPr>
          <w:rFonts w:ascii="Times New Roman" w:hAnsi="Times New Roman"/>
          <w:sz w:val="24"/>
          <w:szCs w:val="24"/>
        </w:rPr>
      </w:pPr>
    </w:p>
    <w:p w:rsidR="00D23F7F" w:rsidRPr="00DD2273" w:rsidP="00D23F7F">
      <w:pPr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Pr="00DD2273">
        <w:rPr>
          <w:rFonts w:ascii="Times New Roman" w:hAnsi="Times New Roman"/>
          <w:sz w:val="24"/>
        </w:rPr>
        <w:t>Steven V. King, Executive Director and Secretary</w:t>
      </w:r>
    </w:p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Attn.:  Records Center</w:t>
      </w:r>
    </w:p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D23F7F" w:rsidRPr="00DD2273" w:rsidP="00D23F7F">
      <w:pPr>
        <w:keepNext/>
        <w:keepLines/>
        <w:rPr>
          <w:rFonts w:ascii="Times New Roman" w:hAnsi="Times New Roman"/>
          <w:sz w:val="24"/>
          <w:szCs w:val="24"/>
        </w:rPr>
      </w:pPr>
    </w:p>
    <w:p w:rsidR="00D23F7F" w:rsidRPr="00DD2273" w:rsidP="00D23F7F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D23F7F" w:rsidRPr="00DD2273" w:rsidP="00D23F7F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Style w:val="Hyperlink"/>
          <w:rFonts w:ascii="Times New Roman" w:hAnsi="Times New Roman"/>
          <w:sz w:val="24"/>
          <w:szCs w:val="24"/>
        </w:rPr>
        <w:t>records@utc.wa.gov</w:t>
      </w:r>
    </w:p>
    <w:p w:rsidR="00D23F7F" w:rsidRPr="00DD2273" w:rsidP="00D23F7F">
      <w:pPr>
        <w:rPr>
          <w:rFonts w:ascii="Times New Roman" w:hAnsi="Times New Roman"/>
          <w:sz w:val="24"/>
          <w:szCs w:val="24"/>
        </w:rPr>
      </w:pPr>
    </w:p>
    <w:p w:rsidR="00D23F7F" w:rsidP="00D23F7F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and an electronic copy via email and first class mail, postage prepaid, to:</w:t>
      </w:r>
      <w:r w:rsidRPr="00DD2273">
        <w:rPr>
          <w:rFonts w:ascii="Times New Roman" w:hAnsi="Times New Roman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572"/>
        <w:gridCol w:w="4572"/>
      </w:tblGrid>
      <w:tr w:rsidTr="00B21F2D">
        <w:tblPrEx>
          <w:tblW w:w="0" w:type="auto"/>
          <w:tblLook w:val="04A0"/>
        </w:tblPrEx>
        <w:tc>
          <w:tcPr>
            <w:tcW w:w="4572" w:type="dxa"/>
          </w:tcPr>
          <w:p w:rsidR="00D23F7F" w:rsidP="00B21F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Marguerite Friedlander, Administrative Law Judge</w:t>
            </w:r>
          </w:p>
          <w:p w:rsidR="00D23F7F" w:rsidRPr="00DD2273" w:rsidP="00B21F2D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D23F7F" w:rsidRPr="00DD2273" w:rsidP="00B21F2D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P.O. Box 47250</w:t>
            </w:r>
          </w:p>
          <w:p w:rsidR="00D23F7F" w:rsidRPr="00DD2273" w:rsidP="00B21F2D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1300 S. Evergreen Park Dr. SW</w:t>
            </w:r>
          </w:p>
          <w:p w:rsidR="00D23F7F" w:rsidP="00B21F2D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98504-7250</w:t>
            </w:r>
          </w:p>
          <w:p w:rsidR="00D23F7F" w:rsidP="00B21F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Email:  </w:t>
            </w:r>
            <w:r w:rsidRPr="00386EEF">
              <w:rPr>
                <w:rStyle w:val="Hyperlink"/>
                <w:rFonts w:ascii="Times New Roman" w:hAnsi="Times New Roman"/>
                <w:sz w:val="24"/>
              </w:rPr>
              <w:t>mfriedla@utc.wa.gov</w:t>
            </w:r>
          </w:p>
        </w:tc>
        <w:tc>
          <w:tcPr>
            <w:tcW w:w="4572" w:type="dxa"/>
          </w:tcPr>
          <w:p w:rsidR="00D23F7F" w:rsidRPr="00DD2273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Brett Shearer</w:t>
            </w:r>
            <w:r w:rsidRPr="00DD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1400 S. Evergreen Park Dr. SW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PO Box 40128</w:t>
            </w:r>
          </w:p>
          <w:p w:rsidR="00D23F7F" w:rsidRPr="006853FC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 98504-0128</w:t>
            </w:r>
          </w:p>
          <w:p w:rsidR="00D23F7F" w:rsidP="00B21F2D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 xml:space="preserve">Email: </w:t>
            </w:r>
            <w:r w:rsidRPr="00386EEF">
              <w:rPr>
                <w:rStyle w:val="Hyperlink"/>
                <w:rFonts w:ascii="Times New Roman" w:hAnsi="Times New Roman"/>
                <w:sz w:val="24"/>
              </w:rPr>
              <w:t>bshearer@utc.wa.gov</w:t>
            </w:r>
          </w:p>
        </w:tc>
      </w:tr>
      <w:tr w:rsidTr="00B21F2D">
        <w:tblPrEx>
          <w:tblW w:w="0" w:type="auto"/>
          <w:tblLook w:val="04A0"/>
        </w:tblPrEx>
        <w:tc>
          <w:tcPr>
            <w:tcW w:w="4572" w:type="dxa"/>
          </w:tcPr>
          <w:p w:rsidR="00D23F7F" w:rsidP="00B21F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Sally Brown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Assistant</w:t>
            </w:r>
            <w:r w:rsidRPr="00DD2273">
              <w:rPr>
                <w:rFonts w:ascii="Times New Roman" w:hAnsi="Times New Roman"/>
                <w:sz w:val="24"/>
                <w:szCs w:val="24"/>
              </w:rPr>
              <w:t xml:space="preserve"> Attorney General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1400 S. Evergreen Park Dr. SW</w:t>
            </w:r>
          </w:p>
          <w:p w:rsidR="00D23F7F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PO Box 40128</w:t>
            </w:r>
          </w:p>
          <w:p w:rsidR="00D23F7F" w:rsidRPr="006853FC" w:rsidP="00B21F2D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 98504-0128</w:t>
            </w:r>
          </w:p>
          <w:p w:rsidR="00D23F7F" w:rsidP="00B21F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72" w:type="dxa"/>
          </w:tcPr>
          <w:p w:rsidR="00D23F7F" w:rsidP="00B21F2D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James K. Sells</w:t>
            </w:r>
          </w:p>
          <w:p w:rsidR="00D23F7F" w:rsidP="00B21F2D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Attorney at Law</w:t>
            </w:r>
          </w:p>
          <w:p w:rsidR="00D23F7F" w:rsidP="00B21F2D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PMB 22, 3110 Judson St. </w:t>
            </w:r>
          </w:p>
          <w:p w:rsidR="00D23F7F" w:rsidP="00B21F2D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Gig Harbor, WA  98335</w:t>
            </w:r>
          </w:p>
          <w:p w:rsidR="00D23F7F" w:rsidRPr="006853FC" w:rsidP="00B21F2D">
            <w:pPr>
              <w:ind w:right="-252"/>
              <w:rPr>
                <w:rFonts w:ascii="Times New Roman" w:hAnsi="Times New Roman"/>
                <w:bCs/>
                <w:color w:val="0000FF"/>
                <w:sz w:val="24"/>
                <w:u w:val="single"/>
                <w:lang w:val="fr-FR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E-mail:  </w:t>
            </w:r>
            <w:r>
              <w:rPr>
                <w:rStyle w:val="Hyperlink"/>
                <w:rFonts w:ascii="Times New Roman" w:hAnsi="Times New Roman"/>
                <w:bCs/>
                <w:sz w:val="24"/>
                <w:lang w:val="fr-FR"/>
              </w:rPr>
              <w:t>jamessells@comcast.net</w:t>
            </w:r>
          </w:p>
        </w:tc>
      </w:tr>
    </w:tbl>
    <w:p w:rsidR="00D23F7F" w:rsidRPr="00DD2273" w:rsidP="00D23F7F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23F7F" w:rsidRPr="00DD2273" w:rsidP="00D23F7F">
      <w:pPr>
        <w:keepNext/>
        <w:keepLines/>
        <w:rPr>
          <w:rFonts w:ascii="Times New Roman" w:hAnsi="Times New Roman"/>
          <w:sz w:val="24"/>
          <w:szCs w:val="24"/>
        </w:rPr>
      </w:pPr>
    </w:p>
    <w:p w:rsidR="00D23F7F" w:rsidRPr="00DD2273" w:rsidP="00D23F7F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___________________________</w:t>
      </w:r>
    </w:p>
    <w:p w:rsidR="00D23F7F" w:rsidP="00D23F7F">
      <w:pPr>
        <w:keepNext/>
        <w:keepLines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Maggi Gruber</w:t>
      </w:r>
    </w:p>
    <w:p w:rsidR="00DD2273" w:rsidRPr="00DD2273" w:rsidP="00DD2273">
      <w:pPr>
        <w:rPr>
          <w:rFonts w:ascii="Times New Roman" w:hAnsi="Times New Roman"/>
          <w:sz w:val="24"/>
        </w:rPr>
      </w:pPr>
    </w:p>
    <w:p w:rsidR="00DD2273" w:rsidRPr="00DD2273" w:rsidP="00ED2BE0">
      <w:pPr>
        <w:keepNext/>
        <w:keepLines/>
        <w:jc w:val="center"/>
        <w:rPr>
          <w:rFonts w:ascii="Times New Roman" w:hAnsi="Times New Roman"/>
          <w:sz w:val="24"/>
        </w:rPr>
      </w:pPr>
    </w:p>
    <w:sectPr w:rsidSect="00CC4B5C">
      <w:footerReference w:type="default" r:id="rId10"/>
      <w:pgSz w:w="12240" w:h="15840" w:code="1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3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07" w:rsidP="00321F3A">
    <w:pPr>
      <w:pStyle w:val="Footer"/>
      <w:rPr>
        <w:rFonts w:ascii="Times New Roman" w:hAnsi="Times New Roman" w:cs="Times New Roman"/>
        <w:noProof/>
      </w:rPr>
    </w:pPr>
    <w:r>
      <w:rPr>
        <w:rFonts w:ascii="Times New Roman" w:hAnsi="Times New Roman"/>
      </w:rPr>
      <w:t xml:space="preserve">DECLARATION OF DAVID W. WILEY </w:t>
    </w:r>
    <w:r w:rsidRPr="009515A0" w:rsidR="00CF3A76">
      <w:rPr>
        <w:rFonts w:ascii="Times New Roman" w:hAnsi="Times New Roman" w:cs="Times New Roman"/>
        <w:sz w:val="20"/>
      </w:rPr>
      <w:t xml:space="preserve">- </w:t>
    </w:r>
    <w:r w:rsidRPr="00623547" w:rsidR="00CF3A76">
      <w:rPr>
        <w:rFonts w:ascii="Times New Roman" w:hAnsi="Times New Roman" w:cs="Times New Roman"/>
      </w:rPr>
      <w:fldChar w:fldCharType="begin"/>
    </w:r>
    <w:r w:rsidRPr="00623547" w:rsidR="00CF3A76">
      <w:rPr>
        <w:rFonts w:ascii="Times New Roman" w:hAnsi="Times New Roman" w:cs="Times New Roman"/>
      </w:rPr>
      <w:instrText xml:space="preserve"> PAGE   \* MERGEFORMAT </w:instrText>
    </w:r>
    <w:r w:rsidRPr="00623547" w:rsidR="00CF3A76">
      <w:rPr>
        <w:rFonts w:ascii="Times New Roman" w:hAnsi="Times New Roman" w:cs="Times New Roman"/>
      </w:rPr>
      <w:fldChar w:fldCharType="separate"/>
    </w:r>
    <w:r w:rsidR="007C26D4">
      <w:rPr>
        <w:rFonts w:ascii="Times New Roman" w:hAnsi="Times New Roman" w:cs="Times New Roman"/>
        <w:noProof/>
      </w:rPr>
      <w:t>2</w:t>
    </w:r>
    <w:r w:rsidRPr="00623547" w:rsidR="00CF3A76">
      <w:rPr>
        <w:rFonts w:ascii="Times New Roman" w:hAnsi="Times New Roman" w:cs="Times New Roman"/>
        <w:noProof/>
      </w:rPr>
      <w:fldChar w:fldCharType="end"/>
    </w:r>
  </w:p>
  <w:p w:rsidR="00CF3A76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instrText xml:space="preserve"> 5243678.2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t xml:space="preserve"> 5243678.2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31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061" w:rsidP="00321F3A">
    <w:pPr>
      <w:pStyle w:val="Footer"/>
      <w:rPr>
        <w:rFonts w:ascii="Times New Roman" w:hAnsi="Times New Roman" w:cs="Times New Roman"/>
        <w:noProof/>
      </w:rPr>
    </w:pPr>
    <w:r>
      <w:rPr>
        <w:rFonts w:ascii="Times New Roman" w:hAnsi="Times New Roman"/>
      </w:rPr>
      <w:t xml:space="preserve">DECLARATION OF DAVID W. WILEY </w:t>
    </w:r>
    <w:r w:rsidRPr="009515A0">
      <w:rPr>
        <w:rFonts w:ascii="Times New Roman" w:hAnsi="Times New Roman" w:cs="Times New Roman"/>
        <w:sz w:val="20"/>
      </w:rPr>
      <w:t xml:space="preserve">- </w:t>
    </w:r>
  </w:p>
  <w:p w:rsidR="00D44061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instrText xml:space="preserve"> 5243678.2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t xml:space="preserve"> 5243678.2</w:t>
    </w:r>
    <w:r>
      <w:rPr>
        <w:rFonts w:ascii="Times New Roman" w:hAnsi="Times New Roman" w:cs="Times New Roman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2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0115ED"/>
    <w:multiLevelType w:val="hybridMultilevel"/>
    <w:tmpl w:val="551A618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F18"/>
    <w:multiLevelType w:val="hybridMultilevel"/>
    <w:tmpl w:val="78D27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7D5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E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table" w:styleId="TableGrid">
    <w:name w:val="Table Grid"/>
    <w:basedOn w:val="TableNormal"/>
    <w:uiPriority w:val="59"/>
    <w:rsid w:val="00D2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3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61EDF0-AACE-4409-B641-EBC65E63177B}"/>
</file>

<file path=customXml/itemProps2.xml><?xml version="1.0" encoding="utf-8"?>
<ds:datastoreItem xmlns:ds="http://schemas.openxmlformats.org/officeDocument/2006/customXml" ds:itemID="{E374E956-5459-423A-BDEA-904A4FE54956}"/>
</file>

<file path=customXml/itemProps3.xml><?xml version="1.0" encoding="utf-8"?>
<ds:datastoreItem xmlns:ds="http://schemas.openxmlformats.org/officeDocument/2006/customXml" ds:itemID="{2E9AB58A-93D9-4808-BFC7-ADCE7FEF4B58}"/>
</file>

<file path=customXml/itemProps4.xml><?xml version="1.0" encoding="utf-8"?>
<ds:datastoreItem xmlns:ds="http://schemas.openxmlformats.org/officeDocument/2006/customXml" ds:itemID="{58349A16-BB55-4387-A03A-0C4890C2E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2964</Characters>
  <Application>Microsoft Office Word</Application>
  <DocSecurity>0</DocSecurity>
  <Lines>105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2014-12-05T19:42:14Z</dcterms:created>
  <dcterms:modified xsi:type="dcterms:W3CDTF">2014-12-05T19:42:14Z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5243678.2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