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B5A0" w14:textId="77777777" w:rsidR="003215A3" w:rsidRDefault="003215A3" w:rsidP="002A1136">
      <w:pPr>
        <w:pStyle w:val="Header"/>
        <w:tabs>
          <w:tab w:val="clear" w:pos="4320"/>
          <w:tab w:val="clear" w:pos="8640"/>
        </w:tabs>
        <w:spacing w:line="240" w:lineRule="exact"/>
        <w:rPr>
          <w:rFonts w:ascii="Times New Roman" w:hAnsi="Times New Roman"/>
        </w:rPr>
      </w:pPr>
      <w:r w:rsidRPr="003215A3">
        <w:rPr>
          <w:rFonts w:ascii="Times New Roman" w:hAnsi="Times New Roman"/>
        </w:rPr>
        <w:t>BEFORE THE WASHINGTON UTILITIES AND TRANSPORTATION COMMISSION</w:t>
      </w:r>
    </w:p>
    <w:p w14:paraId="3EB17A71" w14:textId="77777777" w:rsidR="002A1136" w:rsidRPr="003215A3" w:rsidRDefault="002A1136" w:rsidP="002A1136">
      <w:pPr>
        <w:pStyle w:val="Header"/>
        <w:tabs>
          <w:tab w:val="clear" w:pos="8640"/>
        </w:tabs>
        <w:spacing w:line="240" w:lineRule="exact"/>
        <w:rPr>
          <w:rFonts w:ascii="Times New Roman" w:hAnsi="Times New Roman"/>
        </w:rPr>
      </w:pPr>
    </w:p>
    <w:p w14:paraId="39B3072F" w14:textId="77777777" w:rsidR="003215A3" w:rsidRPr="003215A3" w:rsidRDefault="003215A3" w:rsidP="002A1136">
      <w:pPr>
        <w:pStyle w:val="Header"/>
        <w:tabs>
          <w:tab w:val="clear" w:pos="8640"/>
        </w:tabs>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38650A0E"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24277084" w14:textId="77777777" w:rsidR="00155D17" w:rsidRPr="00155D17" w:rsidRDefault="00155D17" w:rsidP="00155D17">
            <w:pPr>
              <w:pStyle w:val="Header"/>
              <w:tabs>
                <w:tab w:val="left" w:pos="681"/>
                <w:tab w:val="left" w:pos="2486"/>
              </w:tabs>
              <w:spacing w:line="240" w:lineRule="exact"/>
              <w:rPr>
                <w:rFonts w:ascii="Times New Roman" w:hAnsi="Times New Roman"/>
              </w:rPr>
            </w:pPr>
            <w:r w:rsidRPr="00155D17">
              <w:rPr>
                <w:rFonts w:ascii="Times New Roman" w:hAnsi="Times New Roman"/>
              </w:rPr>
              <w:t>In the Matter of the Penalty Assessment Against</w:t>
            </w:r>
          </w:p>
          <w:p w14:paraId="181434A6" w14:textId="77777777" w:rsidR="00155D17" w:rsidRPr="00155D17" w:rsidRDefault="00155D17" w:rsidP="00155D17">
            <w:pPr>
              <w:pStyle w:val="Header"/>
              <w:tabs>
                <w:tab w:val="left" w:pos="681"/>
                <w:tab w:val="left" w:pos="2486"/>
              </w:tabs>
              <w:spacing w:line="240" w:lineRule="exact"/>
              <w:rPr>
                <w:rFonts w:ascii="Times New Roman" w:hAnsi="Times New Roman"/>
              </w:rPr>
            </w:pPr>
          </w:p>
          <w:p w14:paraId="5A347CB9" w14:textId="77777777" w:rsidR="00155D17" w:rsidRPr="00155D17" w:rsidRDefault="00155D17" w:rsidP="00155D17">
            <w:pPr>
              <w:pStyle w:val="Header"/>
              <w:tabs>
                <w:tab w:val="left" w:pos="681"/>
                <w:tab w:val="left" w:pos="2486"/>
              </w:tabs>
              <w:spacing w:line="240" w:lineRule="exact"/>
              <w:rPr>
                <w:rFonts w:ascii="Times New Roman" w:hAnsi="Times New Roman"/>
              </w:rPr>
            </w:pPr>
            <w:r w:rsidRPr="00155D17">
              <w:rPr>
                <w:rFonts w:ascii="Times New Roman" w:hAnsi="Times New Roman"/>
              </w:rPr>
              <w:t>WASHINGTON WATER SUPPLY, INC.</w:t>
            </w:r>
          </w:p>
          <w:p w14:paraId="2AA1BCCB" w14:textId="77777777" w:rsidR="00155D17" w:rsidRPr="00155D17" w:rsidRDefault="00155D17" w:rsidP="00155D17">
            <w:pPr>
              <w:pStyle w:val="Header"/>
              <w:tabs>
                <w:tab w:val="left" w:pos="681"/>
                <w:tab w:val="left" w:pos="2486"/>
              </w:tabs>
              <w:spacing w:line="240" w:lineRule="exact"/>
              <w:rPr>
                <w:rFonts w:ascii="Times New Roman" w:hAnsi="Times New Roman"/>
              </w:rPr>
            </w:pPr>
          </w:p>
          <w:p w14:paraId="19D48DB1" w14:textId="77777777" w:rsidR="007F3C4E" w:rsidRDefault="00155D17" w:rsidP="00155D17">
            <w:pPr>
              <w:pStyle w:val="Header"/>
              <w:tabs>
                <w:tab w:val="clear" w:pos="8640"/>
                <w:tab w:val="left" w:pos="681"/>
                <w:tab w:val="left" w:pos="2486"/>
              </w:tabs>
              <w:spacing w:line="240" w:lineRule="exact"/>
              <w:rPr>
                <w:rFonts w:ascii="Times New Roman" w:hAnsi="Times New Roman"/>
              </w:rPr>
            </w:pPr>
            <w:r w:rsidRPr="00155D17">
              <w:rPr>
                <w:rFonts w:ascii="Times New Roman" w:hAnsi="Times New Roman"/>
              </w:rPr>
              <w:t>In the Amount of $11,600</w:t>
            </w:r>
          </w:p>
          <w:p w14:paraId="0A4C7FE4" w14:textId="77777777" w:rsidR="007F3C4E" w:rsidRDefault="007F3C4E" w:rsidP="002A1136">
            <w:pPr>
              <w:pStyle w:val="Header"/>
              <w:tabs>
                <w:tab w:val="clear" w:pos="8640"/>
                <w:tab w:val="left" w:pos="681"/>
                <w:tab w:val="left" w:pos="2486"/>
              </w:tabs>
              <w:spacing w:line="240" w:lineRule="exact"/>
              <w:rPr>
                <w:rFonts w:ascii="Times New Roman" w:hAnsi="Times New Roman"/>
              </w:rPr>
            </w:pPr>
          </w:p>
          <w:p w14:paraId="33D31755" w14:textId="77777777" w:rsidR="007F3C4E" w:rsidRPr="003215A3" w:rsidRDefault="007F3C4E" w:rsidP="002A1136">
            <w:pPr>
              <w:pStyle w:val="Header"/>
              <w:tabs>
                <w:tab w:val="clear" w:pos="8640"/>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4432F8FC" w14:textId="77777777" w:rsidR="003215A3" w:rsidRPr="003215A3" w:rsidRDefault="003215A3" w:rsidP="002A1136">
            <w:pPr>
              <w:pStyle w:val="Header"/>
              <w:tabs>
                <w:tab w:val="clear" w:pos="8640"/>
              </w:tabs>
              <w:spacing w:line="240" w:lineRule="exact"/>
              <w:ind w:left="416"/>
              <w:rPr>
                <w:rFonts w:ascii="Times New Roman" w:hAnsi="Times New Roman"/>
              </w:rPr>
            </w:pPr>
            <w:r w:rsidRPr="003215A3">
              <w:rPr>
                <w:rFonts w:ascii="Times New Roman" w:hAnsi="Times New Roman"/>
              </w:rPr>
              <w:t xml:space="preserve">DOCKET </w:t>
            </w:r>
            <w:r w:rsidR="003C25F8">
              <w:rPr>
                <w:rFonts w:ascii="Times New Roman" w:hAnsi="Times New Roman"/>
              </w:rPr>
              <w:t>UW-140598</w:t>
            </w:r>
          </w:p>
          <w:p w14:paraId="7286C4F8" w14:textId="77777777" w:rsidR="003215A3" w:rsidRPr="003215A3" w:rsidRDefault="003215A3" w:rsidP="002A1136">
            <w:pPr>
              <w:pStyle w:val="Header"/>
              <w:tabs>
                <w:tab w:val="clear" w:pos="8640"/>
              </w:tabs>
              <w:spacing w:line="240" w:lineRule="exact"/>
              <w:ind w:left="416"/>
              <w:rPr>
                <w:rFonts w:ascii="Times New Roman" w:hAnsi="Times New Roman"/>
              </w:rPr>
            </w:pPr>
          </w:p>
          <w:p w14:paraId="373F4DBD" w14:textId="77777777" w:rsidR="003215A3" w:rsidRPr="003215A3" w:rsidRDefault="00155D17" w:rsidP="002A1136">
            <w:pPr>
              <w:pStyle w:val="BodyTextIndent2"/>
              <w:spacing w:line="240" w:lineRule="exact"/>
              <w:ind w:left="416"/>
              <w:rPr>
                <w:rFonts w:ascii="Times New Roman" w:hAnsi="Times New Roman"/>
              </w:rPr>
            </w:pPr>
            <w:r>
              <w:rPr>
                <w:rFonts w:ascii="Times New Roman" w:hAnsi="Times New Roman"/>
              </w:rPr>
              <w:t>ANSWER TO WASHINGTON WATER SUPPLY, INC.’S MOTION FOR SUMMARY JUDGMENT</w:t>
            </w:r>
          </w:p>
          <w:p w14:paraId="12961804" w14:textId="77777777" w:rsidR="004C6FD8" w:rsidRPr="003215A3" w:rsidRDefault="003215A3" w:rsidP="002A1136">
            <w:pPr>
              <w:pStyle w:val="BodyTextIndent2"/>
              <w:spacing w:line="240" w:lineRule="exact"/>
              <w:ind w:left="416"/>
              <w:rPr>
                <w:rFonts w:ascii="Times New Roman" w:hAnsi="Times New Roman"/>
              </w:rPr>
            </w:pPr>
            <w:r w:rsidRPr="003215A3">
              <w:rPr>
                <w:rFonts w:ascii="Times New Roman" w:hAnsi="Times New Roman"/>
              </w:rPr>
              <w:t>ON BEHALF OF COMMISSION STAFF</w:t>
            </w:r>
          </w:p>
          <w:p w14:paraId="23240874" w14:textId="77777777" w:rsidR="004C6FD8" w:rsidRPr="003215A3" w:rsidRDefault="004C6FD8" w:rsidP="002A1136">
            <w:pPr>
              <w:pStyle w:val="Header"/>
              <w:tabs>
                <w:tab w:val="clear" w:pos="8640"/>
              </w:tabs>
              <w:spacing w:line="240" w:lineRule="exact"/>
              <w:ind w:left="416"/>
              <w:rPr>
                <w:rFonts w:ascii="Times New Roman" w:hAnsi="Times New Roman"/>
              </w:rPr>
            </w:pPr>
          </w:p>
        </w:tc>
      </w:tr>
    </w:tbl>
    <w:p w14:paraId="173F929B" w14:textId="77777777" w:rsidR="003215A3" w:rsidRDefault="003215A3" w:rsidP="002A1136">
      <w:pPr>
        <w:pStyle w:val="Header"/>
        <w:tabs>
          <w:tab w:val="clear" w:pos="8640"/>
        </w:tabs>
        <w:rPr>
          <w:rFonts w:ascii="Times New Roman" w:hAnsi="Times New Roman"/>
        </w:rPr>
      </w:pPr>
    </w:p>
    <w:p w14:paraId="7CE7FDC6" w14:textId="77777777" w:rsidR="004C6FD8" w:rsidRDefault="004C6FD8" w:rsidP="002A1136">
      <w:pPr>
        <w:pStyle w:val="Header"/>
        <w:tabs>
          <w:tab w:val="clear" w:pos="8640"/>
        </w:tabs>
        <w:rPr>
          <w:rFonts w:ascii="Times New Roman" w:hAnsi="Times New Roman"/>
        </w:rPr>
      </w:pPr>
    </w:p>
    <w:p w14:paraId="6AFFA158" w14:textId="77777777" w:rsidR="004C6FD8" w:rsidRDefault="004C6FD8" w:rsidP="004C6FD8">
      <w:pPr>
        <w:pStyle w:val="Header"/>
        <w:tabs>
          <w:tab w:val="clear" w:pos="4320"/>
          <w:tab w:val="clear" w:pos="8640"/>
        </w:tabs>
        <w:jc w:val="center"/>
        <w:rPr>
          <w:rFonts w:ascii="Times New Roman" w:hAnsi="Times New Roman"/>
          <w:b/>
        </w:rPr>
      </w:pPr>
      <w:r>
        <w:rPr>
          <w:rFonts w:ascii="Times New Roman" w:hAnsi="Times New Roman"/>
          <w:b/>
        </w:rPr>
        <w:t>I.</w:t>
      </w:r>
      <w:r>
        <w:rPr>
          <w:rFonts w:ascii="Times New Roman" w:hAnsi="Times New Roman"/>
          <w:b/>
        </w:rPr>
        <w:tab/>
        <w:t>INTRODUCTION</w:t>
      </w:r>
    </w:p>
    <w:p w14:paraId="6BDD9617" w14:textId="77777777" w:rsidR="004C6FD8" w:rsidRPr="003215A3" w:rsidRDefault="004C6FD8" w:rsidP="004C6FD8">
      <w:pPr>
        <w:pStyle w:val="Header"/>
        <w:tabs>
          <w:tab w:val="clear" w:pos="4320"/>
          <w:tab w:val="clear" w:pos="8640"/>
        </w:tabs>
        <w:jc w:val="center"/>
        <w:rPr>
          <w:rFonts w:ascii="Times New Roman" w:hAnsi="Times New Roman"/>
        </w:rPr>
      </w:pPr>
    </w:p>
    <w:p w14:paraId="2ED3EA91" w14:textId="1A3C6F73" w:rsidR="006911A3" w:rsidRPr="003215A3" w:rsidRDefault="004C6FD8" w:rsidP="004C6FD8">
      <w:pPr>
        <w:pStyle w:val="BodyTextIndent"/>
        <w:numPr>
          <w:ilvl w:val="0"/>
          <w:numId w:val="4"/>
        </w:numPr>
        <w:tabs>
          <w:tab w:val="clear" w:pos="-1440"/>
          <w:tab w:val="clear" w:pos="720"/>
        </w:tabs>
        <w:spacing w:line="480" w:lineRule="auto"/>
        <w:ind w:left="0"/>
        <w:jc w:val="left"/>
        <w:rPr>
          <w:rFonts w:ascii="Times New Roman" w:hAnsi="Times New Roman"/>
        </w:rPr>
      </w:pPr>
      <w:r>
        <w:rPr>
          <w:rFonts w:ascii="Times New Roman" w:hAnsi="Times New Roman"/>
        </w:rPr>
        <w:tab/>
      </w:r>
      <w:r w:rsidRPr="004C6FD8">
        <w:rPr>
          <w:rFonts w:ascii="Times New Roman" w:hAnsi="Times New Roman"/>
        </w:rPr>
        <w:t xml:space="preserve">Pursuant to WAC 480-07-380(2)(c), Staff of the Washington Utilities and Transportation Commission (Commission) files this Answer to </w:t>
      </w:r>
      <w:r w:rsidR="0065064D">
        <w:rPr>
          <w:rFonts w:ascii="Times New Roman" w:hAnsi="Times New Roman"/>
        </w:rPr>
        <w:t xml:space="preserve">Washington Water Supply, Inc.’s Motion for Summary Judgment </w:t>
      </w:r>
      <w:r w:rsidR="00647EAF">
        <w:rPr>
          <w:rFonts w:ascii="Times New Roman" w:hAnsi="Times New Roman"/>
        </w:rPr>
        <w:t xml:space="preserve">(Motion) </w:t>
      </w:r>
      <w:r w:rsidRPr="004C6FD8">
        <w:rPr>
          <w:rFonts w:ascii="Times New Roman" w:hAnsi="Times New Roman"/>
        </w:rPr>
        <w:t xml:space="preserve">filed </w:t>
      </w:r>
      <w:r>
        <w:rPr>
          <w:rFonts w:ascii="Times New Roman" w:hAnsi="Times New Roman"/>
        </w:rPr>
        <w:t xml:space="preserve">on </w:t>
      </w:r>
      <w:r w:rsidRPr="004C6FD8">
        <w:rPr>
          <w:rFonts w:ascii="Times New Roman" w:hAnsi="Times New Roman"/>
        </w:rPr>
        <w:t xml:space="preserve">July 16, 2014, by Washington Water Supply, Inc. (Washington Water).  </w:t>
      </w:r>
      <w:r w:rsidR="00934FA1">
        <w:rPr>
          <w:rFonts w:ascii="Times New Roman" w:hAnsi="Times New Roman"/>
        </w:rPr>
        <w:t>Washington Water’s M</w:t>
      </w:r>
      <w:r w:rsidRPr="004C6FD8">
        <w:rPr>
          <w:rFonts w:ascii="Times New Roman" w:hAnsi="Times New Roman"/>
        </w:rPr>
        <w:t xml:space="preserve">otion </w:t>
      </w:r>
      <w:r w:rsidR="00934FA1">
        <w:rPr>
          <w:rFonts w:ascii="Times New Roman" w:hAnsi="Times New Roman"/>
        </w:rPr>
        <w:t>should be treated as a motion for</w:t>
      </w:r>
      <w:r w:rsidRPr="004C6FD8">
        <w:rPr>
          <w:rFonts w:ascii="Times New Roman" w:hAnsi="Times New Roman"/>
        </w:rPr>
        <w:t xml:space="preserve"> summary </w:t>
      </w:r>
      <w:r w:rsidR="008D3459">
        <w:rPr>
          <w:rFonts w:ascii="Times New Roman" w:hAnsi="Times New Roman"/>
        </w:rPr>
        <w:t>determination</w:t>
      </w:r>
      <w:r w:rsidR="00934FA1">
        <w:rPr>
          <w:rFonts w:ascii="Times New Roman" w:hAnsi="Times New Roman"/>
        </w:rPr>
        <w:t xml:space="preserve"> as described in </w:t>
      </w:r>
      <w:r w:rsidR="00934FA1" w:rsidRPr="004C6FD8">
        <w:rPr>
          <w:rFonts w:ascii="Times New Roman" w:hAnsi="Times New Roman"/>
        </w:rPr>
        <w:t>WAC 480-07-380</w:t>
      </w:r>
      <w:r w:rsidR="002A61C5">
        <w:rPr>
          <w:rFonts w:ascii="Times New Roman" w:hAnsi="Times New Roman"/>
        </w:rPr>
        <w:t xml:space="preserve">.  Because </w:t>
      </w:r>
      <w:r w:rsidR="00A77AA1">
        <w:rPr>
          <w:rFonts w:ascii="Times New Roman" w:hAnsi="Times New Roman"/>
        </w:rPr>
        <w:t>the law supports the Commission’s penalty</w:t>
      </w:r>
      <w:r w:rsidR="002A61C5">
        <w:rPr>
          <w:rFonts w:ascii="Times New Roman" w:hAnsi="Times New Roman"/>
        </w:rPr>
        <w:t>, Washington Water’s Motion</w:t>
      </w:r>
      <w:r w:rsidR="00934FA1">
        <w:rPr>
          <w:rFonts w:ascii="Times New Roman" w:hAnsi="Times New Roman"/>
        </w:rPr>
        <w:t xml:space="preserve"> </w:t>
      </w:r>
      <w:r w:rsidRPr="004C6FD8">
        <w:rPr>
          <w:rFonts w:ascii="Times New Roman" w:hAnsi="Times New Roman"/>
        </w:rPr>
        <w:t>should be denied.</w:t>
      </w:r>
    </w:p>
    <w:p w14:paraId="12DA7A0C" w14:textId="77777777" w:rsidR="004C6FD8" w:rsidRDefault="004C6FD8" w:rsidP="00D86D50">
      <w:pPr>
        <w:spacing w:line="480" w:lineRule="auto"/>
        <w:jc w:val="center"/>
        <w:rPr>
          <w:rFonts w:ascii="Times New Roman" w:hAnsi="Times New Roman"/>
        </w:rPr>
      </w:pPr>
      <w:r>
        <w:rPr>
          <w:rFonts w:ascii="Times New Roman" w:hAnsi="Times New Roman"/>
          <w:b/>
        </w:rPr>
        <w:t>II.</w:t>
      </w:r>
      <w:r>
        <w:rPr>
          <w:rFonts w:ascii="Times New Roman" w:hAnsi="Times New Roman"/>
          <w:b/>
        </w:rPr>
        <w:tab/>
        <w:t>STATEMENT OF FACTS</w:t>
      </w:r>
    </w:p>
    <w:p w14:paraId="6288C8C4" w14:textId="43D7858B" w:rsidR="00171306" w:rsidRDefault="00D86D50"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lastRenderedPageBreak/>
        <w:tab/>
      </w:r>
      <w:r w:rsidR="00627DC8">
        <w:rPr>
          <w:rFonts w:ascii="Times New Roman" w:hAnsi="Times New Roman"/>
        </w:rPr>
        <w:t xml:space="preserve">Washington Water </w:t>
      </w:r>
      <w:r w:rsidR="00160D8A">
        <w:rPr>
          <w:rFonts w:ascii="Times New Roman" w:hAnsi="Times New Roman"/>
        </w:rPr>
        <w:t xml:space="preserve">has </w:t>
      </w:r>
      <w:r w:rsidR="00627DC8">
        <w:rPr>
          <w:rFonts w:ascii="Times New Roman" w:hAnsi="Times New Roman"/>
        </w:rPr>
        <w:t xml:space="preserve">operated the Silent Sky and Bainbridge 1 water systems for some period of time and never included the </w:t>
      </w:r>
      <w:r w:rsidR="00F51BC0">
        <w:rPr>
          <w:rFonts w:ascii="Times New Roman" w:hAnsi="Times New Roman"/>
        </w:rPr>
        <w:t xml:space="preserve">water </w:t>
      </w:r>
      <w:r w:rsidR="00627DC8">
        <w:rPr>
          <w:rFonts w:ascii="Times New Roman" w:hAnsi="Times New Roman"/>
        </w:rPr>
        <w:t>systems in its tariff.  The Commission’s Consumer Protection staff learned that Washington Water was operat</w:t>
      </w:r>
      <w:r w:rsidR="00630C9F">
        <w:rPr>
          <w:rFonts w:ascii="Times New Roman" w:hAnsi="Times New Roman"/>
        </w:rPr>
        <w:t>ing the Silent Sky</w:t>
      </w:r>
      <w:r w:rsidR="00171306">
        <w:rPr>
          <w:rFonts w:ascii="Times New Roman" w:hAnsi="Times New Roman"/>
        </w:rPr>
        <w:t xml:space="preserve"> water</w:t>
      </w:r>
      <w:r w:rsidR="00630C9F">
        <w:rPr>
          <w:rFonts w:ascii="Times New Roman" w:hAnsi="Times New Roman"/>
        </w:rPr>
        <w:t xml:space="preserve"> system when a </w:t>
      </w:r>
      <w:r w:rsidR="00627DC8">
        <w:rPr>
          <w:rFonts w:ascii="Times New Roman" w:hAnsi="Times New Roman"/>
        </w:rPr>
        <w:t xml:space="preserve">customer </w:t>
      </w:r>
      <w:r w:rsidR="005600E1">
        <w:rPr>
          <w:rFonts w:ascii="Times New Roman" w:hAnsi="Times New Roman"/>
        </w:rPr>
        <w:t>served by</w:t>
      </w:r>
      <w:r w:rsidR="00627DC8">
        <w:rPr>
          <w:rFonts w:ascii="Times New Roman" w:hAnsi="Times New Roman"/>
        </w:rPr>
        <w:t xml:space="preserve"> the Silent Sky </w:t>
      </w:r>
      <w:r w:rsidR="005600E1">
        <w:rPr>
          <w:rFonts w:ascii="Times New Roman" w:hAnsi="Times New Roman"/>
        </w:rPr>
        <w:t xml:space="preserve">water </w:t>
      </w:r>
      <w:r w:rsidR="00627DC8">
        <w:rPr>
          <w:rFonts w:ascii="Times New Roman" w:hAnsi="Times New Roman"/>
        </w:rPr>
        <w:t>system</w:t>
      </w:r>
      <w:r w:rsidR="00140BFD">
        <w:rPr>
          <w:rFonts w:ascii="Times New Roman" w:hAnsi="Times New Roman"/>
        </w:rPr>
        <w:t>,</w:t>
      </w:r>
      <w:r w:rsidR="00627DC8">
        <w:rPr>
          <w:rFonts w:ascii="Times New Roman" w:hAnsi="Times New Roman"/>
        </w:rPr>
        <w:t xml:space="preserve"> and billed by Washington Water</w:t>
      </w:r>
      <w:r w:rsidR="00140BFD">
        <w:rPr>
          <w:rFonts w:ascii="Times New Roman" w:hAnsi="Times New Roman"/>
        </w:rPr>
        <w:t>,</w:t>
      </w:r>
      <w:r w:rsidR="00627DC8">
        <w:rPr>
          <w:rFonts w:ascii="Times New Roman" w:hAnsi="Times New Roman"/>
        </w:rPr>
        <w:t xml:space="preserve"> filed an informal complaint with the Commission.</w:t>
      </w:r>
      <w:r w:rsidR="00627DC8">
        <w:rPr>
          <w:rStyle w:val="FootnoteReference"/>
          <w:rFonts w:ascii="Times New Roman" w:hAnsi="Times New Roman"/>
        </w:rPr>
        <w:footnoteReference w:id="1"/>
      </w:r>
      <w:r w:rsidR="00630C9F">
        <w:rPr>
          <w:rFonts w:ascii="Times New Roman" w:hAnsi="Times New Roman"/>
        </w:rPr>
        <w:t xml:space="preserve">  Commission Staff (St</w:t>
      </w:r>
      <w:r w:rsidR="00171306">
        <w:rPr>
          <w:rFonts w:ascii="Times New Roman" w:hAnsi="Times New Roman"/>
        </w:rPr>
        <w:t xml:space="preserve">aff) contacted Washington Water by letter dated July 26, 2013, and requested that the company return a questionnaire regarding Silent Sky.  On August 9, 2013, </w:t>
      </w:r>
      <w:r w:rsidR="001318DD">
        <w:rPr>
          <w:rFonts w:ascii="Times New Roman" w:hAnsi="Times New Roman"/>
        </w:rPr>
        <w:t xml:space="preserve">Staff </w:t>
      </w:r>
      <w:r w:rsidR="00171306">
        <w:rPr>
          <w:rFonts w:ascii="Times New Roman" w:hAnsi="Times New Roman"/>
        </w:rPr>
        <w:t>received the completed water system questionnaire from Washington Water, signed by John Poppe, regarding the Silent Sky water system.  On the questionnaire, Mr. Poppe stated that Washington Water owned the Silent Sky water system, including all the assets used to provide water service.</w:t>
      </w:r>
      <w:r w:rsidR="00171306">
        <w:rPr>
          <w:rStyle w:val="FootnoteReference"/>
          <w:rFonts w:ascii="Times New Roman" w:hAnsi="Times New Roman"/>
        </w:rPr>
        <w:footnoteReference w:id="2"/>
      </w:r>
    </w:p>
    <w:p w14:paraId="348B0010" w14:textId="77777777" w:rsidR="00160D8A" w:rsidRDefault="00160D8A"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lastRenderedPageBreak/>
        <w:tab/>
        <w:t>Commission Staff sent Mr. Poppe a technical assistance letter dated August 19, 2013, advising him that Washington Water must revise its tariff to reflect the Silent Sky water system and warning him that failure to initiate the tariff filing process by August 26, 2013, would result in enforcement action.</w:t>
      </w:r>
      <w:r>
        <w:rPr>
          <w:rStyle w:val="FootnoteReference"/>
          <w:rFonts w:ascii="Times New Roman" w:hAnsi="Times New Roman"/>
        </w:rPr>
        <w:footnoteReference w:id="3"/>
      </w:r>
    </w:p>
    <w:p w14:paraId="538E3F20" w14:textId="5C564373" w:rsidR="001B3425" w:rsidRDefault="00630C9F"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 xml:space="preserve"> </w:t>
      </w:r>
      <w:r w:rsidR="00171306">
        <w:rPr>
          <w:rFonts w:ascii="Times New Roman" w:hAnsi="Times New Roman"/>
        </w:rPr>
        <w:tab/>
        <w:t>S</w:t>
      </w:r>
      <w:r>
        <w:rPr>
          <w:rFonts w:ascii="Times New Roman" w:hAnsi="Times New Roman"/>
        </w:rPr>
        <w:t>ubsequently</w:t>
      </w:r>
      <w:r w:rsidR="00140BFD">
        <w:rPr>
          <w:rFonts w:ascii="Times New Roman" w:hAnsi="Times New Roman"/>
        </w:rPr>
        <w:t>,</w:t>
      </w:r>
      <w:r>
        <w:rPr>
          <w:rFonts w:ascii="Times New Roman" w:hAnsi="Times New Roman"/>
        </w:rPr>
        <w:t xml:space="preserve"> </w:t>
      </w:r>
      <w:r w:rsidR="00171306">
        <w:rPr>
          <w:rFonts w:ascii="Times New Roman" w:hAnsi="Times New Roman"/>
        </w:rPr>
        <w:t xml:space="preserve">Mr. Poppe </w:t>
      </w:r>
      <w:r>
        <w:rPr>
          <w:rFonts w:ascii="Times New Roman" w:hAnsi="Times New Roman"/>
        </w:rPr>
        <w:t xml:space="preserve">provided a list </w:t>
      </w:r>
      <w:r w:rsidR="00645CAB">
        <w:rPr>
          <w:rFonts w:ascii="Times New Roman" w:hAnsi="Times New Roman"/>
        </w:rPr>
        <w:t xml:space="preserve">to Commission Staff </w:t>
      </w:r>
      <w:r>
        <w:rPr>
          <w:rFonts w:ascii="Times New Roman" w:hAnsi="Times New Roman"/>
        </w:rPr>
        <w:t>of</w:t>
      </w:r>
      <w:r w:rsidR="00486C60">
        <w:rPr>
          <w:rFonts w:ascii="Times New Roman" w:hAnsi="Times New Roman"/>
        </w:rPr>
        <w:t xml:space="preserve"> all of</w:t>
      </w:r>
      <w:r>
        <w:rPr>
          <w:rFonts w:ascii="Times New Roman" w:hAnsi="Times New Roman"/>
        </w:rPr>
        <w:t xml:space="preserve"> the water systems that Washington Water “currently owns and operates.”</w:t>
      </w:r>
      <w:r>
        <w:rPr>
          <w:rStyle w:val="FootnoteReference"/>
          <w:rFonts w:ascii="Times New Roman" w:hAnsi="Times New Roman"/>
        </w:rPr>
        <w:footnoteReference w:id="4"/>
      </w:r>
      <w:r w:rsidR="005600E1">
        <w:rPr>
          <w:rFonts w:ascii="Times New Roman" w:hAnsi="Times New Roman"/>
        </w:rPr>
        <w:t xml:space="preserve">  Two water systems, Silent Sky and Bainbridge 1, appear</w:t>
      </w:r>
      <w:r w:rsidR="00486C60">
        <w:rPr>
          <w:rFonts w:ascii="Times New Roman" w:hAnsi="Times New Roman"/>
        </w:rPr>
        <w:t>ed</w:t>
      </w:r>
      <w:r w:rsidR="005600E1">
        <w:rPr>
          <w:rFonts w:ascii="Times New Roman" w:hAnsi="Times New Roman"/>
        </w:rPr>
        <w:t xml:space="preserve"> on that list but </w:t>
      </w:r>
      <w:r w:rsidR="00486C60">
        <w:rPr>
          <w:rFonts w:ascii="Times New Roman" w:hAnsi="Times New Roman"/>
        </w:rPr>
        <w:t>were</w:t>
      </w:r>
      <w:r w:rsidR="005600E1">
        <w:rPr>
          <w:rFonts w:ascii="Times New Roman" w:hAnsi="Times New Roman"/>
        </w:rPr>
        <w:t xml:space="preserve"> not reflected in Washington Water’s tariff.</w:t>
      </w:r>
      <w:r w:rsidR="005600E1">
        <w:rPr>
          <w:rStyle w:val="FootnoteReference"/>
          <w:rFonts w:ascii="Times New Roman" w:hAnsi="Times New Roman"/>
        </w:rPr>
        <w:footnoteReference w:id="5"/>
      </w:r>
      <w:r w:rsidR="00E83EEC">
        <w:rPr>
          <w:rFonts w:ascii="Times New Roman" w:hAnsi="Times New Roman"/>
        </w:rPr>
        <w:t xml:space="preserve">  </w:t>
      </w:r>
      <w:r w:rsidR="00F51BC0">
        <w:rPr>
          <w:rFonts w:ascii="Times New Roman" w:hAnsi="Times New Roman"/>
        </w:rPr>
        <w:t xml:space="preserve">A comparison of the list of currently owned and operated water systems with </w:t>
      </w:r>
      <w:r w:rsidR="00684894">
        <w:rPr>
          <w:rFonts w:ascii="Times New Roman" w:hAnsi="Times New Roman"/>
        </w:rPr>
        <w:t xml:space="preserve">Washington Water’s tariff </w:t>
      </w:r>
      <w:r w:rsidR="002F629E">
        <w:rPr>
          <w:rFonts w:ascii="Times New Roman" w:hAnsi="Times New Roman"/>
        </w:rPr>
        <w:t>revealed another inconsistency between the two:</w:t>
      </w:r>
      <w:r w:rsidR="00684894">
        <w:rPr>
          <w:rFonts w:ascii="Times New Roman" w:hAnsi="Times New Roman"/>
        </w:rPr>
        <w:t xml:space="preserve"> </w:t>
      </w:r>
      <w:r w:rsidR="00140BFD">
        <w:rPr>
          <w:rFonts w:ascii="Times New Roman" w:hAnsi="Times New Roman"/>
        </w:rPr>
        <w:t xml:space="preserve"> </w:t>
      </w:r>
      <w:r w:rsidR="002F629E">
        <w:rPr>
          <w:rFonts w:ascii="Times New Roman" w:hAnsi="Times New Roman"/>
        </w:rPr>
        <w:t xml:space="preserve">one of the water systems, the </w:t>
      </w:r>
      <w:r w:rsidR="00684894">
        <w:rPr>
          <w:rFonts w:ascii="Times New Roman" w:hAnsi="Times New Roman"/>
        </w:rPr>
        <w:t>Whidbey West water system</w:t>
      </w:r>
      <w:r w:rsidR="00492F65">
        <w:rPr>
          <w:rFonts w:ascii="Times New Roman" w:hAnsi="Times New Roman"/>
        </w:rPr>
        <w:t>,</w:t>
      </w:r>
      <w:r w:rsidR="00684894">
        <w:rPr>
          <w:rFonts w:ascii="Times New Roman" w:hAnsi="Times New Roman"/>
        </w:rPr>
        <w:t xml:space="preserve"> </w:t>
      </w:r>
      <w:r w:rsidR="002F629E">
        <w:rPr>
          <w:rFonts w:ascii="Times New Roman" w:hAnsi="Times New Roman"/>
        </w:rPr>
        <w:t xml:space="preserve">appeared in the tariff but not </w:t>
      </w:r>
      <w:r w:rsidR="00684894">
        <w:rPr>
          <w:rFonts w:ascii="Times New Roman" w:hAnsi="Times New Roman"/>
        </w:rPr>
        <w:t>on t</w:t>
      </w:r>
      <w:r w:rsidR="00855826">
        <w:rPr>
          <w:rFonts w:ascii="Times New Roman" w:hAnsi="Times New Roman"/>
        </w:rPr>
        <w:t xml:space="preserve">he list </w:t>
      </w:r>
      <w:r w:rsidR="005B0282">
        <w:rPr>
          <w:rFonts w:ascii="Times New Roman" w:hAnsi="Times New Roman"/>
        </w:rPr>
        <w:t>of currently owned and operated water systems</w:t>
      </w:r>
      <w:r w:rsidR="00855826">
        <w:rPr>
          <w:rFonts w:ascii="Times New Roman" w:hAnsi="Times New Roman"/>
        </w:rPr>
        <w:t>.</w:t>
      </w:r>
      <w:r w:rsidR="00492F65">
        <w:rPr>
          <w:rFonts w:ascii="Times New Roman" w:hAnsi="Times New Roman"/>
        </w:rPr>
        <w:t xml:space="preserve">  Staff obtained copies of a quit claim deed and bill of sale documenting the transfer of the Whidbey West water system from </w:t>
      </w:r>
      <w:r w:rsidR="00492F65">
        <w:rPr>
          <w:rFonts w:ascii="Times New Roman" w:hAnsi="Times New Roman"/>
        </w:rPr>
        <w:lastRenderedPageBreak/>
        <w:t>Washington Water to the Whidbey West Water Association</w:t>
      </w:r>
      <w:r w:rsidR="00486C60">
        <w:rPr>
          <w:rFonts w:ascii="Times New Roman" w:hAnsi="Times New Roman"/>
        </w:rPr>
        <w:t xml:space="preserve"> in September 2012</w:t>
      </w:r>
      <w:r w:rsidR="00492F65">
        <w:rPr>
          <w:rFonts w:ascii="Times New Roman" w:hAnsi="Times New Roman"/>
        </w:rPr>
        <w:t xml:space="preserve">.  Washington Water </w:t>
      </w:r>
      <w:r w:rsidR="00486C60">
        <w:rPr>
          <w:rFonts w:ascii="Times New Roman" w:hAnsi="Times New Roman"/>
        </w:rPr>
        <w:t>had not requested</w:t>
      </w:r>
      <w:r w:rsidR="00492F65">
        <w:rPr>
          <w:rFonts w:ascii="Times New Roman" w:hAnsi="Times New Roman"/>
        </w:rPr>
        <w:t xml:space="preserve"> Commission approval prior to selling the Whidbey West Water system.</w:t>
      </w:r>
    </w:p>
    <w:p w14:paraId="13189C40" w14:textId="1324684B" w:rsidR="008819FA" w:rsidRDefault="001B3425" w:rsidP="00605955">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 xml:space="preserve">On September 6, 2013, Staff explained </w:t>
      </w:r>
      <w:r w:rsidR="00C56BBA">
        <w:rPr>
          <w:rFonts w:ascii="Times New Roman" w:hAnsi="Times New Roman"/>
        </w:rPr>
        <w:t xml:space="preserve">in an email </w:t>
      </w:r>
      <w:r>
        <w:rPr>
          <w:rFonts w:ascii="Times New Roman" w:hAnsi="Times New Roman"/>
        </w:rPr>
        <w:t xml:space="preserve">to </w:t>
      </w:r>
      <w:r w:rsidR="006C2299">
        <w:rPr>
          <w:rFonts w:ascii="Times New Roman" w:hAnsi="Times New Roman"/>
        </w:rPr>
        <w:t>Washington Water</w:t>
      </w:r>
      <w:r>
        <w:rPr>
          <w:rFonts w:ascii="Times New Roman" w:hAnsi="Times New Roman"/>
        </w:rPr>
        <w:t xml:space="preserve"> </w:t>
      </w:r>
      <w:r w:rsidR="006C2299">
        <w:rPr>
          <w:rFonts w:ascii="Times New Roman" w:hAnsi="Times New Roman"/>
        </w:rPr>
        <w:t xml:space="preserve">that, when a water company acquires a new water system, the company must </w:t>
      </w:r>
      <w:r w:rsidR="00025814">
        <w:rPr>
          <w:rFonts w:ascii="Times New Roman" w:hAnsi="Times New Roman"/>
        </w:rPr>
        <w:t>revise the tariff to include</w:t>
      </w:r>
      <w:r w:rsidR="006C2299">
        <w:rPr>
          <w:rFonts w:ascii="Times New Roman" w:hAnsi="Times New Roman"/>
        </w:rPr>
        <w:t xml:space="preserve"> the additional service areas </w:t>
      </w:r>
      <w:r w:rsidR="00025814">
        <w:rPr>
          <w:rFonts w:ascii="Times New Roman" w:hAnsi="Times New Roman"/>
        </w:rPr>
        <w:t>and</w:t>
      </w:r>
      <w:r w:rsidR="006C2299">
        <w:rPr>
          <w:rFonts w:ascii="Times New Roman" w:hAnsi="Times New Roman"/>
        </w:rPr>
        <w:t xml:space="preserve"> </w:t>
      </w:r>
      <w:r w:rsidR="00647E4F">
        <w:rPr>
          <w:rFonts w:ascii="Times New Roman" w:hAnsi="Times New Roman"/>
        </w:rPr>
        <w:t xml:space="preserve">update rate schedules for the newly acquired water systems, </w:t>
      </w:r>
      <w:r w:rsidR="006C2299">
        <w:rPr>
          <w:rFonts w:ascii="Times New Roman" w:hAnsi="Times New Roman"/>
        </w:rPr>
        <w:t>and that</w:t>
      </w:r>
      <w:r w:rsidR="00CA3568">
        <w:rPr>
          <w:rFonts w:ascii="Times New Roman" w:hAnsi="Times New Roman"/>
        </w:rPr>
        <w:t xml:space="preserve">, </w:t>
      </w:r>
      <w:r w:rsidR="006C2299">
        <w:rPr>
          <w:rFonts w:ascii="Times New Roman" w:hAnsi="Times New Roman"/>
        </w:rPr>
        <w:t>when a water company sells a water system</w:t>
      </w:r>
      <w:r w:rsidR="00CA3568">
        <w:rPr>
          <w:rFonts w:ascii="Times New Roman" w:hAnsi="Times New Roman"/>
        </w:rPr>
        <w:t>, Commission review is required</w:t>
      </w:r>
      <w:r w:rsidR="006C2299">
        <w:rPr>
          <w:rFonts w:ascii="Times New Roman" w:hAnsi="Times New Roman"/>
        </w:rPr>
        <w:t>.</w:t>
      </w:r>
      <w:r w:rsidR="006C2299">
        <w:rPr>
          <w:rStyle w:val="FootnoteReference"/>
          <w:rFonts w:ascii="Times New Roman" w:hAnsi="Times New Roman"/>
        </w:rPr>
        <w:footnoteReference w:id="6"/>
      </w:r>
      <w:r w:rsidR="00605955">
        <w:rPr>
          <w:rFonts w:ascii="Times New Roman" w:hAnsi="Times New Roman"/>
        </w:rPr>
        <w:t xml:space="preserve">  </w:t>
      </w:r>
      <w:r w:rsidR="008819FA">
        <w:rPr>
          <w:rFonts w:ascii="Times New Roman" w:hAnsi="Times New Roman"/>
        </w:rPr>
        <w:t xml:space="preserve">Early in 2014, </w:t>
      </w:r>
      <w:r w:rsidR="00447D61">
        <w:rPr>
          <w:rFonts w:ascii="Times New Roman" w:hAnsi="Times New Roman"/>
        </w:rPr>
        <w:t>while assisting Mr. Poppe</w:t>
      </w:r>
      <w:r w:rsidR="008819FA">
        <w:rPr>
          <w:rFonts w:ascii="Times New Roman" w:hAnsi="Times New Roman"/>
        </w:rPr>
        <w:t xml:space="preserve"> </w:t>
      </w:r>
      <w:r w:rsidR="00447D61">
        <w:rPr>
          <w:rFonts w:ascii="Times New Roman" w:hAnsi="Times New Roman"/>
        </w:rPr>
        <w:t>in preparing</w:t>
      </w:r>
      <w:r w:rsidR="008819FA">
        <w:rPr>
          <w:rFonts w:ascii="Times New Roman" w:hAnsi="Times New Roman"/>
        </w:rPr>
        <w:t xml:space="preserve"> filings to bring Washington Water into compliance with regard to Silent Sky and Bainbridge 1, </w:t>
      </w:r>
      <w:r w:rsidR="00894DBF">
        <w:rPr>
          <w:rFonts w:ascii="Times New Roman" w:hAnsi="Times New Roman"/>
        </w:rPr>
        <w:t>Regulatory Staff discovered</w:t>
      </w:r>
      <w:r w:rsidR="00447D61">
        <w:rPr>
          <w:rFonts w:ascii="Times New Roman" w:hAnsi="Times New Roman"/>
        </w:rPr>
        <w:t xml:space="preserve"> that documentation of the transfer did not exist for the Silent Sky and Bainbridge 1 water systems.  Regulatory staff asked Mr. Poppe, “If there was no transfer docume</w:t>
      </w:r>
      <w:r w:rsidR="00025814">
        <w:rPr>
          <w:rFonts w:ascii="Times New Roman" w:hAnsi="Times New Roman"/>
        </w:rPr>
        <w:t>nt or bill of sale or agreement, . . .</w:t>
      </w:r>
      <w:r w:rsidR="00447D61">
        <w:rPr>
          <w:rFonts w:ascii="Times New Roman" w:hAnsi="Times New Roman"/>
        </w:rPr>
        <w:t xml:space="preserve"> what give[s] you the legal right to own and operate and collect money from </w:t>
      </w:r>
      <w:r w:rsidR="00447D61">
        <w:rPr>
          <w:rFonts w:ascii="Times New Roman" w:hAnsi="Times New Roman"/>
        </w:rPr>
        <w:lastRenderedPageBreak/>
        <w:t>customers for this water system?”</w:t>
      </w:r>
      <w:r w:rsidR="00C013A1">
        <w:rPr>
          <w:rStyle w:val="FootnoteReference"/>
          <w:rFonts w:ascii="Times New Roman" w:hAnsi="Times New Roman"/>
        </w:rPr>
        <w:footnoteReference w:id="7"/>
      </w:r>
      <w:r w:rsidR="00C013A1">
        <w:rPr>
          <w:rFonts w:ascii="Times New Roman" w:hAnsi="Times New Roman"/>
        </w:rPr>
        <w:t xml:space="preserve"> </w:t>
      </w:r>
      <w:r w:rsidR="00447D61">
        <w:rPr>
          <w:rFonts w:ascii="Times New Roman" w:hAnsi="Times New Roman"/>
        </w:rPr>
        <w:t xml:space="preserve"> </w:t>
      </w:r>
      <w:r w:rsidR="008819FA">
        <w:rPr>
          <w:rFonts w:ascii="Times New Roman" w:hAnsi="Times New Roman"/>
        </w:rPr>
        <w:t xml:space="preserve">Mr. Poppe </w:t>
      </w:r>
      <w:r w:rsidR="00FA253F">
        <w:rPr>
          <w:rFonts w:ascii="Times New Roman" w:hAnsi="Times New Roman"/>
        </w:rPr>
        <w:t>admitted that he did not have any documentation to show that Washington Water legally owned the two water systems.</w:t>
      </w:r>
      <w:r w:rsidR="00C013A1">
        <w:rPr>
          <w:rStyle w:val="FootnoteReference"/>
          <w:rFonts w:ascii="Times New Roman" w:hAnsi="Times New Roman"/>
        </w:rPr>
        <w:footnoteReference w:id="8"/>
      </w:r>
      <w:r w:rsidR="006E22FE" w:rsidRPr="006E22FE">
        <w:rPr>
          <w:rStyle w:val="FootnoteReference"/>
          <w:rFonts w:ascii="Times New Roman" w:hAnsi="Times New Roman"/>
        </w:rPr>
        <w:t xml:space="preserve"> </w:t>
      </w:r>
      <w:r w:rsidR="00C013A1">
        <w:rPr>
          <w:rFonts w:ascii="Times New Roman" w:hAnsi="Times New Roman"/>
        </w:rPr>
        <w:t xml:space="preserve"> </w:t>
      </w:r>
      <w:r w:rsidR="00FA253F">
        <w:rPr>
          <w:rFonts w:ascii="Times New Roman" w:hAnsi="Times New Roman"/>
        </w:rPr>
        <w:t>He now repudiates</w:t>
      </w:r>
      <w:r w:rsidR="008819FA">
        <w:rPr>
          <w:rFonts w:ascii="Times New Roman" w:hAnsi="Times New Roman"/>
        </w:rPr>
        <w:t xml:space="preserve"> Washington Water’s ownership of Silent Sky and Bainbridge 1.  He has expressed an intent to transfer Silent Sky and Bainbridge 1 to the Kitsap Public Utility District</w:t>
      </w:r>
      <w:r w:rsidR="00B64947">
        <w:rPr>
          <w:rFonts w:ascii="Times New Roman" w:hAnsi="Times New Roman"/>
        </w:rPr>
        <w:t>,</w:t>
      </w:r>
      <w:r w:rsidR="008819FA">
        <w:rPr>
          <w:rStyle w:val="FootnoteReference"/>
          <w:rFonts w:ascii="Times New Roman" w:hAnsi="Times New Roman"/>
        </w:rPr>
        <w:footnoteReference w:id="9"/>
      </w:r>
      <w:r w:rsidR="008819FA">
        <w:rPr>
          <w:rFonts w:ascii="Times New Roman" w:hAnsi="Times New Roman"/>
        </w:rPr>
        <w:t xml:space="preserve"> but </w:t>
      </w:r>
      <w:r w:rsidR="00B64947">
        <w:rPr>
          <w:rFonts w:ascii="Times New Roman" w:hAnsi="Times New Roman"/>
        </w:rPr>
        <w:t xml:space="preserve">Washington Water </w:t>
      </w:r>
      <w:r w:rsidR="008819FA">
        <w:rPr>
          <w:rFonts w:ascii="Times New Roman" w:hAnsi="Times New Roman"/>
        </w:rPr>
        <w:t>apparently continues to operate the two water systems.</w:t>
      </w:r>
    </w:p>
    <w:p w14:paraId="322EECC3" w14:textId="77777777" w:rsidR="00C91C43" w:rsidRPr="008819FA" w:rsidRDefault="008819FA" w:rsidP="008819FA">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B3425" w:rsidRPr="00605955">
        <w:rPr>
          <w:rFonts w:ascii="Times New Roman" w:hAnsi="Times New Roman"/>
        </w:rPr>
        <w:t xml:space="preserve">As of the date that the </w:t>
      </w:r>
      <w:r>
        <w:rPr>
          <w:rFonts w:ascii="Times New Roman" w:hAnsi="Times New Roman"/>
        </w:rPr>
        <w:t xml:space="preserve">Commission served the </w:t>
      </w:r>
      <w:r w:rsidR="001B3425" w:rsidRPr="00605955">
        <w:rPr>
          <w:rFonts w:ascii="Times New Roman" w:hAnsi="Times New Roman"/>
        </w:rPr>
        <w:t>penalty assessment, April 17, 2014</w:t>
      </w:r>
      <w:r w:rsidR="00597A15" w:rsidRPr="00605955">
        <w:rPr>
          <w:rFonts w:ascii="Times New Roman" w:hAnsi="Times New Roman"/>
        </w:rPr>
        <w:t xml:space="preserve">, </w:t>
      </w:r>
      <w:r w:rsidR="001B3425" w:rsidRPr="00605955">
        <w:rPr>
          <w:rFonts w:ascii="Times New Roman" w:hAnsi="Times New Roman"/>
        </w:rPr>
        <w:t xml:space="preserve">Washington Water </w:t>
      </w:r>
      <w:r w:rsidR="00605955">
        <w:rPr>
          <w:rFonts w:ascii="Times New Roman" w:hAnsi="Times New Roman"/>
        </w:rPr>
        <w:t xml:space="preserve">still </w:t>
      </w:r>
      <w:r w:rsidR="001B3425" w:rsidRPr="00605955">
        <w:rPr>
          <w:rFonts w:ascii="Times New Roman" w:hAnsi="Times New Roman"/>
        </w:rPr>
        <w:t xml:space="preserve">had </w:t>
      </w:r>
      <w:r w:rsidR="00605955">
        <w:rPr>
          <w:rFonts w:ascii="Times New Roman" w:hAnsi="Times New Roman"/>
        </w:rPr>
        <w:t>not updated its tariff and had not filed for approval of the transfer of the Whidbey West water system.</w:t>
      </w:r>
      <w:r>
        <w:rPr>
          <w:rFonts w:ascii="Times New Roman" w:hAnsi="Times New Roman"/>
        </w:rPr>
        <w:t xml:space="preserve">  </w:t>
      </w:r>
      <w:r w:rsidR="00E24288" w:rsidRPr="008819FA">
        <w:rPr>
          <w:rFonts w:ascii="Times New Roman" w:hAnsi="Times New Roman"/>
        </w:rPr>
        <w:t>Washington Water finally filed an application for approval of the sale of the Whidbey West water system</w:t>
      </w:r>
      <w:r w:rsidR="00C16648">
        <w:rPr>
          <w:rFonts w:ascii="Times New Roman" w:hAnsi="Times New Roman"/>
        </w:rPr>
        <w:t xml:space="preserve"> on </w:t>
      </w:r>
      <w:r w:rsidR="00C16648" w:rsidRPr="008819FA">
        <w:rPr>
          <w:rFonts w:ascii="Times New Roman" w:hAnsi="Times New Roman"/>
        </w:rPr>
        <w:t>June 18</w:t>
      </w:r>
      <w:r w:rsidR="00C16648">
        <w:rPr>
          <w:rFonts w:ascii="Times New Roman" w:hAnsi="Times New Roman"/>
        </w:rPr>
        <w:t>, 2014</w:t>
      </w:r>
      <w:r w:rsidR="00E24288" w:rsidRPr="008819FA">
        <w:rPr>
          <w:rFonts w:ascii="Times New Roman" w:hAnsi="Times New Roman"/>
        </w:rPr>
        <w:t>.</w:t>
      </w:r>
      <w:r w:rsidR="00E24288">
        <w:rPr>
          <w:rStyle w:val="FootnoteReference"/>
          <w:rFonts w:ascii="Times New Roman" w:hAnsi="Times New Roman"/>
        </w:rPr>
        <w:footnoteReference w:id="10"/>
      </w:r>
    </w:p>
    <w:p w14:paraId="4D3DC071" w14:textId="77777777" w:rsidR="00D86D50" w:rsidRPr="00D86D50" w:rsidRDefault="00D86D50" w:rsidP="00D86D50">
      <w:pPr>
        <w:pStyle w:val="BodyTextIndent2"/>
        <w:spacing w:line="480" w:lineRule="auto"/>
        <w:ind w:left="0"/>
        <w:jc w:val="center"/>
        <w:rPr>
          <w:rFonts w:ascii="Times New Roman" w:hAnsi="Times New Roman"/>
          <w:b/>
        </w:rPr>
      </w:pPr>
      <w:r>
        <w:rPr>
          <w:rFonts w:ascii="Times New Roman" w:hAnsi="Times New Roman"/>
          <w:b/>
        </w:rPr>
        <w:t>III.</w:t>
      </w:r>
      <w:r>
        <w:rPr>
          <w:rFonts w:ascii="Times New Roman" w:hAnsi="Times New Roman"/>
          <w:b/>
        </w:rPr>
        <w:tab/>
        <w:t>STATEMENT OF ISSUES</w:t>
      </w:r>
    </w:p>
    <w:p w14:paraId="550C9374" w14:textId="6ED3AD9E" w:rsidR="00D86D50" w:rsidRDefault="00D86D50"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8374C9">
        <w:rPr>
          <w:rFonts w:ascii="Times New Roman" w:hAnsi="Times New Roman"/>
        </w:rPr>
        <w:t xml:space="preserve">Whether a water company that operates a water system to which it does not hold legal title </w:t>
      </w:r>
      <w:r w:rsidR="00934FA1">
        <w:rPr>
          <w:rFonts w:ascii="Times New Roman" w:hAnsi="Times New Roman"/>
        </w:rPr>
        <w:t>must include that system in its tariff</w:t>
      </w:r>
      <w:r w:rsidR="008374C9">
        <w:rPr>
          <w:rFonts w:ascii="Times New Roman" w:hAnsi="Times New Roman"/>
        </w:rPr>
        <w:t>.</w:t>
      </w:r>
    </w:p>
    <w:p w14:paraId="5E81B243" w14:textId="77777777" w:rsidR="00A4352A" w:rsidRDefault="00A4352A">
      <w:pPr>
        <w:rPr>
          <w:rFonts w:ascii="Times New Roman" w:hAnsi="Times New Roman"/>
          <w:b/>
        </w:rPr>
      </w:pPr>
      <w:r>
        <w:rPr>
          <w:rFonts w:ascii="Times New Roman" w:hAnsi="Times New Roman"/>
          <w:b/>
        </w:rPr>
        <w:lastRenderedPageBreak/>
        <w:br w:type="page"/>
      </w:r>
    </w:p>
    <w:p w14:paraId="30A0AE79" w14:textId="77777777" w:rsidR="00D86D50" w:rsidRPr="00D86D50" w:rsidRDefault="00D86D50" w:rsidP="00D86D50">
      <w:pPr>
        <w:pStyle w:val="BodyTextIndent2"/>
        <w:spacing w:line="480" w:lineRule="auto"/>
        <w:ind w:left="0"/>
        <w:jc w:val="center"/>
        <w:rPr>
          <w:rFonts w:ascii="Times New Roman" w:hAnsi="Times New Roman"/>
          <w:b/>
        </w:rPr>
      </w:pPr>
      <w:r>
        <w:rPr>
          <w:rFonts w:ascii="Times New Roman" w:hAnsi="Times New Roman"/>
          <w:b/>
        </w:rPr>
        <w:lastRenderedPageBreak/>
        <w:t>IV.</w:t>
      </w:r>
      <w:r>
        <w:rPr>
          <w:rFonts w:ascii="Times New Roman" w:hAnsi="Times New Roman"/>
          <w:b/>
        </w:rPr>
        <w:tab/>
        <w:t>EVIDENCE RELIED UPON</w:t>
      </w:r>
    </w:p>
    <w:p w14:paraId="1F5234A5" w14:textId="32904E5C" w:rsidR="00D86D50" w:rsidRDefault="00D86D50"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8374C9">
        <w:rPr>
          <w:rFonts w:ascii="Times New Roman" w:hAnsi="Times New Roman"/>
        </w:rPr>
        <w:t xml:space="preserve">Staff Investigation Report regarding Washington Water Supply, </w:t>
      </w:r>
      <w:r w:rsidR="00BB2026">
        <w:rPr>
          <w:rFonts w:ascii="Times New Roman" w:hAnsi="Times New Roman"/>
        </w:rPr>
        <w:t>Inc.</w:t>
      </w:r>
      <w:r w:rsidR="00140BFD">
        <w:rPr>
          <w:rFonts w:ascii="Times New Roman" w:hAnsi="Times New Roman"/>
        </w:rPr>
        <w:t>,</w:t>
      </w:r>
      <w:r w:rsidR="00BB2026">
        <w:rPr>
          <w:rFonts w:ascii="Times New Roman" w:hAnsi="Times New Roman"/>
        </w:rPr>
        <w:t xml:space="preserve"> </w:t>
      </w:r>
      <w:r w:rsidR="008374C9">
        <w:rPr>
          <w:rFonts w:ascii="Times New Roman" w:hAnsi="Times New Roman"/>
        </w:rPr>
        <w:t>dated April 2014, on file in Docket UW-140598</w:t>
      </w:r>
      <w:r w:rsidR="00D267E7">
        <w:rPr>
          <w:rFonts w:ascii="Times New Roman" w:hAnsi="Times New Roman"/>
        </w:rPr>
        <w:t>, and attached to the Declaration of Darren Tinnerstet</w:t>
      </w:r>
      <w:r w:rsidR="002D0890">
        <w:rPr>
          <w:rFonts w:ascii="Times New Roman" w:hAnsi="Times New Roman"/>
        </w:rPr>
        <w:t>;</w:t>
      </w:r>
      <w:r w:rsidR="00F91C57">
        <w:rPr>
          <w:rFonts w:ascii="Times New Roman" w:hAnsi="Times New Roman"/>
        </w:rPr>
        <w:t xml:space="preserve"> and</w:t>
      </w:r>
      <w:r w:rsidR="00C16648">
        <w:rPr>
          <w:rFonts w:ascii="Times New Roman" w:hAnsi="Times New Roman"/>
        </w:rPr>
        <w:t xml:space="preserve">  Exhibit B </w:t>
      </w:r>
      <w:r w:rsidR="00C16648" w:rsidRPr="00C16648">
        <w:rPr>
          <w:rFonts w:ascii="Times New Roman" w:hAnsi="Times New Roman"/>
        </w:rPr>
        <w:t>to the Declaration</w:t>
      </w:r>
      <w:r w:rsidR="00C16648">
        <w:rPr>
          <w:rFonts w:ascii="Times New Roman" w:hAnsi="Times New Roman"/>
        </w:rPr>
        <w:t xml:space="preserve"> of</w:t>
      </w:r>
      <w:r w:rsidR="00C16648" w:rsidRPr="00C16648">
        <w:rPr>
          <w:rFonts w:ascii="Times New Roman" w:hAnsi="Times New Roman"/>
        </w:rPr>
        <w:t xml:space="preserve"> Scott M. Ellerby In Support of Washington Water Supply, Inc.’s Motion for Summary Judgment, dated July 15, 2014.</w:t>
      </w:r>
    </w:p>
    <w:p w14:paraId="2FBA6BDE" w14:textId="77777777" w:rsidR="00046537" w:rsidRDefault="00D86D50" w:rsidP="00A00A26">
      <w:pPr>
        <w:pStyle w:val="BodyTextIndent2"/>
        <w:spacing w:line="480" w:lineRule="auto"/>
        <w:ind w:left="0"/>
        <w:jc w:val="center"/>
        <w:rPr>
          <w:rFonts w:ascii="Times New Roman" w:hAnsi="Times New Roman"/>
          <w:b/>
        </w:rPr>
      </w:pPr>
      <w:r>
        <w:rPr>
          <w:rFonts w:ascii="Times New Roman" w:hAnsi="Times New Roman"/>
          <w:b/>
        </w:rPr>
        <w:t>V.</w:t>
      </w:r>
      <w:r>
        <w:rPr>
          <w:rFonts w:ascii="Times New Roman" w:hAnsi="Times New Roman"/>
          <w:b/>
        </w:rPr>
        <w:tab/>
        <w:t>ARGUMENT</w:t>
      </w:r>
    </w:p>
    <w:p w14:paraId="1DC8F9E5" w14:textId="651AED0C" w:rsidR="00443672" w:rsidRPr="00443672" w:rsidRDefault="00443672" w:rsidP="00443672">
      <w:pPr>
        <w:pStyle w:val="BodyTextIndent2"/>
        <w:numPr>
          <w:ilvl w:val="0"/>
          <w:numId w:val="4"/>
        </w:numPr>
        <w:tabs>
          <w:tab w:val="clear" w:pos="720"/>
        </w:tabs>
        <w:spacing w:line="480" w:lineRule="auto"/>
        <w:ind w:left="0"/>
        <w:rPr>
          <w:rFonts w:ascii="Times New Roman" w:hAnsi="Times New Roman"/>
        </w:rPr>
      </w:pPr>
      <w:r w:rsidRPr="00443672">
        <w:rPr>
          <w:rFonts w:ascii="Times New Roman" w:hAnsi="Times New Roman"/>
        </w:rPr>
        <w:tab/>
      </w:r>
      <w:r>
        <w:rPr>
          <w:rFonts w:ascii="Times New Roman" w:hAnsi="Times New Roman"/>
        </w:rPr>
        <w:t>As discussed below, Washington Water was required to revise its tariff to reflect its acquisition of Silent Sky and Bainbridge 1, regardless of how the company acquired the water systems.  Furthermore</w:t>
      </w:r>
      <w:r w:rsidR="00140BFD">
        <w:rPr>
          <w:rFonts w:ascii="Times New Roman" w:hAnsi="Times New Roman"/>
        </w:rPr>
        <w:t>,</w:t>
      </w:r>
      <w:r>
        <w:rPr>
          <w:rFonts w:ascii="Times New Roman" w:hAnsi="Times New Roman"/>
        </w:rPr>
        <w:t xml:space="preserve"> Washington Water was required to apply and obtain approval for its transfer of the Whidbey West water system before the transfer occurred.</w:t>
      </w:r>
    </w:p>
    <w:p w14:paraId="42277C4A" w14:textId="77777777" w:rsidR="00670E5E" w:rsidRPr="00B37007" w:rsidRDefault="00670E5E" w:rsidP="00EC21EB">
      <w:pPr>
        <w:pStyle w:val="BodyTextIndent2"/>
        <w:ind w:left="720" w:hanging="720"/>
        <w:rPr>
          <w:rFonts w:ascii="Times New Roman" w:hAnsi="Times New Roman"/>
          <w:b/>
        </w:rPr>
      </w:pPr>
      <w:r w:rsidRPr="00B37007">
        <w:rPr>
          <w:rFonts w:ascii="Times New Roman" w:hAnsi="Times New Roman"/>
          <w:b/>
        </w:rPr>
        <w:t>A.</w:t>
      </w:r>
      <w:r w:rsidRPr="00B37007">
        <w:rPr>
          <w:rFonts w:ascii="Times New Roman" w:hAnsi="Times New Roman"/>
          <w:b/>
        </w:rPr>
        <w:tab/>
        <w:t>Washington Water is a Water Company</w:t>
      </w:r>
      <w:r w:rsidR="00BC2815" w:rsidRPr="00B37007">
        <w:rPr>
          <w:rFonts w:ascii="Times New Roman" w:hAnsi="Times New Roman"/>
          <w:b/>
        </w:rPr>
        <w:t xml:space="preserve"> </w:t>
      </w:r>
      <w:r w:rsidRPr="00B37007">
        <w:rPr>
          <w:rFonts w:ascii="Times New Roman" w:hAnsi="Times New Roman"/>
          <w:b/>
        </w:rPr>
        <w:t>Subject to Regulation by the Commission With Respect to Silent Sky and Bainbridge 1 Because “</w:t>
      </w:r>
      <w:r w:rsidRPr="00B37007">
        <w:rPr>
          <w:rFonts w:ascii="Times New Roman" w:hAnsi="Times New Roman"/>
          <w:b/>
          <w:i/>
        </w:rPr>
        <w:t>Operating</w:t>
      </w:r>
      <w:r w:rsidRPr="00B37007">
        <w:rPr>
          <w:rFonts w:ascii="Times New Roman" w:hAnsi="Times New Roman"/>
          <w:b/>
        </w:rPr>
        <w:t xml:space="preserve"> a Water System for Hire” </w:t>
      </w:r>
      <w:r w:rsidR="00BC2815" w:rsidRPr="00B37007">
        <w:rPr>
          <w:rFonts w:ascii="Times New Roman" w:hAnsi="Times New Roman"/>
          <w:b/>
        </w:rPr>
        <w:t>Meets the Statutory Definition of “Water Company”</w:t>
      </w:r>
    </w:p>
    <w:p w14:paraId="7FD80243" w14:textId="77777777" w:rsidR="00A00A26" w:rsidRDefault="00A00A26" w:rsidP="00A00A26">
      <w:pPr>
        <w:pStyle w:val="BodyTextIndent2"/>
        <w:ind w:left="0"/>
        <w:rPr>
          <w:rFonts w:ascii="Times New Roman" w:hAnsi="Times New Roman"/>
        </w:rPr>
      </w:pPr>
    </w:p>
    <w:p w14:paraId="1CDBCD50" w14:textId="77777777" w:rsidR="001820E0" w:rsidRDefault="00670E5E"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820E0">
        <w:rPr>
          <w:rFonts w:ascii="Times New Roman" w:hAnsi="Times New Roman"/>
        </w:rPr>
        <w:t xml:space="preserve">Persons engaging </w:t>
      </w:r>
      <w:r w:rsidR="0090235F">
        <w:rPr>
          <w:rFonts w:ascii="Times New Roman" w:hAnsi="Times New Roman"/>
        </w:rPr>
        <w:t xml:space="preserve">in this state </w:t>
      </w:r>
      <w:r w:rsidR="001820E0">
        <w:rPr>
          <w:rFonts w:ascii="Times New Roman" w:hAnsi="Times New Roman"/>
        </w:rPr>
        <w:t>in the business of supplying any utility service or commodity to the public for compensation</w:t>
      </w:r>
      <w:r w:rsidR="0090235F">
        <w:rPr>
          <w:rFonts w:ascii="Times New Roman" w:hAnsi="Times New Roman"/>
        </w:rPr>
        <w:t xml:space="preserve"> are subject to regulation by the Commission.  RCW 80.01.040.  Such public service companies include </w:t>
      </w:r>
      <w:r w:rsidR="0090235F">
        <w:rPr>
          <w:rFonts w:ascii="Times New Roman" w:hAnsi="Times New Roman"/>
        </w:rPr>
        <w:lastRenderedPageBreak/>
        <w:t>water companies.  RCW</w:t>
      </w:r>
      <w:r w:rsidR="00063ACB">
        <w:rPr>
          <w:rFonts w:ascii="Times New Roman" w:hAnsi="Times New Roman"/>
        </w:rPr>
        <w:t> </w:t>
      </w:r>
      <w:r w:rsidR="0090235F">
        <w:rPr>
          <w:rFonts w:ascii="Times New Roman" w:hAnsi="Times New Roman"/>
        </w:rPr>
        <w:t>80.04.010(23).  A water company includes every corporation, company, or person owning, controlling, operating, or managing any water system for hire within this state.</w:t>
      </w:r>
      <w:r w:rsidR="00B06D00">
        <w:rPr>
          <w:rFonts w:ascii="Times New Roman" w:hAnsi="Times New Roman"/>
        </w:rPr>
        <w:t xml:space="preserve">  RCW 80.04.010(</w:t>
      </w:r>
      <w:r w:rsidR="00DE689B">
        <w:rPr>
          <w:rFonts w:ascii="Times New Roman" w:hAnsi="Times New Roman"/>
        </w:rPr>
        <w:t>30)(a).</w:t>
      </w:r>
    </w:p>
    <w:p w14:paraId="37602B0A" w14:textId="519FE8AF" w:rsidR="0017547A" w:rsidRDefault="0017547A"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 xml:space="preserve">Washington Water </w:t>
      </w:r>
      <w:r w:rsidR="00CB44FF">
        <w:rPr>
          <w:rFonts w:ascii="Times New Roman" w:hAnsi="Times New Roman"/>
        </w:rPr>
        <w:t>has been operating the Silent Sky and Bainbridge 1 water systems</w:t>
      </w:r>
      <w:r w:rsidR="005D0419">
        <w:rPr>
          <w:rFonts w:ascii="Times New Roman" w:hAnsi="Times New Roman"/>
        </w:rPr>
        <w:t xml:space="preserve"> </w:t>
      </w:r>
      <w:r w:rsidR="00B06D00">
        <w:rPr>
          <w:rFonts w:ascii="Times New Roman" w:hAnsi="Times New Roman"/>
        </w:rPr>
        <w:t>since at least July 2013 and September 2013</w:t>
      </w:r>
      <w:r w:rsidR="00140BFD">
        <w:rPr>
          <w:rFonts w:ascii="Times New Roman" w:hAnsi="Times New Roman"/>
        </w:rPr>
        <w:t>,</w:t>
      </w:r>
      <w:r w:rsidR="00B06D00">
        <w:rPr>
          <w:rFonts w:ascii="Times New Roman" w:hAnsi="Times New Roman"/>
        </w:rPr>
        <w:t xml:space="preserve"> respectively</w:t>
      </w:r>
      <w:r w:rsidR="00140BFD">
        <w:rPr>
          <w:rFonts w:ascii="Times New Roman" w:hAnsi="Times New Roman"/>
        </w:rPr>
        <w:t>,</w:t>
      </w:r>
      <w:r w:rsidR="00B06D00">
        <w:rPr>
          <w:rFonts w:ascii="Times New Roman" w:hAnsi="Times New Roman"/>
        </w:rPr>
        <w:t xml:space="preserve"> </w:t>
      </w:r>
      <w:r w:rsidR="005D0419">
        <w:rPr>
          <w:rFonts w:ascii="Times New Roman" w:hAnsi="Times New Roman"/>
        </w:rPr>
        <w:t xml:space="preserve">and is, therefore, subject to the jurisdiction of the Commission with respect to these two water systems.  Moreover, </w:t>
      </w:r>
      <w:r w:rsidR="00B06D00">
        <w:rPr>
          <w:rFonts w:ascii="Times New Roman" w:hAnsi="Times New Roman"/>
        </w:rPr>
        <w:t>Washington Water held itself out as the owner of the systems not only by provisioning water from the systems to customers but by billing and collecting</w:t>
      </w:r>
      <w:r w:rsidR="005D0419">
        <w:rPr>
          <w:rFonts w:ascii="Times New Roman" w:hAnsi="Times New Roman"/>
        </w:rPr>
        <w:t xml:space="preserve"> rates from the customers of the Silent Sky and Bainbridge </w:t>
      </w:r>
      <w:r w:rsidR="00100006">
        <w:rPr>
          <w:rFonts w:ascii="Times New Roman" w:hAnsi="Times New Roman"/>
        </w:rPr>
        <w:t>1 water systems</w:t>
      </w:r>
      <w:r w:rsidR="00BC2815">
        <w:rPr>
          <w:rFonts w:ascii="Times New Roman" w:hAnsi="Times New Roman"/>
        </w:rPr>
        <w:t xml:space="preserve"> and, initially, </w:t>
      </w:r>
      <w:r w:rsidR="00B06D00">
        <w:rPr>
          <w:rFonts w:ascii="Times New Roman" w:hAnsi="Times New Roman"/>
        </w:rPr>
        <w:t xml:space="preserve">asserting to the Commission that Washington Water owned the two systems.  </w:t>
      </w:r>
      <w:r w:rsidR="00DE689B">
        <w:rPr>
          <w:rFonts w:ascii="Times New Roman" w:hAnsi="Times New Roman"/>
        </w:rPr>
        <w:t>Regardless of w</w:t>
      </w:r>
      <w:r w:rsidR="00B06D00">
        <w:rPr>
          <w:rFonts w:ascii="Times New Roman" w:hAnsi="Times New Roman"/>
        </w:rPr>
        <w:t xml:space="preserve">hether the company is deemed an </w:t>
      </w:r>
      <w:r w:rsidR="00B06D00" w:rsidRPr="00DE689B">
        <w:rPr>
          <w:rFonts w:ascii="Times New Roman" w:hAnsi="Times New Roman"/>
          <w:i/>
        </w:rPr>
        <w:t>owner</w:t>
      </w:r>
      <w:r w:rsidR="00B06D00">
        <w:rPr>
          <w:rFonts w:ascii="Times New Roman" w:hAnsi="Times New Roman"/>
        </w:rPr>
        <w:t xml:space="preserve"> or an </w:t>
      </w:r>
      <w:r w:rsidR="00B06D00" w:rsidRPr="00DE689B">
        <w:rPr>
          <w:rFonts w:ascii="Times New Roman" w:hAnsi="Times New Roman"/>
          <w:i/>
        </w:rPr>
        <w:t>operator</w:t>
      </w:r>
      <w:r w:rsidR="00B06D00">
        <w:rPr>
          <w:rFonts w:ascii="Times New Roman" w:hAnsi="Times New Roman"/>
        </w:rPr>
        <w:t xml:space="preserve"> of the two water syste</w:t>
      </w:r>
      <w:r w:rsidR="00670E5E">
        <w:rPr>
          <w:rFonts w:ascii="Times New Roman" w:hAnsi="Times New Roman"/>
        </w:rPr>
        <w:t>ms,</w:t>
      </w:r>
      <w:r w:rsidR="00B06D00">
        <w:rPr>
          <w:rFonts w:ascii="Times New Roman" w:hAnsi="Times New Roman"/>
        </w:rPr>
        <w:t xml:space="preserve"> Washington Water meets the definition of a “water company” subject to the Commission’s regulation</w:t>
      </w:r>
      <w:r w:rsidR="00DE689B">
        <w:rPr>
          <w:rFonts w:ascii="Times New Roman" w:hAnsi="Times New Roman"/>
        </w:rPr>
        <w:t>,</w:t>
      </w:r>
      <w:r w:rsidR="00B06D00">
        <w:rPr>
          <w:rFonts w:ascii="Times New Roman" w:hAnsi="Times New Roman"/>
        </w:rPr>
        <w:t xml:space="preserve"> pursuant to </w:t>
      </w:r>
      <w:r w:rsidR="00DE689B">
        <w:rPr>
          <w:rFonts w:ascii="Times New Roman" w:hAnsi="Times New Roman"/>
        </w:rPr>
        <w:t>RCW 80.04.010(30)(a).</w:t>
      </w:r>
    </w:p>
    <w:p w14:paraId="7F5FE237" w14:textId="27A850C0" w:rsidR="00063ACB" w:rsidRPr="00EC21EB" w:rsidRDefault="00EC21EB" w:rsidP="00EC21EB">
      <w:pPr>
        <w:pStyle w:val="BodyTextIndent2"/>
        <w:ind w:left="720" w:hanging="720"/>
        <w:rPr>
          <w:rFonts w:ascii="Times New Roman" w:hAnsi="Times New Roman"/>
          <w:b/>
        </w:rPr>
      </w:pPr>
      <w:r w:rsidRPr="00EC21EB">
        <w:rPr>
          <w:rFonts w:ascii="Times New Roman" w:hAnsi="Times New Roman"/>
          <w:b/>
        </w:rPr>
        <w:t>B</w:t>
      </w:r>
      <w:r w:rsidR="00063ACB" w:rsidRPr="00EC21EB">
        <w:rPr>
          <w:rFonts w:ascii="Times New Roman" w:hAnsi="Times New Roman"/>
          <w:b/>
        </w:rPr>
        <w:t>.</w:t>
      </w:r>
      <w:r w:rsidR="00063ACB" w:rsidRPr="00EC21EB">
        <w:rPr>
          <w:rFonts w:ascii="Times New Roman" w:hAnsi="Times New Roman"/>
          <w:b/>
        </w:rPr>
        <w:tab/>
        <w:t>Washington Water “Acquired” Silent Sky and Bainbridge 1 and, Therefore, Must Include the Two Systems in Washington Wate</w:t>
      </w:r>
      <w:r w:rsidR="009C63B0">
        <w:rPr>
          <w:rFonts w:ascii="Times New Roman" w:hAnsi="Times New Roman"/>
          <w:b/>
        </w:rPr>
        <w:t>r’s Tariff</w:t>
      </w:r>
    </w:p>
    <w:p w14:paraId="1C76520B" w14:textId="77777777" w:rsidR="00386D59" w:rsidRDefault="00386D59" w:rsidP="00386D59">
      <w:pPr>
        <w:pStyle w:val="BodyTextIndent2"/>
        <w:ind w:left="-720"/>
        <w:rPr>
          <w:rFonts w:ascii="Times New Roman" w:hAnsi="Times New Roman"/>
        </w:rPr>
      </w:pPr>
    </w:p>
    <w:p w14:paraId="02361F6E" w14:textId="7EAE641A" w:rsidR="00997B36" w:rsidRDefault="0080449D"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 xml:space="preserve">Pursuant to WAC 480-110-433, “[a] water company must file revisions to its filed tariff within thirty days of its acquisition of new service area.”  </w:t>
      </w:r>
      <w:r w:rsidR="00375759">
        <w:rPr>
          <w:rFonts w:ascii="Times New Roman" w:hAnsi="Times New Roman"/>
        </w:rPr>
        <w:t>Webster’s Third New International Dictionary</w:t>
      </w:r>
      <w:r w:rsidR="00050481">
        <w:rPr>
          <w:rFonts w:ascii="Times New Roman" w:hAnsi="Times New Roman"/>
        </w:rPr>
        <w:t xml:space="preserve"> (unabridged)</w:t>
      </w:r>
      <w:r w:rsidR="00375759">
        <w:rPr>
          <w:rFonts w:ascii="Times New Roman" w:hAnsi="Times New Roman"/>
        </w:rPr>
        <w:t xml:space="preserve"> defines “acquire</w:t>
      </w:r>
      <w:r w:rsidR="002F78AE">
        <w:rPr>
          <w:rFonts w:ascii="Times New Roman" w:hAnsi="Times New Roman"/>
        </w:rPr>
        <w:t>”</w:t>
      </w:r>
      <w:r w:rsidR="00375759">
        <w:rPr>
          <w:rFonts w:ascii="Times New Roman" w:hAnsi="Times New Roman"/>
        </w:rPr>
        <w:t xml:space="preserve"> as </w:t>
      </w:r>
      <w:r w:rsidR="00375759">
        <w:rPr>
          <w:rFonts w:ascii="Times New Roman" w:hAnsi="Times New Roman"/>
        </w:rPr>
        <w:lastRenderedPageBreak/>
        <w:t>“[t]o come into possession, control, or power of disposal of often by some uncertain or unspecified means.”</w:t>
      </w:r>
      <w:r w:rsidR="0064343C">
        <w:rPr>
          <w:rStyle w:val="FootnoteReference"/>
          <w:rFonts w:ascii="Times New Roman" w:hAnsi="Times New Roman"/>
        </w:rPr>
        <w:footnoteReference w:id="11"/>
      </w:r>
      <w:r w:rsidR="002F78AE">
        <w:rPr>
          <w:rFonts w:ascii="Times New Roman" w:hAnsi="Times New Roman"/>
        </w:rPr>
        <w:t xml:space="preserve">  This definition captures exactly the nature of how Washington Water came to be operating the Silent Sky and Bainbridge 1 water systems.  To wit, Washington Water came into possession of these two water systems by undocumented means and has continued to </w:t>
      </w:r>
      <w:r w:rsidR="00756AA9">
        <w:rPr>
          <w:rFonts w:ascii="Times New Roman" w:hAnsi="Times New Roman"/>
        </w:rPr>
        <w:t>exercise control over</w:t>
      </w:r>
      <w:r w:rsidR="002F78AE">
        <w:rPr>
          <w:rFonts w:ascii="Times New Roman" w:hAnsi="Times New Roman"/>
        </w:rPr>
        <w:t xml:space="preserve"> them ever since.</w:t>
      </w:r>
      <w:r w:rsidR="00AC0178">
        <w:rPr>
          <w:rFonts w:ascii="Times New Roman" w:hAnsi="Times New Roman"/>
        </w:rPr>
        <w:t xml:space="preserve">  Moreover, the dictionary definition, which does not limit the concept of acquisition to a legal sale, accords with the statutory definition of “water company,” which encompasses “owning, controlling, operating, or managing any water system.”</w:t>
      </w:r>
    </w:p>
    <w:p w14:paraId="7160719C" w14:textId="77777777" w:rsidR="0080449D" w:rsidRDefault="00997B36"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CE496C">
        <w:rPr>
          <w:rFonts w:ascii="Times New Roman" w:hAnsi="Times New Roman"/>
        </w:rPr>
        <w:t xml:space="preserve">Because Washington Water “acquired” Silent Sky and Bainbridge 1, the company </w:t>
      </w:r>
      <w:r w:rsidR="00EC21EB">
        <w:rPr>
          <w:rFonts w:ascii="Times New Roman" w:hAnsi="Times New Roman"/>
        </w:rPr>
        <w:t>is</w:t>
      </w:r>
      <w:r w:rsidR="00CE496C">
        <w:rPr>
          <w:rFonts w:ascii="Times New Roman" w:hAnsi="Times New Roman"/>
        </w:rPr>
        <w:t xml:space="preserve"> required to </w:t>
      </w:r>
      <w:r w:rsidR="00EC21EB">
        <w:rPr>
          <w:rFonts w:ascii="Times New Roman" w:hAnsi="Times New Roman"/>
        </w:rPr>
        <w:t>include the two water systems in its tariff.</w:t>
      </w:r>
      <w:r>
        <w:rPr>
          <w:rFonts w:ascii="Times New Roman" w:hAnsi="Times New Roman"/>
        </w:rPr>
        <w:t xml:space="preserve">  Washington Water violated WAC 480-110-433 when it failed to timely revise its tariff to reflect the Silent Sky and Bainbridge 1 water systems.  Following technical assistance from Staff, which directed </w:t>
      </w:r>
      <w:r>
        <w:rPr>
          <w:rFonts w:ascii="Times New Roman" w:hAnsi="Times New Roman"/>
        </w:rPr>
        <w:lastRenderedPageBreak/>
        <w:t>Washington Water to revise its tariff, months passed, and still Mr. Poppe did not file a revised tariff.</w:t>
      </w:r>
      <w:r w:rsidR="00852BAB">
        <w:rPr>
          <w:rFonts w:ascii="Times New Roman" w:hAnsi="Times New Roman"/>
        </w:rPr>
        <w:t xml:space="preserve">  Given the violation of the thirty-day deadline for filing a revised tariff combined with the explicit direction from Staff and Mr. Poppe’s ongoing failure to make the filing, the penalty </w:t>
      </w:r>
      <w:r w:rsidR="006C7ADE">
        <w:rPr>
          <w:rFonts w:ascii="Times New Roman" w:hAnsi="Times New Roman"/>
        </w:rPr>
        <w:t xml:space="preserve">is legal and justified </w:t>
      </w:r>
      <w:r w:rsidR="00852BAB">
        <w:rPr>
          <w:rFonts w:ascii="Times New Roman" w:hAnsi="Times New Roman"/>
        </w:rPr>
        <w:t>and should not be dismissed.</w:t>
      </w:r>
    </w:p>
    <w:p w14:paraId="1BF365C9" w14:textId="3A7263CA" w:rsidR="001820E0" w:rsidRPr="00595EF0" w:rsidRDefault="00595EF0" w:rsidP="00595EF0">
      <w:pPr>
        <w:pStyle w:val="BodyTextIndent2"/>
        <w:ind w:left="720" w:hanging="720"/>
        <w:rPr>
          <w:rFonts w:ascii="Times New Roman" w:hAnsi="Times New Roman"/>
          <w:b/>
        </w:rPr>
      </w:pPr>
      <w:r w:rsidRPr="00595EF0">
        <w:rPr>
          <w:rFonts w:ascii="Times New Roman" w:hAnsi="Times New Roman"/>
          <w:b/>
        </w:rPr>
        <w:t>C.</w:t>
      </w:r>
      <w:r w:rsidRPr="00595EF0">
        <w:rPr>
          <w:rFonts w:ascii="Times New Roman" w:hAnsi="Times New Roman"/>
          <w:b/>
        </w:rPr>
        <w:tab/>
      </w:r>
      <w:r w:rsidR="006C7ADE">
        <w:rPr>
          <w:rFonts w:ascii="Times New Roman" w:hAnsi="Times New Roman"/>
          <w:b/>
        </w:rPr>
        <w:t xml:space="preserve">Legal Authority Supports the Penalty Based </w:t>
      </w:r>
      <w:r w:rsidR="009A3815">
        <w:rPr>
          <w:rFonts w:ascii="Times New Roman" w:hAnsi="Times New Roman"/>
          <w:b/>
        </w:rPr>
        <w:t xml:space="preserve">Also </w:t>
      </w:r>
      <w:r w:rsidR="006C7ADE">
        <w:rPr>
          <w:rFonts w:ascii="Times New Roman" w:hAnsi="Times New Roman"/>
          <w:b/>
        </w:rPr>
        <w:t>on</w:t>
      </w:r>
      <w:r w:rsidRPr="00595EF0">
        <w:rPr>
          <w:rFonts w:ascii="Times New Roman" w:hAnsi="Times New Roman"/>
          <w:b/>
        </w:rPr>
        <w:t xml:space="preserve"> Washington Water’s Failure to </w:t>
      </w:r>
      <w:r w:rsidR="009A3815">
        <w:rPr>
          <w:rFonts w:ascii="Times New Roman" w:hAnsi="Times New Roman"/>
          <w:b/>
        </w:rPr>
        <w:t>Seek and Obtain</w:t>
      </w:r>
      <w:r w:rsidRPr="00595EF0">
        <w:rPr>
          <w:rFonts w:ascii="Times New Roman" w:hAnsi="Times New Roman"/>
          <w:b/>
        </w:rPr>
        <w:t xml:space="preserve"> Approval of its Transfer o</w:t>
      </w:r>
      <w:r w:rsidR="009C63B0">
        <w:rPr>
          <w:rFonts w:ascii="Times New Roman" w:hAnsi="Times New Roman"/>
          <w:b/>
        </w:rPr>
        <w:t>f the Whidbey West Water System</w:t>
      </w:r>
    </w:p>
    <w:p w14:paraId="6394A104" w14:textId="77777777" w:rsidR="00595EF0" w:rsidRDefault="00595EF0" w:rsidP="00595EF0">
      <w:pPr>
        <w:pStyle w:val="BodyTextIndent2"/>
        <w:ind w:left="720" w:hanging="720"/>
        <w:rPr>
          <w:rFonts w:ascii="Times New Roman" w:hAnsi="Times New Roman"/>
        </w:rPr>
      </w:pPr>
    </w:p>
    <w:p w14:paraId="57F1FDDA" w14:textId="77777777" w:rsidR="005A6B73" w:rsidRDefault="00B55133" w:rsidP="00B86483">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11366E">
        <w:rPr>
          <w:rFonts w:ascii="Times New Roman" w:hAnsi="Times New Roman"/>
        </w:rPr>
        <w:t xml:space="preserve">Under State law, a public service company is prohibited from selling or otherwise disposing of necessary or useful facilities without first obtaining authorization from the Commission.  RCW 80.12.020; WAC 480-143-120.  </w:t>
      </w:r>
      <w:r>
        <w:rPr>
          <w:rFonts w:ascii="Times New Roman" w:hAnsi="Times New Roman"/>
        </w:rPr>
        <w:t>It is uncontroverted that Washington Water sold the Whidbey West water system in 2012 but neglected to file a request for approval of the transfer until last month.</w:t>
      </w:r>
    </w:p>
    <w:p w14:paraId="79A48782" w14:textId="43DE723E" w:rsidR="00595EF0" w:rsidRPr="00595EF0" w:rsidRDefault="005A6B73" w:rsidP="00B86483">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6B2FFF">
        <w:rPr>
          <w:rFonts w:ascii="Times New Roman" w:hAnsi="Times New Roman"/>
        </w:rPr>
        <w:t xml:space="preserve">After learning of the transfer, </w:t>
      </w:r>
      <w:r w:rsidR="0011366E">
        <w:rPr>
          <w:rFonts w:ascii="Times New Roman" w:hAnsi="Times New Roman"/>
        </w:rPr>
        <w:t xml:space="preserve">Commission Staff advised Washington Water </w:t>
      </w:r>
      <w:r w:rsidR="006B2FFF">
        <w:rPr>
          <w:rFonts w:ascii="Times New Roman" w:hAnsi="Times New Roman"/>
        </w:rPr>
        <w:t>in September 2013 that such transfers require Commission approval.</w:t>
      </w:r>
      <w:r w:rsidR="002260F4">
        <w:rPr>
          <w:rFonts w:ascii="Times New Roman" w:hAnsi="Times New Roman"/>
        </w:rPr>
        <w:t xml:space="preserve">  Seven months later Washington Water still had not filed for approval of the transfer.  Only after the Commission served the penalty assessment did Washington Water finally make the required filing.  Ordering Washington Water to pay a penalty is appropriate given the company’s failure to timely apply for and </w:t>
      </w:r>
      <w:r w:rsidR="002260F4">
        <w:rPr>
          <w:rFonts w:ascii="Times New Roman" w:hAnsi="Times New Roman"/>
        </w:rPr>
        <w:lastRenderedPageBreak/>
        <w:t>obtain approval to transfer the Whidbey West water system and</w:t>
      </w:r>
      <w:r w:rsidR="00014C7C">
        <w:rPr>
          <w:rFonts w:ascii="Times New Roman" w:hAnsi="Times New Roman"/>
        </w:rPr>
        <w:t xml:space="preserve"> given that, even following technical assistance from </w:t>
      </w:r>
      <w:r w:rsidR="00BF5F04">
        <w:rPr>
          <w:rFonts w:ascii="Times New Roman" w:hAnsi="Times New Roman"/>
        </w:rPr>
        <w:t>Staff</w:t>
      </w:r>
      <w:r w:rsidR="00014C7C">
        <w:rPr>
          <w:rFonts w:ascii="Times New Roman" w:hAnsi="Times New Roman"/>
        </w:rPr>
        <w:t>, months passed and the company still chose not to file.</w:t>
      </w:r>
      <w:r w:rsidR="0065064D">
        <w:rPr>
          <w:rFonts w:ascii="Times New Roman" w:hAnsi="Times New Roman"/>
        </w:rPr>
        <w:t xml:space="preserve">  Washington Water’s </w:t>
      </w:r>
      <w:r w:rsidR="006A301D">
        <w:rPr>
          <w:rFonts w:ascii="Times New Roman" w:hAnsi="Times New Roman"/>
        </w:rPr>
        <w:t>Motion</w:t>
      </w:r>
      <w:r w:rsidR="0065064D">
        <w:rPr>
          <w:rFonts w:ascii="Times New Roman" w:hAnsi="Times New Roman"/>
        </w:rPr>
        <w:t xml:space="preserve"> does not discuss the violation associated with the Whidbey West transfer.  Accordingly, </w:t>
      </w:r>
      <w:r w:rsidR="006A301D">
        <w:rPr>
          <w:rFonts w:ascii="Times New Roman" w:hAnsi="Times New Roman"/>
        </w:rPr>
        <w:t>the Commission should deem the Motion a motion for partial summary determination</w:t>
      </w:r>
      <w:r w:rsidR="001E1FEE">
        <w:rPr>
          <w:rFonts w:ascii="Times New Roman" w:hAnsi="Times New Roman"/>
        </w:rPr>
        <w:t>.</w:t>
      </w:r>
      <w:r w:rsidR="003D1EB7">
        <w:rPr>
          <w:rFonts w:ascii="Times New Roman" w:hAnsi="Times New Roman"/>
        </w:rPr>
        <w:t xml:space="preserve">  Even if the Commission were to grant Washington Water’s motion with respect to the alleged violations associated with failing to add Silent Sky and Bainbridge 1 to Washington Water’s tariff, the company’s failure to timely seek and obtain approval for the Whidbey West transfer is sufficient to support the assessed penalty.</w:t>
      </w:r>
    </w:p>
    <w:p w14:paraId="37EF74F9" w14:textId="77777777" w:rsidR="00D86D50" w:rsidRPr="00D86D50" w:rsidRDefault="00D86D50" w:rsidP="00D86D50">
      <w:pPr>
        <w:pStyle w:val="BodyTextIndent2"/>
        <w:spacing w:line="480" w:lineRule="auto"/>
        <w:ind w:left="0"/>
        <w:jc w:val="center"/>
        <w:rPr>
          <w:rFonts w:ascii="Times New Roman" w:hAnsi="Times New Roman"/>
          <w:b/>
        </w:rPr>
      </w:pPr>
      <w:r>
        <w:rPr>
          <w:rFonts w:ascii="Times New Roman" w:hAnsi="Times New Roman"/>
          <w:b/>
        </w:rPr>
        <w:t>VI.</w:t>
      </w:r>
      <w:r>
        <w:rPr>
          <w:rFonts w:ascii="Times New Roman" w:hAnsi="Times New Roman"/>
          <w:b/>
        </w:rPr>
        <w:tab/>
        <w:t>CONCLUSION</w:t>
      </w:r>
    </w:p>
    <w:p w14:paraId="786739EA" w14:textId="77777777" w:rsidR="00D86D50" w:rsidRPr="00D86D50" w:rsidRDefault="001E1FEE" w:rsidP="00D86D50">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 xml:space="preserve">Washington Water is not entitled to judgment as a matter of law.  The law requires </w:t>
      </w:r>
      <w:r w:rsidR="006C7ADE">
        <w:rPr>
          <w:rFonts w:ascii="Times New Roman" w:hAnsi="Times New Roman"/>
        </w:rPr>
        <w:t>a water company</w:t>
      </w:r>
      <w:r>
        <w:rPr>
          <w:rFonts w:ascii="Times New Roman" w:hAnsi="Times New Roman"/>
        </w:rPr>
        <w:t xml:space="preserve"> to incorporate new service areas into its tariff within thirty days of their acquisition.  It is uncontroverted that Washington Water did not revise its tariffs to include the Silent Sky and Bainbridge 1 water systems.  In addition, Washington Water failed to apply for and obtain approval from the Commission before the company transferred the Whidbey West water </w:t>
      </w:r>
      <w:r>
        <w:rPr>
          <w:rFonts w:ascii="Times New Roman" w:hAnsi="Times New Roman"/>
        </w:rPr>
        <w:lastRenderedPageBreak/>
        <w:t>system.  Based on either of these failures, the law</w:t>
      </w:r>
      <w:r w:rsidR="00745E8F">
        <w:rPr>
          <w:rFonts w:ascii="Times New Roman" w:hAnsi="Times New Roman"/>
        </w:rPr>
        <w:t>s</w:t>
      </w:r>
      <w:r>
        <w:rPr>
          <w:rFonts w:ascii="Times New Roman" w:hAnsi="Times New Roman"/>
        </w:rPr>
        <w:t xml:space="preserve"> and regulations enforced by the Commission </w:t>
      </w:r>
      <w:r w:rsidR="004C639F">
        <w:rPr>
          <w:rFonts w:ascii="Times New Roman" w:hAnsi="Times New Roman"/>
        </w:rPr>
        <w:t>support the penalty, and it</w:t>
      </w:r>
      <w:r>
        <w:rPr>
          <w:rFonts w:ascii="Times New Roman" w:hAnsi="Times New Roman"/>
        </w:rPr>
        <w:t xml:space="preserve"> should not be dismissed.</w:t>
      </w:r>
    </w:p>
    <w:p w14:paraId="2B25AE76" w14:textId="14F8521B" w:rsidR="006911A3" w:rsidRPr="003215A3" w:rsidRDefault="006911A3" w:rsidP="002A1136">
      <w:pPr>
        <w:pStyle w:val="BodyTextIndent2"/>
        <w:spacing w:line="240" w:lineRule="exact"/>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9C63B0">
        <w:rPr>
          <w:rFonts w:ascii="Times New Roman" w:hAnsi="Times New Roman"/>
        </w:rPr>
        <w:t>5</w:t>
      </w:r>
      <w:r w:rsidR="00FA34DF">
        <w:rPr>
          <w:rFonts w:ascii="Times New Roman" w:hAnsi="Times New Roman"/>
        </w:rPr>
        <w:t>th</w:t>
      </w:r>
      <w:r w:rsidR="00DC4D10">
        <w:rPr>
          <w:rFonts w:ascii="Times New Roman" w:hAnsi="Times New Roman"/>
        </w:rPr>
        <w:t xml:space="preserve"> </w:t>
      </w:r>
      <w:r w:rsidR="00F821BD" w:rsidRPr="003215A3">
        <w:rPr>
          <w:rFonts w:ascii="Times New Roman" w:hAnsi="Times New Roman"/>
        </w:rPr>
        <w:t xml:space="preserve">day of </w:t>
      </w:r>
      <w:r w:rsidR="00CA2865">
        <w:rPr>
          <w:rFonts w:ascii="Times New Roman" w:hAnsi="Times New Roman"/>
        </w:rPr>
        <w:t>August</w:t>
      </w:r>
      <w:r w:rsidR="007F3C4E">
        <w:rPr>
          <w:rFonts w:ascii="Times New Roman" w:hAnsi="Times New Roman"/>
        </w:rPr>
        <w:t>,</w:t>
      </w:r>
      <w:r w:rsidR="003215A3" w:rsidRPr="003215A3">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3C25F8">
        <w:rPr>
          <w:rFonts w:ascii="Times New Roman" w:hAnsi="Times New Roman"/>
        </w:rPr>
        <w:t>4</w:t>
      </w:r>
      <w:r w:rsidR="00F821BD" w:rsidRPr="003215A3">
        <w:rPr>
          <w:rFonts w:ascii="Times New Roman" w:hAnsi="Times New Roman"/>
        </w:rPr>
        <w:t>.</w:t>
      </w:r>
      <w:r w:rsidRPr="003215A3">
        <w:rPr>
          <w:rFonts w:ascii="Times New Roman" w:hAnsi="Times New Roman"/>
        </w:rPr>
        <w:t xml:space="preserve">  </w:t>
      </w:r>
    </w:p>
    <w:p w14:paraId="5FA2A06F" w14:textId="77777777" w:rsidR="006911A3" w:rsidRPr="003215A3" w:rsidRDefault="006911A3" w:rsidP="002A1136">
      <w:pPr>
        <w:pStyle w:val="BodyTextIndent2"/>
        <w:spacing w:line="240" w:lineRule="exact"/>
        <w:rPr>
          <w:rFonts w:ascii="Times New Roman" w:hAnsi="Times New Roman"/>
        </w:rPr>
      </w:pPr>
    </w:p>
    <w:p w14:paraId="7CF1ABAC" w14:textId="77777777" w:rsidR="003215A3" w:rsidRPr="003215A3" w:rsidRDefault="003215A3" w:rsidP="002A1136">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5E53CE28" w14:textId="77777777" w:rsidR="003215A3" w:rsidRPr="003215A3" w:rsidRDefault="003215A3" w:rsidP="002A1136">
      <w:pPr>
        <w:pStyle w:val="BodyTextIndent2"/>
        <w:spacing w:line="240" w:lineRule="exact"/>
        <w:rPr>
          <w:rFonts w:ascii="Times New Roman" w:hAnsi="Times New Roman"/>
        </w:rPr>
      </w:pPr>
    </w:p>
    <w:p w14:paraId="5018CB4B" w14:textId="77777777" w:rsidR="003215A3" w:rsidRPr="003215A3" w:rsidRDefault="003215A3" w:rsidP="002A1136">
      <w:pPr>
        <w:spacing w:line="240" w:lineRule="exact"/>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623BD243" w14:textId="77777777" w:rsidR="003215A3" w:rsidRDefault="003215A3" w:rsidP="002A1136">
      <w:pPr>
        <w:spacing w:line="240" w:lineRule="exact"/>
        <w:ind w:firstLine="5040"/>
        <w:jc w:val="both"/>
        <w:rPr>
          <w:rFonts w:ascii="Times New Roman" w:hAnsi="Times New Roman"/>
        </w:rPr>
      </w:pPr>
      <w:r w:rsidRPr="003215A3">
        <w:rPr>
          <w:rFonts w:ascii="Times New Roman" w:hAnsi="Times New Roman"/>
        </w:rPr>
        <w:t>Attorney General</w:t>
      </w:r>
    </w:p>
    <w:p w14:paraId="2BFE4243" w14:textId="77777777" w:rsidR="007A41A2" w:rsidRDefault="007A41A2" w:rsidP="002A1136">
      <w:pPr>
        <w:spacing w:line="240" w:lineRule="exact"/>
        <w:ind w:firstLine="5040"/>
        <w:jc w:val="both"/>
        <w:rPr>
          <w:rFonts w:ascii="Times New Roman" w:hAnsi="Times New Roman"/>
        </w:rPr>
      </w:pPr>
    </w:p>
    <w:p w14:paraId="5440C9B9" w14:textId="77777777" w:rsidR="002A1136" w:rsidRDefault="002A1136" w:rsidP="002A1136">
      <w:pPr>
        <w:spacing w:line="240" w:lineRule="exact"/>
        <w:ind w:firstLine="5040"/>
        <w:jc w:val="both"/>
        <w:rPr>
          <w:rFonts w:ascii="Times New Roman" w:hAnsi="Times New Roman"/>
        </w:rPr>
      </w:pPr>
    </w:p>
    <w:p w14:paraId="54879FB0" w14:textId="77777777" w:rsidR="003215A3" w:rsidRPr="003215A3" w:rsidRDefault="003215A3" w:rsidP="00A4352A">
      <w:pPr>
        <w:tabs>
          <w:tab w:val="left" w:pos="8910"/>
        </w:tabs>
        <w:spacing w:line="240" w:lineRule="exact"/>
        <w:ind w:left="1440" w:firstLine="3600"/>
        <w:jc w:val="both"/>
        <w:rPr>
          <w:rFonts w:ascii="Times New Roman" w:hAnsi="Times New Roman"/>
        </w:rPr>
      </w:pPr>
      <w:r w:rsidRPr="003215A3">
        <w:rPr>
          <w:rFonts w:ascii="Times New Roman" w:hAnsi="Times New Roman"/>
        </w:rPr>
        <w:t>______________________________</w:t>
      </w:r>
      <w:r w:rsidR="00A4352A">
        <w:rPr>
          <w:rFonts w:ascii="Times New Roman" w:hAnsi="Times New Roman"/>
        </w:rPr>
        <w:tab/>
      </w:r>
    </w:p>
    <w:p w14:paraId="720608D6" w14:textId="77777777" w:rsidR="003215A3" w:rsidRPr="003215A3" w:rsidRDefault="00DC4D10" w:rsidP="002A1136">
      <w:pPr>
        <w:spacing w:line="240" w:lineRule="exact"/>
        <w:ind w:firstLine="5040"/>
        <w:jc w:val="both"/>
        <w:rPr>
          <w:rFonts w:ascii="Times New Roman" w:hAnsi="Times New Roman"/>
        </w:rPr>
      </w:pPr>
      <w:r>
        <w:rPr>
          <w:rFonts w:ascii="Times New Roman" w:hAnsi="Times New Roman"/>
        </w:rPr>
        <w:t>JENNIFER CAMERON-RULKOWSKI</w:t>
      </w:r>
    </w:p>
    <w:p w14:paraId="6C8DFB24" w14:textId="77777777" w:rsidR="003215A3" w:rsidRPr="003215A3" w:rsidRDefault="003215A3" w:rsidP="002A1136">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1DE88898" w14:textId="77777777" w:rsidR="003215A3" w:rsidRPr="003215A3" w:rsidRDefault="003215A3" w:rsidP="002A1136">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7CCCF413" w14:textId="77777777" w:rsidR="006911A3" w:rsidRPr="003215A3" w:rsidRDefault="003215A3" w:rsidP="002A1136">
      <w:pPr>
        <w:spacing w:line="240" w:lineRule="exact"/>
        <w:ind w:left="2880" w:firstLine="2160"/>
        <w:jc w:val="both"/>
        <w:rPr>
          <w:rFonts w:ascii="Times New Roman" w:hAnsi="Times New Roman"/>
        </w:rPr>
      </w:pPr>
      <w:r w:rsidRPr="003215A3">
        <w:rPr>
          <w:rFonts w:ascii="Times New Roman" w:hAnsi="Times New Roman"/>
        </w:rPr>
        <w:t>Transportation Commission Staff</w:t>
      </w:r>
    </w:p>
    <w:sectPr w:rsidR="006911A3" w:rsidRPr="003215A3" w:rsidSect="0092641E">
      <w:footerReference w:type="default" r:id="rId11"/>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80F22" w14:textId="77777777" w:rsidR="002214FF" w:rsidRDefault="002214FF">
      <w:r>
        <w:separator/>
      </w:r>
    </w:p>
  </w:endnote>
  <w:endnote w:type="continuationSeparator" w:id="0">
    <w:p w14:paraId="6AC2E3FD" w14:textId="77777777" w:rsidR="002214FF" w:rsidRDefault="0022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F7A2" w14:textId="77777777" w:rsidR="00D86D50" w:rsidRDefault="00D86D50">
    <w:pPr>
      <w:pStyle w:val="Footer"/>
      <w:rPr>
        <w:rFonts w:ascii="Times New Roman" w:hAnsi="Times New Roman"/>
        <w:sz w:val="20"/>
        <w:szCs w:val="20"/>
      </w:rPr>
    </w:pPr>
  </w:p>
  <w:p w14:paraId="6256EA86" w14:textId="77777777" w:rsidR="00D86D50" w:rsidRDefault="00D86D50">
    <w:pPr>
      <w:pStyle w:val="Footer"/>
      <w:rPr>
        <w:rFonts w:ascii="Times New Roman" w:hAnsi="Times New Roman"/>
        <w:sz w:val="20"/>
        <w:szCs w:val="20"/>
      </w:rPr>
    </w:pPr>
    <w:r>
      <w:rPr>
        <w:rFonts w:ascii="Times New Roman" w:hAnsi="Times New Roman"/>
        <w:sz w:val="20"/>
        <w:szCs w:val="20"/>
      </w:rPr>
      <w:t>STAFF’S ANSWER TO WASHINGTON WATER</w:t>
    </w:r>
  </w:p>
  <w:p w14:paraId="3B700D71" w14:textId="77777777" w:rsidR="00D86D50" w:rsidRPr="00F821BD" w:rsidRDefault="00D86D50">
    <w:pPr>
      <w:pStyle w:val="Footer"/>
      <w:rPr>
        <w:rFonts w:ascii="Times New Roman" w:hAnsi="Times New Roman"/>
        <w:sz w:val="20"/>
        <w:szCs w:val="20"/>
      </w:rPr>
    </w:pPr>
    <w:r>
      <w:rPr>
        <w:rFonts w:ascii="Times New Roman" w:hAnsi="Times New Roman"/>
        <w:sz w:val="20"/>
        <w:szCs w:val="20"/>
      </w:rPr>
      <w:t xml:space="preserve">SUPPLY’S MOTION FOR SUMMARY JUDGMENT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1318DD">
      <w:rPr>
        <w:rStyle w:val="PageNumber"/>
        <w:rFonts w:ascii="Times New Roman" w:hAnsi="Times New Roman"/>
        <w:noProof/>
        <w:sz w:val="20"/>
        <w:szCs w:val="20"/>
      </w:rPr>
      <w:t>5</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4955" w14:textId="77777777" w:rsidR="002214FF" w:rsidRDefault="002214FF">
      <w:r>
        <w:separator/>
      </w:r>
    </w:p>
  </w:footnote>
  <w:footnote w:type="continuationSeparator" w:id="0">
    <w:p w14:paraId="2555C39C" w14:textId="77777777" w:rsidR="002214FF" w:rsidRDefault="002214FF">
      <w:r>
        <w:continuationSeparator/>
      </w:r>
    </w:p>
  </w:footnote>
  <w:footnote w:id="1">
    <w:p w14:paraId="65F4C477" w14:textId="77777777" w:rsidR="00627DC8" w:rsidRPr="005600E1" w:rsidRDefault="00627DC8">
      <w:pPr>
        <w:pStyle w:val="FootnoteText"/>
        <w:rPr>
          <w:rFonts w:ascii="Times New Roman" w:hAnsi="Times New Roman"/>
        </w:rPr>
      </w:pPr>
      <w:r w:rsidRPr="005600E1">
        <w:rPr>
          <w:rStyle w:val="FootnoteReference"/>
          <w:rFonts w:ascii="Times New Roman" w:hAnsi="Times New Roman"/>
        </w:rPr>
        <w:footnoteRef/>
      </w:r>
      <w:r w:rsidRPr="005600E1">
        <w:rPr>
          <w:rFonts w:ascii="Times New Roman" w:hAnsi="Times New Roman"/>
        </w:rPr>
        <w:t xml:space="preserve"> </w:t>
      </w:r>
      <w:r w:rsidR="00296E89" w:rsidRPr="005600E1">
        <w:rPr>
          <w:rFonts w:ascii="Times New Roman" w:hAnsi="Times New Roman"/>
        </w:rPr>
        <w:t>Staff Investigation Report regarding Washington Water Supply, dated April 2014, on file in Docket UW-140598 (</w:t>
      </w:r>
      <w:r w:rsidRPr="005600E1">
        <w:rPr>
          <w:rFonts w:ascii="Times New Roman" w:hAnsi="Times New Roman"/>
        </w:rPr>
        <w:t>Staff Investigation Report</w:t>
      </w:r>
      <w:r w:rsidR="00296E89" w:rsidRPr="005600E1">
        <w:rPr>
          <w:rFonts w:ascii="Times New Roman" w:hAnsi="Times New Roman"/>
        </w:rPr>
        <w:t>)</w:t>
      </w:r>
      <w:r w:rsidRPr="005600E1">
        <w:rPr>
          <w:rFonts w:ascii="Times New Roman" w:hAnsi="Times New Roman"/>
        </w:rPr>
        <w:t>, p. 4.</w:t>
      </w:r>
    </w:p>
  </w:footnote>
  <w:footnote w:id="2">
    <w:p w14:paraId="7A21EADC" w14:textId="77777777" w:rsidR="00171306" w:rsidRPr="00FA34DF" w:rsidRDefault="00171306" w:rsidP="00171306">
      <w:pPr>
        <w:pStyle w:val="FootnoteText"/>
        <w:rPr>
          <w:rFonts w:ascii="Times New Roman" w:hAnsi="Times New Roman"/>
        </w:rPr>
      </w:pPr>
      <w:r w:rsidRPr="00FA34DF">
        <w:rPr>
          <w:rStyle w:val="FootnoteReference"/>
          <w:rFonts w:ascii="Times New Roman" w:hAnsi="Times New Roman"/>
        </w:rPr>
        <w:footnoteRef/>
      </w:r>
      <w:r w:rsidR="00FA34DF">
        <w:rPr>
          <w:rFonts w:ascii="Times New Roman" w:hAnsi="Times New Roman"/>
        </w:rPr>
        <w:t xml:space="preserve"> Investigation Report at pp. 14</w:t>
      </w:r>
      <w:r w:rsidR="00FA34DF" w:rsidRPr="00FA34DF">
        <w:rPr>
          <w:rFonts w:ascii="Times New Roman" w:hAnsi="Times New Roman"/>
        </w:rPr>
        <w:t>–</w:t>
      </w:r>
      <w:r w:rsidRPr="00FA34DF">
        <w:rPr>
          <w:rFonts w:ascii="Times New Roman" w:hAnsi="Times New Roman"/>
        </w:rPr>
        <w:t>15.</w:t>
      </w:r>
    </w:p>
  </w:footnote>
  <w:footnote w:id="3">
    <w:p w14:paraId="023BEDC4" w14:textId="77777777" w:rsidR="00160D8A" w:rsidRPr="00FA34DF" w:rsidRDefault="00160D8A">
      <w:pPr>
        <w:pStyle w:val="FootnoteText"/>
        <w:rPr>
          <w:rFonts w:ascii="Times New Roman" w:hAnsi="Times New Roman"/>
        </w:rPr>
      </w:pPr>
      <w:r w:rsidRPr="00FA34DF">
        <w:rPr>
          <w:rStyle w:val="FootnoteReference"/>
          <w:rFonts w:ascii="Times New Roman" w:hAnsi="Times New Roman"/>
        </w:rPr>
        <w:footnoteRef/>
      </w:r>
      <w:r w:rsidRPr="00FA34DF">
        <w:rPr>
          <w:rFonts w:ascii="Times New Roman" w:hAnsi="Times New Roman"/>
        </w:rPr>
        <w:t xml:space="preserve"> Investigation Report at p. 16.</w:t>
      </w:r>
    </w:p>
  </w:footnote>
  <w:footnote w:id="4">
    <w:p w14:paraId="501D24C9" w14:textId="77777777" w:rsidR="00630C9F" w:rsidRPr="00FA34DF" w:rsidRDefault="00630C9F">
      <w:pPr>
        <w:pStyle w:val="FootnoteText"/>
        <w:rPr>
          <w:rFonts w:ascii="Times New Roman" w:hAnsi="Times New Roman"/>
        </w:rPr>
      </w:pPr>
      <w:r w:rsidRPr="00FA34DF">
        <w:rPr>
          <w:rStyle w:val="FootnoteReference"/>
          <w:rFonts w:ascii="Times New Roman" w:hAnsi="Times New Roman"/>
        </w:rPr>
        <w:footnoteRef/>
      </w:r>
      <w:r w:rsidRPr="00FA34DF">
        <w:rPr>
          <w:rFonts w:ascii="Times New Roman" w:hAnsi="Times New Roman"/>
        </w:rPr>
        <w:t xml:space="preserve"> Investigation Report at pp. 15–16.</w:t>
      </w:r>
    </w:p>
  </w:footnote>
  <w:footnote w:id="5">
    <w:p w14:paraId="09190FC9" w14:textId="77777777" w:rsidR="005600E1" w:rsidRDefault="005600E1">
      <w:pPr>
        <w:pStyle w:val="FootnoteText"/>
      </w:pPr>
      <w:r w:rsidRPr="00FA34DF">
        <w:rPr>
          <w:rStyle w:val="FootnoteReference"/>
          <w:rFonts w:ascii="Times New Roman" w:hAnsi="Times New Roman"/>
        </w:rPr>
        <w:footnoteRef/>
      </w:r>
      <w:r w:rsidRPr="00FA34DF">
        <w:rPr>
          <w:rFonts w:ascii="Times New Roman" w:hAnsi="Times New Roman"/>
        </w:rPr>
        <w:t xml:space="preserve"> Investigation Report at p. 4.</w:t>
      </w:r>
    </w:p>
  </w:footnote>
  <w:footnote w:id="6">
    <w:p w14:paraId="217F578E" w14:textId="77777777" w:rsidR="006C2299" w:rsidRPr="003D301D" w:rsidRDefault="006C2299">
      <w:pPr>
        <w:pStyle w:val="FootnoteText"/>
        <w:rPr>
          <w:rFonts w:ascii="Times New Roman" w:hAnsi="Times New Roman"/>
        </w:rPr>
      </w:pPr>
      <w:r w:rsidRPr="003D301D">
        <w:rPr>
          <w:rStyle w:val="FootnoteReference"/>
          <w:rFonts w:ascii="Times New Roman" w:hAnsi="Times New Roman"/>
        </w:rPr>
        <w:footnoteRef/>
      </w:r>
      <w:r w:rsidRPr="003D301D">
        <w:rPr>
          <w:rFonts w:ascii="Times New Roman" w:hAnsi="Times New Roman"/>
        </w:rPr>
        <w:t xml:space="preserve"> Investigation Report at p</w:t>
      </w:r>
      <w:r w:rsidR="005B0282" w:rsidRPr="003D301D">
        <w:rPr>
          <w:rFonts w:ascii="Times New Roman" w:hAnsi="Times New Roman"/>
        </w:rPr>
        <w:t>p</w:t>
      </w:r>
      <w:r w:rsidRPr="003D301D">
        <w:rPr>
          <w:rFonts w:ascii="Times New Roman" w:hAnsi="Times New Roman"/>
        </w:rPr>
        <w:t>. 18</w:t>
      </w:r>
      <w:r w:rsidR="00FA34DF" w:rsidRPr="00FA34DF">
        <w:rPr>
          <w:rFonts w:ascii="Times New Roman" w:hAnsi="Times New Roman"/>
        </w:rPr>
        <w:t>–</w:t>
      </w:r>
      <w:r w:rsidR="005B0282" w:rsidRPr="003D301D">
        <w:rPr>
          <w:rFonts w:ascii="Times New Roman" w:hAnsi="Times New Roman"/>
        </w:rPr>
        <w:t>19</w:t>
      </w:r>
      <w:r w:rsidRPr="003D301D">
        <w:rPr>
          <w:rFonts w:ascii="Times New Roman" w:hAnsi="Times New Roman"/>
        </w:rPr>
        <w:t>.</w:t>
      </w:r>
    </w:p>
  </w:footnote>
  <w:footnote w:id="7">
    <w:p w14:paraId="2D4EABA4" w14:textId="47D1993A" w:rsidR="00C013A1" w:rsidRPr="003D301D" w:rsidRDefault="00C013A1" w:rsidP="00C013A1">
      <w:pPr>
        <w:pStyle w:val="FootnoteText"/>
        <w:rPr>
          <w:rFonts w:ascii="Times New Roman" w:hAnsi="Times New Roman"/>
        </w:rPr>
      </w:pPr>
      <w:r w:rsidRPr="003D301D">
        <w:rPr>
          <w:rStyle w:val="FootnoteReference"/>
          <w:rFonts w:ascii="Times New Roman" w:hAnsi="Times New Roman"/>
        </w:rPr>
        <w:footnoteRef/>
      </w:r>
      <w:r w:rsidRPr="003D301D">
        <w:rPr>
          <w:rFonts w:ascii="Times New Roman" w:hAnsi="Times New Roman"/>
        </w:rPr>
        <w:t xml:space="preserve"> Exhibit B to the Declaration of Scott M. Ellerby In Support of Washington Water Supply, Inc.’s Motion for Summary Judgment, dated July 15, 2014.</w:t>
      </w:r>
    </w:p>
  </w:footnote>
  <w:footnote w:id="8">
    <w:p w14:paraId="3E1B903D" w14:textId="77777777" w:rsidR="00C013A1" w:rsidRPr="001318DD" w:rsidRDefault="00C013A1">
      <w:pPr>
        <w:pStyle w:val="FootnoteText"/>
        <w:rPr>
          <w:rFonts w:ascii="Times New Roman" w:hAnsi="Times New Roman"/>
        </w:rPr>
      </w:pPr>
      <w:r w:rsidRPr="001318DD">
        <w:rPr>
          <w:rStyle w:val="FootnoteReference"/>
          <w:rFonts w:ascii="Times New Roman" w:hAnsi="Times New Roman"/>
        </w:rPr>
        <w:footnoteRef/>
      </w:r>
      <w:r w:rsidRPr="001318DD">
        <w:rPr>
          <w:rFonts w:ascii="Times New Roman" w:hAnsi="Times New Roman"/>
        </w:rPr>
        <w:t xml:space="preserve"> </w:t>
      </w:r>
      <w:r w:rsidRPr="001318DD">
        <w:rPr>
          <w:rFonts w:ascii="Times New Roman" w:hAnsi="Times New Roman"/>
          <w:i/>
        </w:rPr>
        <w:t>Id.</w:t>
      </w:r>
    </w:p>
  </w:footnote>
  <w:footnote w:id="9">
    <w:p w14:paraId="42794FF3" w14:textId="77777777" w:rsidR="008819FA" w:rsidRPr="00140BFD" w:rsidRDefault="008819FA" w:rsidP="008819FA">
      <w:pPr>
        <w:pStyle w:val="FootnoteText"/>
        <w:rPr>
          <w:rFonts w:ascii="Times New Roman" w:hAnsi="Times New Roman"/>
        </w:rPr>
      </w:pPr>
      <w:r w:rsidRPr="00140BFD">
        <w:rPr>
          <w:rStyle w:val="FootnoteReference"/>
          <w:rFonts w:ascii="Times New Roman" w:hAnsi="Times New Roman"/>
        </w:rPr>
        <w:footnoteRef/>
      </w:r>
      <w:r w:rsidRPr="00140BFD">
        <w:rPr>
          <w:rFonts w:ascii="Times New Roman" w:hAnsi="Times New Roman"/>
        </w:rPr>
        <w:t xml:space="preserve"> </w:t>
      </w:r>
      <w:r w:rsidRPr="00140BFD">
        <w:rPr>
          <w:rFonts w:ascii="Times New Roman" w:hAnsi="Times New Roman"/>
          <w:i/>
        </w:rPr>
        <w:t>Id.</w:t>
      </w:r>
    </w:p>
  </w:footnote>
  <w:footnote w:id="10">
    <w:p w14:paraId="42FCE44F" w14:textId="197181E1" w:rsidR="00E24288" w:rsidRPr="00E24288" w:rsidRDefault="00E24288">
      <w:pPr>
        <w:pStyle w:val="FootnoteText"/>
        <w:rPr>
          <w:rFonts w:ascii="Times New Roman" w:hAnsi="Times New Roman"/>
        </w:rPr>
      </w:pPr>
      <w:r w:rsidRPr="003D301D">
        <w:rPr>
          <w:rStyle w:val="FootnoteReference"/>
          <w:rFonts w:ascii="Times New Roman" w:hAnsi="Times New Roman"/>
        </w:rPr>
        <w:footnoteRef/>
      </w:r>
      <w:r w:rsidRPr="003D301D">
        <w:rPr>
          <w:rFonts w:ascii="Times New Roman" w:hAnsi="Times New Roman"/>
        </w:rPr>
        <w:t xml:space="preserve"> Docket UW-141307.  The Commission granted the application</w:t>
      </w:r>
      <w:r w:rsidR="00140BFD">
        <w:rPr>
          <w:rFonts w:ascii="Times New Roman" w:hAnsi="Times New Roman"/>
        </w:rPr>
        <w:t xml:space="preserve"> on</w:t>
      </w:r>
      <w:r w:rsidRPr="003D301D">
        <w:rPr>
          <w:rFonts w:ascii="Times New Roman" w:hAnsi="Times New Roman"/>
        </w:rPr>
        <w:t xml:space="preserve"> July 24, 2014.</w:t>
      </w:r>
    </w:p>
  </w:footnote>
  <w:footnote w:id="11">
    <w:p w14:paraId="7ACF8C07" w14:textId="055E18D2" w:rsidR="0064343C" w:rsidRPr="0064343C" w:rsidRDefault="0064343C">
      <w:pPr>
        <w:pStyle w:val="FootnoteText"/>
        <w:rPr>
          <w:rFonts w:ascii="Times New Roman" w:hAnsi="Times New Roman"/>
        </w:rPr>
      </w:pPr>
      <w:r w:rsidRPr="0064343C">
        <w:rPr>
          <w:rStyle w:val="FootnoteReference"/>
          <w:rFonts w:ascii="Times New Roman" w:hAnsi="Times New Roman"/>
        </w:rPr>
        <w:footnoteRef/>
      </w:r>
      <w:r w:rsidRPr="0064343C">
        <w:rPr>
          <w:rFonts w:ascii="Times New Roman" w:hAnsi="Times New Roman"/>
        </w:rPr>
        <w:t xml:space="preserve"> </w:t>
      </w:r>
      <w:r w:rsidR="000F7467">
        <w:rPr>
          <w:rFonts w:ascii="Times New Roman" w:hAnsi="Times New Roman"/>
        </w:rPr>
        <w:t>Webster’s Third New International Dictionary (</w:t>
      </w:r>
      <w:r w:rsidR="00FA34DF">
        <w:rPr>
          <w:rFonts w:ascii="Times New Roman" w:hAnsi="Times New Roman"/>
        </w:rPr>
        <w:t>Philip Babcock Gove</w:t>
      </w:r>
      <w:bookmarkStart w:id="0" w:name="_GoBack"/>
      <w:bookmarkEnd w:id="0"/>
      <w:r w:rsidR="00FA34DF">
        <w:rPr>
          <w:rFonts w:ascii="Times New Roman" w:hAnsi="Times New Roman"/>
        </w:rPr>
        <w:t xml:space="preserve"> et al.</w:t>
      </w:r>
      <w:r w:rsidR="008B55D1">
        <w:rPr>
          <w:rFonts w:ascii="Times New Roman" w:hAnsi="Times New Roman"/>
        </w:rPr>
        <w:t xml:space="preserve"> eds., </w:t>
      </w:r>
      <w:r w:rsidRPr="0064343C">
        <w:rPr>
          <w:rFonts w:ascii="Times New Roman" w:hAnsi="Times New Roman"/>
        </w:rPr>
        <w:t>1968</w:t>
      </w:r>
      <w:r w:rsidR="000F7467">
        <w:rPr>
          <w:rFonts w:ascii="Times New Roman" w:hAnsi="Times New Roman"/>
        </w:rPr>
        <w:t>)</w:t>
      </w:r>
      <w:r w:rsidRPr="0064343C">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2B"/>
    <w:rsid w:val="00014C7C"/>
    <w:rsid w:val="00020157"/>
    <w:rsid w:val="0002343A"/>
    <w:rsid w:val="00025814"/>
    <w:rsid w:val="00043926"/>
    <w:rsid w:val="00046537"/>
    <w:rsid w:val="00050481"/>
    <w:rsid w:val="00051569"/>
    <w:rsid w:val="00062BEC"/>
    <w:rsid w:val="00063ACB"/>
    <w:rsid w:val="00065AD4"/>
    <w:rsid w:val="00072583"/>
    <w:rsid w:val="00074ED5"/>
    <w:rsid w:val="000F7467"/>
    <w:rsid w:val="00100006"/>
    <w:rsid w:val="0011366E"/>
    <w:rsid w:val="001266DA"/>
    <w:rsid w:val="001318DD"/>
    <w:rsid w:val="001401C8"/>
    <w:rsid w:val="00140BFD"/>
    <w:rsid w:val="00155D17"/>
    <w:rsid w:val="00160D8A"/>
    <w:rsid w:val="00171306"/>
    <w:rsid w:val="0017547A"/>
    <w:rsid w:val="001820E0"/>
    <w:rsid w:val="001B3425"/>
    <w:rsid w:val="001C32B3"/>
    <w:rsid w:val="001E1FEE"/>
    <w:rsid w:val="002214FF"/>
    <w:rsid w:val="002260F4"/>
    <w:rsid w:val="00236FE4"/>
    <w:rsid w:val="00263FE9"/>
    <w:rsid w:val="00270586"/>
    <w:rsid w:val="00296E89"/>
    <w:rsid w:val="002A1136"/>
    <w:rsid w:val="002A61C5"/>
    <w:rsid w:val="002B29F9"/>
    <w:rsid w:val="002D0890"/>
    <w:rsid w:val="002E3793"/>
    <w:rsid w:val="002F629E"/>
    <w:rsid w:val="002F78AE"/>
    <w:rsid w:val="003215A3"/>
    <w:rsid w:val="00371028"/>
    <w:rsid w:val="00375759"/>
    <w:rsid w:val="00386D59"/>
    <w:rsid w:val="003C25F8"/>
    <w:rsid w:val="003D1EB7"/>
    <w:rsid w:val="003D301D"/>
    <w:rsid w:val="003F09D0"/>
    <w:rsid w:val="003F5E39"/>
    <w:rsid w:val="004031F0"/>
    <w:rsid w:val="00443672"/>
    <w:rsid w:val="004457A2"/>
    <w:rsid w:val="00447D61"/>
    <w:rsid w:val="00452093"/>
    <w:rsid w:val="0045592F"/>
    <w:rsid w:val="004859EF"/>
    <w:rsid w:val="00486C60"/>
    <w:rsid w:val="00492F65"/>
    <w:rsid w:val="00495E3B"/>
    <w:rsid w:val="00496AED"/>
    <w:rsid w:val="004C639F"/>
    <w:rsid w:val="004C6FD8"/>
    <w:rsid w:val="0052528A"/>
    <w:rsid w:val="005420C3"/>
    <w:rsid w:val="005600E1"/>
    <w:rsid w:val="00595EF0"/>
    <w:rsid w:val="00597A15"/>
    <w:rsid w:val="005A6B73"/>
    <w:rsid w:val="005B0282"/>
    <w:rsid w:val="005D0419"/>
    <w:rsid w:val="0060021D"/>
    <w:rsid w:val="00605955"/>
    <w:rsid w:val="00607C14"/>
    <w:rsid w:val="00610252"/>
    <w:rsid w:val="00627DC8"/>
    <w:rsid w:val="00630C9F"/>
    <w:rsid w:val="0064343C"/>
    <w:rsid w:val="00645CAB"/>
    <w:rsid w:val="00647E4F"/>
    <w:rsid w:val="00647EAF"/>
    <w:rsid w:val="0065064D"/>
    <w:rsid w:val="00670E5E"/>
    <w:rsid w:val="00673940"/>
    <w:rsid w:val="00684894"/>
    <w:rsid w:val="006911A3"/>
    <w:rsid w:val="006A301D"/>
    <w:rsid w:val="006B2FFF"/>
    <w:rsid w:val="006C2299"/>
    <w:rsid w:val="006C7ADE"/>
    <w:rsid w:val="006E22FE"/>
    <w:rsid w:val="006F1441"/>
    <w:rsid w:val="00745E8F"/>
    <w:rsid w:val="00756AA9"/>
    <w:rsid w:val="007844A5"/>
    <w:rsid w:val="007A41A2"/>
    <w:rsid w:val="007E1082"/>
    <w:rsid w:val="007F3C4E"/>
    <w:rsid w:val="0080449D"/>
    <w:rsid w:val="00814675"/>
    <w:rsid w:val="00822C56"/>
    <w:rsid w:val="008374C9"/>
    <w:rsid w:val="00847C93"/>
    <w:rsid w:val="00852BAB"/>
    <w:rsid w:val="00855826"/>
    <w:rsid w:val="008819FA"/>
    <w:rsid w:val="008904C5"/>
    <w:rsid w:val="00894DBF"/>
    <w:rsid w:val="008A2C97"/>
    <w:rsid w:val="008B55D1"/>
    <w:rsid w:val="008D3459"/>
    <w:rsid w:val="008F7C62"/>
    <w:rsid w:val="008F7EC2"/>
    <w:rsid w:val="00902292"/>
    <w:rsid w:val="0090235F"/>
    <w:rsid w:val="00902692"/>
    <w:rsid w:val="009116EA"/>
    <w:rsid w:val="009229E8"/>
    <w:rsid w:val="0092641E"/>
    <w:rsid w:val="00934FA1"/>
    <w:rsid w:val="009554CD"/>
    <w:rsid w:val="0097063C"/>
    <w:rsid w:val="009773EF"/>
    <w:rsid w:val="009900F6"/>
    <w:rsid w:val="00997B36"/>
    <w:rsid w:val="009A3815"/>
    <w:rsid w:val="009C63B0"/>
    <w:rsid w:val="00A00A26"/>
    <w:rsid w:val="00A11F1E"/>
    <w:rsid w:val="00A4352A"/>
    <w:rsid w:val="00A5742F"/>
    <w:rsid w:val="00A67601"/>
    <w:rsid w:val="00A77AA1"/>
    <w:rsid w:val="00A8045C"/>
    <w:rsid w:val="00AA2376"/>
    <w:rsid w:val="00AB555C"/>
    <w:rsid w:val="00AC0178"/>
    <w:rsid w:val="00AC129B"/>
    <w:rsid w:val="00AE60F6"/>
    <w:rsid w:val="00B06D00"/>
    <w:rsid w:val="00B3475E"/>
    <w:rsid w:val="00B37007"/>
    <w:rsid w:val="00B53888"/>
    <w:rsid w:val="00B538E0"/>
    <w:rsid w:val="00B55133"/>
    <w:rsid w:val="00B64947"/>
    <w:rsid w:val="00B80C7E"/>
    <w:rsid w:val="00BB2026"/>
    <w:rsid w:val="00BC2815"/>
    <w:rsid w:val="00BC78C5"/>
    <w:rsid w:val="00BD7DEB"/>
    <w:rsid w:val="00BF5F04"/>
    <w:rsid w:val="00C013A1"/>
    <w:rsid w:val="00C16648"/>
    <w:rsid w:val="00C5017F"/>
    <w:rsid w:val="00C56BBA"/>
    <w:rsid w:val="00C75972"/>
    <w:rsid w:val="00C91C43"/>
    <w:rsid w:val="00CA2865"/>
    <w:rsid w:val="00CA3568"/>
    <w:rsid w:val="00CB44FF"/>
    <w:rsid w:val="00CE496C"/>
    <w:rsid w:val="00D1465F"/>
    <w:rsid w:val="00D267E7"/>
    <w:rsid w:val="00D512B9"/>
    <w:rsid w:val="00D513B4"/>
    <w:rsid w:val="00D83553"/>
    <w:rsid w:val="00D8378C"/>
    <w:rsid w:val="00D86D50"/>
    <w:rsid w:val="00DC4D10"/>
    <w:rsid w:val="00DE5C2A"/>
    <w:rsid w:val="00DE689B"/>
    <w:rsid w:val="00E22586"/>
    <w:rsid w:val="00E24288"/>
    <w:rsid w:val="00E3232B"/>
    <w:rsid w:val="00E359C7"/>
    <w:rsid w:val="00E630C2"/>
    <w:rsid w:val="00E83EEC"/>
    <w:rsid w:val="00EC21EB"/>
    <w:rsid w:val="00ED5989"/>
    <w:rsid w:val="00F4197C"/>
    <w:rsid w:val="00F51BC0"/>
    <w:rsid w:val="00F821BD"/>
    <w:rsid w:val="00F91C57"/>
    <w:rsid w:val="00F926FF"/>
    <w:rsid w:val="00FA253F"/>
    <w:rsid w:val="00FA34D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6145"/>
    <o:shapelayout v:ext="edit">
      <o:idmap v:ext="edit" data="1"/>
    </o:shapelayout>
  </w:shapeDefaults>
  <w:decimalSymbol w:val="."/>
  <w:listSeparator w:val=","/>
  <w14:docId w14:val="5B5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 w:type="paragraph" w:styleId="FootnoteText">
    <w:name w:val="footnote text"/>
    <w:basedOn w:val="Normal"/>
    <w:link w:val="FootnoteTextChar"/>
    <w:semiHidden/>
    <w:unhideWhenUsed/>
    <w:rsid w:val="00627DC8"/>
    <w:rPr>
      <w:sz w:val="20"/>
      <w:szCs w:val="20"/>
    </w:rPr>
  </w:style>
  <w:style w:type="character" w:customStyle="1" w:styleId="FootnoteTextChar">
    <w:name w:val="Footnote Text Char"/>
    <w:basedOn w:val="DefaultParagraphFont"/>
    <w:link w:val="FootnoteText"/>
    <w:semiHidden/>
    <w:rsid w:val="00627DC8"/>
    <w:rPr>
      <w:rFonts w:ascii="Palatino Linotype" w:hAnsi="Palatino Linotype"/>
    </w:rPr>
  </w:style>
  <w:style w:type="character" w:styleId="FootnoteReference">
    <w:name w:val="footnote reference"/>
    <w:basedOn w:val="DefaultParagraphFont"/>
    <w:semiHidden/>
    <w:unhideWhenUsed/>
    <w:rsid w:val="00627DC8"/>
    <w:rPr>
      <w:vertAlign w:val="superscript"/>
    </w:rPr>
  </w:style>
  <w:style w:type="character" w:styleId="CommentReference">
    <w:name w:val="annotation reference"/>
    <w:basedOn w:val="DefaultParagraphFont"/>
    <w:semiHidden/>
    <w:unhideWhenUsed/>
    <w:rsid w:val="00647E4F"/>
    <w:rPr>
      <w:sz w:val="16"/>
      <w:szCs w:val="16"/>
    </w:rPr>
  </w:style>
  <w:style w:type="paragraph" w:styleId="CommentText">
    <w:name w:val="annotation text"/>
    <w:basedOn w:val="Normal"/>
    <w:link w:val="CommentTextChar"/>
    <w:semiHidden/>
    <w:unhideWhenUsed/>
    <w:rsid w:val="00647E4F"/>
    <w:rPr>
      <w:sz w:val="20"/>
      <w:szCs w:val="20"/>
    </w:rPr>
  </w:style>
  <w:style w:type="character" w:customStyle="1" w:styleId="CommentTextChar">
    <w:name w:val="Comment Text Char"/>
    <w:basedOn w:val="DefaultParagraphFont"/>
    <w:link w:val="CommentText"/>
    <w:semiHidden/>
    <w:rsid w:val="00647E4F"/>
    <w:rPr>
      <w:rFonts w:ascii="Palatino Linotype" w:hAnsi="Palatino Linotype"/>
    </w:rPr>
  </w:style>
  <w:style w:type="paragraph" w:styleId="CommentSubject">
    <w:name w:val="annotation subject"/>
    <w:basedOn w:val="CommentText"/>
    <w:next w:val="CommentText"/>
    <w:link w:val="CommentSubjectChar"/>
    <w:semiHidden/>
    <w:unhideWhenUsed/>
    <w:rsid w:val="00647E4F"/>
    <w:rPr>
      <w:b/>
      <w:bCs/>
    </w:rPr>
  </w:style>
  <w:style w:type="character" w:customStyle="1" w:styleId="CommentSubjectChar">
    <w:name w:val="Comment Subject Char"/>
    <w:basedOn w:val="CommentTextChar"/>
    <w:link w:val="CommentSubject"/>
    <w:semiHidden/>
    <w:rsid w:val="00647E4F"/>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9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2014-04-10T07:00:00+00:00</OpenedDate>
    <Date1 xmlns="dc463f71-b30c-4ab2-9473-d307f9d35888">2014-08-05T18:18:50+00:00</Date1>
    <IsDocumentOrder xmlns="dc463f71-b30c-4ab2-9473-d307f9d35888" xsi:nil="true"/>
    <IsHighlyConfidential xmlns="dc463f71-b30c-4ab2-9473-d307f9d35888">false</IsHighlyConfidential>
    <CaseCompanyNames xmlns="dc463f71-b30c-4ab2-9473-d307f9d35888">Washington Water Supply, Inc.</CaseCompanyNames>
    <DocketNumber xmlns="dc463f71-b30c-4ab2-9473-d307f9d35888">140598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F72C347877B48BCA8E2980568BD2E" ma:contentTypeVersion="175" ma:contentTypeDescription="" ma:contentTypeScope="" ma:versionID="08d434933641081e3ad5ad797f2dac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8472D3-A955-4903-BB1E-100D32E1F08D}"/>
</file>

<file path=customXml/itemProps2.xml><?xml version="1.0" encoding="utf-8"?>
<ds:datastoreItem xmlns:ds="http://schemas.openxmlformats.org/officeDocument/2006/customXml" ds:itemID="{902A57DF-10B6-4962-B933-269E047E26E5}"/>
</file>

<file path=customXml/itemProps3.xml><?xml version="1.0" encoding="utf-8"?>
<ds:datastoreItem xmlns:ds="http://schemas.openxmlformats.org/officeDocument/2006/customXml" ds:itemID="{1F891F68-BD89-4678-BCC9-53CD15B122D6}"/>
</file>

<file path=customXml/itemProps4.xml><?xml version="1.0" encoding="utf-8"?>
<ds:datastoreItem xmlns:ds="http://schemas.openxmlformats.org/officeDocument/2006/customXml" ds:itemID="{26E1288D-8118-40F8-ADBA-E387B9BEA7E4}"/>
</file>

<file path=customXml/itemProps5.xml><?xml version="1.0" encoding="utf-8"?>
<ds:datastoreItem xmlns:ds="http://schemas.openxmlformats.org/officeDocument/2006/customXml" ds:itemID="{39AA6CF1-B80F-4BB9-B057-BF7DE269318F}"/>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11030</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2014-08-04T22:34:00Z</dcterms:created>
  <dcterms:modified xsi:type="dcterms:W3CDTF">2014-08-04T23:13:00Z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0x0101006E56B4D1795A2E4DB2F0B01679ED314A007A7F72C347877B48BCA8E2980568BD2E</vt:lpwstr>
  </property>
  <property fmtid="{D5CDD505-2E9C-101B-9397-08002B2CF9AE}" pid="3" name="_docset_NoMedatataSyncRequired">
    <vt:lpwstr>False</vt:lpwstr>
  </property>
</Properties>
</file>