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bookmarkStart w:id="0" w:name="_GoBack"/>
      <w:bookmarkEnd w:id="0"/>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1"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2" w:name="company1_name"/>
            <w:r>
              <w:t>Puget Sound Energy</w:t>
            </w:r>
            <w:bookmarkEnd w:id="2"/>
            <w:r>
              <w:fldChar w:fldCharType="end"/>
            </w:r>
            <w:r w:rsidR="00F456AA">
              <w:fldChar w:fldCharType="begin"/>
            </w:r>
            <w:r w:rsidR="00F456AA">
              <w:instrText xml:space="preserve"> REF company1_name \* UPPER \* MERGEFORMAT </w:instrText>
            </w:r>
            <w:r w:rsidR="00F456AA">
              <w:fldChar w:fldCharType="separate"/>
            </w:r>
            <w:r w:rsidR="00ED329D">
              <w:t>PUGET SOUND ENERGY</w:t>
            </w:r>
            <w:r w:rsidR="00F456AA">
              <w:fldChar w:fldCharType="end"/>
            </w:r>
            <w:r>
              <w:t>,</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3" w:name="acronym1"/>
            <w:r>
              <w:t>PSE</w:t>
            </w:r>
            <w:bookmarkEnd w:id="3"/>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769AD" w:rsidP="006214DB">
            <w:pPr>
              <w:pStyle w:val="DocumentTitle"/>
              <w:rPr>
                <w:b/>
              </w:rPr>
            </w:pPr>
            <w:r>
              <w:rPr>
                <w:b/>
              </w:rPr>
              <w:t xml:space="preserve">DECLARATION OF DAVID S. STEELE IN SUPPORT OF </w:t>
            </w:r>
            <w:r w:rsidR="006117AB" w:rsidRPr="00C350F8">
              <w:rPr>
                <w:b/>
              </w:rPr>
              <w:t xml:space="preserve">PUGET SOUND ENERGY’S </w:t>
            </w:r>
            <w:r w:rsidR="006117AB">
              <w:rPr>
                <w:b/>
              </w:rPr>
              <w:t>MOTION</w:t>
            </w:r>
            <w:r w:rsidR="004A1D07">
              <w:rPr>
                <w:b/>
              </w:rPr>
              <w:t xml:space="preserve"> TO COMPEL THE </w:t>
            </w:r>
            <w:r w:rsidR="004A1D07" w:rsidRPr="00E229DB">
              <w:rPr>
                <w:rFonts w:ascii="Times New Roman Bold" w:hAnsi="Times New Roman Bold"/>
                <w:b/>
                <w:caps/>
              </w:rPr>
              <w:t>Washington State Heating, Ventilation &amp; Air Conditioning Contractors Association</w:t>
            </w:r>
            <w:r w:rsidR="006214DB">
              <w:rPr>
                <w:b/>
              </w:rPr>
              <w:t xml:space="preserve"> TO RESPOND TO DATA REQUESTS</w:t>
            </w:r>
          </w:p>
        </w:tc>
      </w:tr>
      <w:bookmarkEnd w:id="1"/>
    </w:tbl>
    <w:p w:rsidR="006769AD" w:rsidRPr="006769AD" w:rsidRDefault="006769AD" w:rsidP="006769AD">
      <w:pPr>
        <w:pStyle w:val="Header"/>
        <w:tabs>
          <w:tab w:val="left" w:pos="720"/>
        </w:tabs>
        <w:autoSpaceDE w:val="0"/>
        <w:autoSpaceDN w:val="0"/>
        <w:adjustRightInd w:val="0"/>
        <w:spacing w:line="480" w:lineRule="auto"/>
        <w:jc w:val="both"/>
        <w:rPr>
          <w:bCs/>
        </w:rPr>
      </w:pPr>
    </w:p>
    <w:p w:rsidR="000204B9" w:rsidRPr="006769AD" w:rsidRDefault="006769AD" w:rsidP="006769AD">
      <w:pPr>
        <w:pStyle w:val="Header"/>
        <w:tabs>
          <w:tab w:val="left" w:pos="720"/>
        </w:tabs>
        <w:autoSpaceDE w:val="0"/>
        <w:autoSpaceDN w:val="0"/>
        <w:adjustRightInd w:val="0"/>
        <w:spacing w:line="480" w:lineRule="auto"/>
        <w:ind w:left="240"/>
        <w:jc w:val="both"/>
        <w:rPr>
          <w:bCs/>
        </w:rPr>
      </w:pPr>
      <w:r>
        <w:t>I, David S. Steele, declare as follows</w:t>
      </w:r>
      <w:r w:rsidR="00C6157F">
        <w:t>.</w:t>
      </w:r>
    </w:p>
    <w:p w:rsidR="006769AD" w:rsidRDefault="006769AD" w:rsidP="00A83BBF">
      <w:pPr>
        <w:pStyle w:val="Header"/>
        <w:numPr>
          <w:ilvl w:val="0"/>
          <w:numId w:val="13"/>
        </w:numPr>
        <w:tabs>
          <w:tab w:val="left" w:pos="720"/>
        </w:tabs>
        <w:autoSpaceDE w:val="0"/>
        <w:autoSpaceDN w:val="0"/>
        <w:adjustRightInd w:val="0"/>
        <w:spacing w:line="480" w:lineRule="auto"/>
        <w:jc w:val="both"/>
        <w:rPr>
          <w:bCs/>
        </w:rPr>
      </w:pPr>
      <w:r>
        <w:rPr>
          <w:bCs/>
        </w:rPr>
        <w:tab/>
        <w:t>I am over the age of 21 and am competent to testify herein.</w:t>
      </w:r>
    </w:p>
    <w:p w:rsidR="006769AD" w:rsidRPr="002C0CD0" w:rsidRDefault="006769AD" w:rsidP="002C0CD0">
      <w:pPr>
        <w:pStyle w:val="Header"/>
        <w:numPr>
          <w:ilvl w:val="0"/>
          <w:numId w:val="13"/>
        </w:numPr>
        <w:tabs>
          <w:tab w:val="left" w:pos="720"/>
        </w:tabs>
        <w:autoSpaceDE w:val="0"/>
        <w:autoSpaceDN w:val="0"/>
        <w:adjustRightInd w:val="0"/>
        <w:spacing w:line="480" w:lineRule="auto"/>
        <w:jc w:val="both"/>
        <w:rPr>
          <w:bCs/>
        </w:rPr>
      </w:pPr>
      <w:r>
        <w:rPr>
          <w:bCs/>
        </w:rPr>
        <w:tab/>
      </w:r>
      <w:r w:rsidRPr="006769AD">
        <w:rPr>
          <w:bCs/>
        </w:rPr>
        <w:t xml:space="preserve">I am an attorney at Perkins Coie LLP and am one of the attorneys representing </w:t>
      </w:r>
      <w:r>
        <w:rPr>
          <w:bCs/>
        </w:rPr>
        <w:t>Puget Sound Energy (“PSE”)</w:t>
      </w:r>
      <w:r w:rsidRPr="006769AD">
        <w:rPr>
          <w:bCs/>
        </w:rPr>
        <w:t xml:space="preserve"> in the above-captioned action.  Unless otherwise indicated, I have personal knowledge of the matters described herein, and if called to testify, I could testify competently thereto.</w:t>
      </w:r>
    </w:p>
    <w:p w:rsidR="00B60545" w:rsidRDefault="00E52952" w:rsidP="00470A11">
      <w:pPr>
        <w:pStyle w:val="Header"/>
        <w:numPr>
          <w:ilvl w:val="0"/>
          <w:numId w:val="13"/>
        </w:numPr>
        <w:tabs>
          <w:tab w:val="clear" w:pos="240"/>
          <w:tab w:val="num" w:pos="720"/>
        </w:tabs>
        <w:autoSpaceDE w:val="0"/>
        <w:autoSpaceDN w:val="0"/>
        <w:adjustRightInd w:val="0"/>
        <w:spacing w:line="480" w:lineRule="auto"/>
        <w:jc w:val="both"/>
      </w:pPr>
      <w:r>
        <w:tab/>
      </w:r>
      <w:r w:rsidR="009E303F">
        <w:t xml:space="preserve">On </w:t>
      </w:r>
      <w:r w:rsidR="00B60545">
        <w:t>April 15, 2016</w:t>
      </w:r>
      <w:r w:rsidR="007F74AE">
        <w:t>, PSE served Data Requests Nos. 001 through 022 on WSHVACCA.</w:t>
      </w:r>
      <w:r w:rsidR="00B60545">
        <w:t xml:space="preserve">  Attached as Exhibit A is a true and accurate copy of the data requests served on WSHVACCA.  Because</w:t>
      </w:r>
      <w:r w:rsidR="00E96153">
        <w:t>, as PSE understands it,</w:t>
      </w:r>
      <w:r w:rsidR="00B60545" w:rsidRPr="00B60545">
        <w:t xml:space="preserve"> WSHVACCA’s participation in this matter</w:t>
      </w:r>
      <w:r w:rsidR="00470A11">
        <w:t xml:space="preserve"> is to</w:t>
      </w:r>
      <w:r w:rsidR="00B60545">
        <w:t xml:space="preserve"> con</w:t>
      </w:r>
      <w:r w:rsidR="00470A11">
        <w:t>tribute</w:t>
      </w:r>
      <w:r w:rsidR="00B60545">
        <w:t xml:space="preserve"> to the </w:t>
      </w:r>
      <w:r w:rsidR="00200CB6">
        <w:t xml:space="preserve">consideration of </w:t>
      </w:r>
      <w:r w:rsidR="00B60545">
        <w:t xml:space="preserve">the </w:t>
      </w:r>
      <w:r w:rsidR="00200CB6">
        <w:t xml:space="preserve">market for </w:t>
      </w:r>
      <w:r w:rsidR="00E96153">
        <w:t xml:space="preserve">water heating and </w:t>
      </w:r>
      <w:r w:rsidR="00B60545">
        <w:t xml:space="preserve">HVAC </w:t>
      </w:r>
      <w:r w:rsidR="00200CB6">
        <w:t xml:space="preserve">equipment </w:t>
      </w:r>
      <w:r w:rsidR="00E96153">
        <w:t xml:space="preserve">and </w:t>
      </w:r>
      <w:r w:rsidR="00B60545">
        <w:t>to dete</w:t>
      </w:r>
      <w:r w:rsidR="00E96153">
        <w:t>rmine the effect of the proposed tariff</w:t>
      </w:r>
      <w:r w:rsidR="00B60545">
        <w:t xml:space="preserve"> on PSE customers</w:t>
      </w:r>
      <w:r w:rsidR="00470A11">
        <w:t xml:space="preserve">, </w:t>
      </w:r>
      <w:r w:rsidR="00B60545">
        <w:t>PSE’</w:t>
      </w:r>
      <w:r w:rsidR="00470A11">
        <w:t>s data requests on WSHVACCA we</w:t>
      </w:r>
      <w:r w:rsidR="00B60545">
        <w:t xml:space="preserve">re aimed at </w:t>
      </w:r>
      <w:r w:rsidR="00285F39">
        <w:t>obtaining</w:t>
      </w:r>
      <w:r w:rsidR="00470A11">
        <w:t xml:space="preserve"> from WSHVACCA information that would help inform this inquiry.  </w:t>
      </w:r>
      <w:r w:rsidR="008160AD">
        <w:t xml:space="preserve">PSE also sought information relating to </w:t>
      </w:r>
      <w:r w:rsidR="00E96153">
        <w:t xml:space="preserve">affirmative </w:t>
      </w:r>
      <w:r w:rsidR="008160AD">
        <w:t>statements made by WSHVACCA in its petition to intervene.</w:t>
      </w:r>
      <w:r w:rsidR="00132488">
        <w:t xml:space="preserve">  </w:t>
      </w:r>
    </w:p>
    <w:p w:rsidR="008160AD" w:rsidRPr="008160AD" w:rsidRDefault="003D6177" w:rsidP="008160AD">
      <w:pPr>
        <w:pStyle w:val="Header"/>
        <w:numPr>
          <w:ilvl w:val="0"/>
          <w:numId w:val="13"/>
        </w:numPr>
        <w:tabs>
          <w:tab w:val="left" w:pos="720"/>
        </w:tabs>
        <w:spacing w:line="480" w:lineRule="auto"/>
        <w:jc w:val="both"/>
      </w:pPr>
      <w:r>
        <w:lastRenderedPageBreak/>
        <w:tab/>
      </w:r>
      <w:r w:rsidR="008160AD">
        <w:t xml:space="preserve">On April 29, 2016, WSHVACCA responded to each of PSE’s data requests using a uniform set of objections </w:t>
      </w:r>
      <w:r w:rsidR="00C6157F">
        <w:t xml:space="preserve">for each data request </w:t>
      </w:r>
      <w:r w:rsidR="008160AD">
        <w:t>as follows:</w:t>
      </w:r>
    </w:p>
    <w:p w:rsidR="008160AD" w:rsidRPr="008160AD" w:rsidRDefault="008160AD" w:rsidP="00CA7149">
      <w:pPr>
        <w:pStyle w:val="Header"/>
        <w:tabs>
          <w:tab w:val="left" w:pos="720"/>
        </w:tabs>
        <w:spacing w:after="240"/>
        <w:ind w:left="720" w:right="720"/>
        <w:jc w:val="both"/>
      </w:pPr>
      <w:r w:rsidRPr="008160AD">
        <w:t xml:space="preserve">WSHVACCA objects to the PSE data request as designed to bully, intimidate, harass, and retaliate. </w:t>
      </w:r>
    </w:p>
    <w:p w:rsidR="008160AD" w:rsidRPr="008160AD" w:rsidRDefault="008160AD" w:rsidP="00CA7149">
      <w:pPr>
        <w:pStyle w:val="Header"/>
        <w:tabs>
          <w:tab w:val="left" w:pos="720"/>
        </w:tabs>
        <w:spacing w:after="240"/>
        <w:ind w:left="720" w:right="720"/>
        <w:jc w:val="both"/>
      </w:pPr>
      <w:r w:rsidRPr="008160AD">
        <w:t xml:space="preserve">WSHVACCA also further objects as PSE’s request is overly broad, seeks information to which PSE is not entitled, would be unduly burdensome, and could not be complied with prior to the evidentiary hearing. </w:t>
      </w:r>
    </w:p>
    <w:p w:rsidR="008160AD" w:rsidRPr="008160AD" w:rsidRDefault="008160AD" w:rsidP="00CA7149">
      <w:pPr>
        <w:pStyle w:val="Header"/>
        <w:tabs>
          <w:tab w:val="left" w:pos="720"/>
        </w:tabs>
        <w:spacing w:after="240"/>
        <w:ind w:left="720" w:right="720"/>
        <w:jc w:val="both"/>
      </w:pPr>
      <w:r w:rsidRPr="008160AD">
        <w:t xml:space="preserve">WSHVACCA also further objects as PSE’s request is outside the scope of the duties of the limited intervention granted to WSHVACCA as an intervener. </w:t>
      </w:r>
    </w:p>
    <w:p w:rsidR="008160AD" w:rsidRDefault="008160AD" w:rsidP="00CA7149">
      <w:pPr>
        <w:pStyle w:val="Header"/>
        <w:tabs>
          <w:tab w:val="left" w:pos="720"/>
        </w:tabs>
        <w:spacing w:after="240"/>
        <w:ind w:left="720" w:right="720"/>
        <w:jc w:val="both"/>
      </w:pPr>
      <w:r w:rsidRPr="008160AD">
        <w:t>WSHVACCA further objects to the PSE data request to the extent that the PSE data request requests WSHVACCA to perform research for the benefit of PSE.</w:t>
      </w:r>
    </w:p>
    <w:p w:rsidR="002C0CD0" w:rsidRDefault="002C0CD0" w:rsidP="002C0CD0">
      <w:pPr>
        <w:pStyle w:val="Header"/>
        <w:tabs>
          <w:tab w:val="left" w:pos="720"/>
        </w:tabs>
        <w:spacing w:after="240"/>
        <w:ind w:left="270" w:right="720"/>
        <w:jc w:val="both"/>
      </w:pPr>
      <w:r>
        <w:t>Exhibit B is a true and accurate copy of WSHVACCA’s responses to PSE’s data requests.</w:t>
      </w:r>
    </w:p>
    <w:p w:rsidR="00B60545" w:rsidRDefault="00E52952" w:rsidP="002C0CD0">
      <w:pPr>
        <w:pStyle w:val="Header"/>
        <w:numPr>
          <w:ilvl w:val="0"/>
          <w:numId w:val="13"/>
        </w:numPr>
        <w:tabs>
          <w:tab w:val="left" w:pos="720"/>
        </w:tabs>
        <w:spacing w:line="480" w:lineRule="auto"/>
        <w:jc w:val="both"/>
      </w:pPr>
      <w:r>
        <w:tab/>
      </w:r>
      <w:r w:rsidR="00CA7149">
        <w:t>WSHVACCA’s responses did not include any substantive respons</w:t>
      </w:r>
      <w:r w:rsidR="002C0CD0">
        <w:t>es to any of PSE’s requests.  To date,</w:t>
      </w:r>
      <w:r w:rsidR="00CA7149">
        <w:t xml:space="preserve"> WSHVACCA</w:t>
      </w:r>
      <w:r w:rsidR="002C0CD0">
        <w:t xml:space="preserve"> has not</w:t>
      </w:r>
      <w:r w:rsidR="00CA7149">
        <w:t xml:space="preserve"> provided any documents in response to PSE’s requests.</w:t>
      </w:r>
    </w:p>
    <w:p w:rsidR="002C0CD0" w:rsidRPr="002C0CD0" w:rsidRDefault="003D6177" w:rsidP="00EE3241">
      <w:pPr>
        <w:pStyle w:val="Header"/>
        <w:numPr>
          <w:ilvl w:val="0"/>
          <w:numId w:val="13"/>
        </w:numPr>
        <w:tabs>
          <w:tab w:val="clear" w:pos="240"/>
          <w:tab w:val="left" w:pos="720"/>
        </w:tabs>
        <w:spacing w:line="480" w:lineRule="auto"/>
        <w:ind w:left="245" w:hanging="821"/>
        <w:jc w:val="both"/>
      </w:pPr>
      <w:r>
        <w:tab/>
      </w:r>
      <w:r w:rsidR="002C0CD0">
        <w:t>On May 9, 2016, I</w:t>
      </w:r>
      <w:r w:rsidR="00CA7149">
        <w:t xml:space="preserve"> contacted </w:t>
      </w:r>
      <w:r w:rsidR="00C6157F">
        <w:t xml:space="preserve">WSHVACCA representative </w:t>
      </w:r>
      <w:r w:rsidR="00CA7149">
        <w:t xml:space="preserve">Mr. James King and arranged a call to discuss with Mr. King </w:t>
      </w:r>
      <w:r w:rsidR="002C0CD0">
        <w:t>PSE</w:t>
      </w:r>
      <w:r w:rsidR="00285F39">
        <w:t>’s</w:t>
      </w:r>
      <w:r w:rsidR="002C0CD0">
        <w:t xml:space="preserve"> concerns with </w:t>
      </w:r>
      <w:r w:rsidR="00CA7149">
        <w:t>WSHVACCA’s discovery responses</w:t>
      </w:r>
      <w:r w:rsidR="00225473">
        <w:rPr>
          <w:rFonts w:eastAsia="Calibri"/>
        </w:rPr>
        <w:t>.</w:t>
      </w:r>
      <w:r w:rsidR="00CA7149">
        <w:rPr>
          <w:rFonts w:eastAsia="Calibri"/>
        </w:rPr>
        <w:t xml:space="preserve">  </w:t>
      </w:r>
    </w:p>
    <w:p w:rsidR="00360A04" w:rsidRPr="00360A04" w:rsidRDefault="002C0CD0" w:rsidP="00EE3241">
      <w:pPr>
        <w:pStyle w:val="Header"/>
        <w:numPr>
          <w:ilvl w:val="0"/>
          <w:numId w:val="13"/>
        </w:numPr>
        <w:tabs>
          <w:tab w:val="clear" w:pos="240"/>
          <w:tab w:val="left" w:pos="720"/>
        </w:tabs>
        <w:spacing w:line="480" w:lineRule="auto"/>
        <w:ind w:left="245" w:hanging="821"/>
        <w:jc w:val="both"/>
      </w:pPr>
      <w:r>
        <w:rPr>
          <w:rFonts w:eastAsia="Calibri"/>
        </w:rPr>
        <w:tab/>
        <w:t xml:space="preserve">On May 10, 2016, </w:t>
      </w:r>
      <w:r w:rsidR="001B73D5">
        <w:rPr>
          <w:rFonts w:eastAsia="Calibri"/>
        </w:rPr>
        <w:t xml:space="preserve">Perkins Coie attorney </w:t>
      </w:r>
      <w:r>
        <w:rPr>
          <w:rFonts w:eastAsia="Calibri"/>
        </w:rPr>
        <w:t>Sheree Str</w:t>
      </w:r>
      <w:r w:rsidR="00DF2A16">
        <w:rPr>
          <w:rFonts w:eastAsia="Calibri"/>
        </w:rPr>
        <w:t xml:space="preserve">om Carson and I called Mr. King.  During the call, we </w:t>
      </w:r>
      <w:r w:rsidR="005D5AE1">
        <w:rPr>
          <w:rFonts w:eastAsia="Calibri"/>
        </w:rPr>
        <w:t>expressed a willingness to work through PSE’s discovery requests with Mr. King to</w:t>
      </w:r>
      <w:r w:rsidR="00CA7149">
        <w:rPr>
          <w:rFonts w:eastAsia="Calibri"/>
        </w:rPr>
        <w:t xml:space="preserve"> better understand WSHVACCA’s objection</w:t>
      </w:r>
      <w:r w:rsidR="005D5AE1">
        <w:rPr>
          <w:rFonts w:eastAsia="Calibri"/>
        </w:rPr>
        <w:t>s with the hope that the parties could reach a resolution.  Unfortunately, Mr. King refused to discuss PSE’s specific requests or how WSHVACCA’s objections related to each individual request.</w:t>
      </w:r>
      <w:r w:rsidR="001B73D5">
        <w:rPr>
          <w:rFonts w:eastAsia="Calibri"/>
        </w:rPr>
        <w:t xml:space="preserve">  Instead, Mr. King raised several </w:t>
      </w:r>
      <w:r w:rsidR="00633870">
        <w:rPr>
          <w:rFonts w:eastAsia="Calibri"/>
        </w:rPr>
        <w:t>unfounded accusations at</w:t>
      </w:r>
      <w:r w:rsidR="005D5AE1">
        <w:rPr>
          <w:rFonts w:eastAsia="Calibri"/>
        </w:rPr>
        <w:t xml:space="preserve"> PSE alleging abuse of the discovery</w:t>
      </w:r>
      <w:r w:rsidR="00C6157F">
        <w:rPr>
          <w:rFonts w:eastAsia="Calibri"/>
        </w:rPr>
        <w:t xml:space="preserve"> process and other</w:t>
      </w:r>
      <w:r w:rsidR="005D5AE1">
        <w:rPr>
          <w:rFonts w:eastAsia="Calibri"/>
        </w:rPr>
        <w:t xml:space="preserve"> criticisms of PSE</w:t>
      </w:r>
      <w:r w:rsidR="00921985">
        <w:rPr>
          <w:rFonts w:eastAsia="Calibri"/>
        </w:rPr>
        <w:t xml:space="preserve"> and Perkins Coie</w:t>
      </w:r>
      <w:r w:rsidR="005D5AE1">
        <w:rPr>
          <w:rFonts w:eastAsia="Calibri"/>
        </w:rPr>
        <w:t xml:space="preserve">.  During the call, </w:t>
      </w:r>
      <w:r w:rsidR="00DF2A16">
        <w:rPr>
          <w:rFonts w:eastAsia="Calibri"/>
        </w:rPr>
        <w:t>we</w:t>
      </w:r>
      <w:r w:rsidR="005D5AE1">
        <w:rPr>
          <w:rFonts w:eastAsia="Calibri"/>
        </w:rPr>
        <w:t xml:space="preserve"> repeatedly offered to work with Mr. King to attempt to resolve WSHVACCA’s concerns and Mr. King expressed no interest in doing so.  </w:t>
      </w:r>
      <w:r w:rsidR="00F10E22">
        <w:rPr>
          <w:rFonts w:eastAsia="Calibri"/>
        </w:rPr>
        <w:t xml:space="preserve">We also made clear that PSE was not seeking privileged materials and that if WSHVACCA </w:t>
      </w:r>
      <w:r w:rsidR="00F10E22">
        <w:rPr>
          <w:rFonts w:eastAsia="Calibri"/>
        </w:rPr>
        <w:lastRenderedPageBreak/>
        <w:t xml:space="preserve">has concerns over competitive information it should utilize the protections in the Protective Order.  </w:t>
      </w:r>
      <w:r w:rsidR="00DF2A16">
        <w:rPr>
          <w:rFonts w:eastAsia="Calibri"/>
        </w:rPr>
        <w:t>In the spirit of compromise, we</w:t>
      </w:r>
      <w:r w:rsidR="005D5AE1">
        <w:rPr>
          <w:rFonts w:eastAsia="Calibri"/>
        </w:rPr>
        <w:t xml:space="preserve"> agreed to narrow the scope of WSHVACCA’s responses to only information in the possession of WSHVACCA and not its members and provided WSHVACCA with a one week extension to respond, until May 18, 2016.  </w:t>
      </w:r>
      <w:r w:rsidR="00DF2A16">
        <w:rPr>
          <w:rFonts w:eastAsia="Calibri"/>
        </w:rPr>
        <w:t>Exhibit C is a true and accurate copy of the letter I sent Mr. King following our call with him on May 11, 2016.</w:t>
      </w:r>
    </w:p>
    <w:p w:rsidR="00EE3241" w:rsidRPr="00A81AA4" w:rsidRDefault="00E52952" w:rsidP="00EE3241">
      <w:pPr>
        <w:pStyle w:val="Header"/>
        <w:numPr>
          <w:ilvl w:val="0"/>
          <w:numId w:val="13"/>
        </w:numPr>
        <w:tabs>
          <w:tab w:val="clear" w:pos="240"/>
          <w:tab w:val="left" w:pos="720"/>
        </w:tabs>
        <w:spacing w:line="480" w:lineRule="auto"/>
        <w:ind w:left="245" w:hanging="821"/>
        <w:jc w:val="both"/>
      </w:pPr>
      <w:r>
        <w:rPr>
          <w:rFonts w:eastAsia="Calibri"/>
        </w:rPr>
        <w:tab/>
      </w:r>
      <w:r w:rsidR="005D5AE1">
        <w:rPr>
          <w:rFonts w:eastAsia="Calibri"/>
        </w:rPr>
        <w:t>On May 18, 2016, Mr. King sent a letter reiterating WSHVACCA’s refusal to produce documents in response to PSE’s requests</w:t>
      </w:r>
      <w:r w:rsidR="00360A04">
        <w:rPr>
          <w:rFonts w:eastAsia="Calibri"/>
        </w:rPr>
        <w:t>, even as to the narrowed scope proposed by PSE</w:t>
      </w:r>
      <w:r w:rsidR="005D5AE1">
        <w:rPr>
          <w:rFonts w:eastAsia="Calibri"/>
        </w:rPr>
        <w:t>.</w:t>
      </w:r>
      <w:r w:rsidR="00360A04">
        <w:rPr>
          <w:rFonts w:eastAsia="Calibri"/>
        </w:rPr>
        <w:t xml:space="preserve">  </w:t>
      </w:r>
      <w:r w:rsidR="00DF2A16">
        <w:rPr>
          <w:rFonts w:eastAsia="Calibri"/>
        </w:rPr>
        <w:t xml:space="preserve">Exhibit D is a true and accurate copy of Mr. King’s letter.  </w:t>
      </w:r>
      <w:r w:rsidR="00360A04">
        <w:rPr>
          <w:rFonts w:eastAsia="Calibri"/>
        </w:rPr>
        <w:t xml:space="preserve">On May 19, 2016, </w:t>
      </w:r>
      <w:r w:rsidR="00DF2A16">
        <w:rPr>
          <w:rFonts w:eastAsia="Calibri"/>
        </w:rPr>
        <w:t xml:space="preserve">I </w:t>
      </w:r>
      <w:r w:rsidR="00360A04">
        <w:rPr>
          <w:rFonts w:eastAsia="Calibri"/>
        </w:rPr>
        <w:t>sent an e</w:t>
      </w:r>
      <w:r w:rsidR="00DF2A16">
        <w:rPr>
          <w:rFonts w:eastAsia="Calibri"/>
        </w:rPr>
        <w:t>mail to Mr. King reiterating PSE’s</w:t>
      </w:r>
      <w:r w:rsidR="00360A04">
        <w:rPr>
          <w:rFonts w:eastAsia="Calibri"/>
        </w:rPr>
        <w:t xml:space="preserve"> positions but offering again to meet to discuss WSHVACCA’s responses with the hope that the parties could reach a resolution.</w:t>
      </w:r>
      <w:r w:rsidR="00DF2A16">
        <w:rPr>
          <w:rFonts w:eastAsia="Calibri"/>
        </w:rPr>
        <w:t xml:space="preserve">  Exhibit E is a true and accurate copy of my email to Mr. King.</w:t>
      </w:r>
      <w:r w:rsidR="00360A04">
        <w:rPr>
          <w:rFonts w:eastAsia="Calibri"/>
        </w:rPr>
        <w:t xml:space="preserve">  On May 19, 2016, Mr. King responded by email </w:t>
      </w:r>
      <w:r>
        <w:rPr>
          <w:rFonts w:eastAsia="Calibri"/>
        </w:rPr>
        <w:t>effectively rejecting PSE’s offers to discuss further.</w:t>
      </w:r>
      <w:r w:rsidR="00DF2A16">
        <w:rPr>
          <w:rFonts w:eastAsia="Calibri"/>
        </w:rPr>
        <w:t xml:space="preserve">  Exhibit F is a true and accurate copy of Mr. King’s response email to me.</w:t>
      </w:r>
    </w:p>
    <w:p w:rsidR="00A81AA4" w:rsidRPr="001A16AC" w:rsidRDefault="00A81AA4" w:rsidP="00A81AA4">
      <w:pPr>
        <w:pStyle w:val="Header"/>
        <w:numPr>
          <w:ilvl w:val="0"/>
          <w:numId w:val="13"/>
        </w:numPr>
        <w:tabs>
          <w:tab w:val="left" w:pos="720"/>
        </w:tabs>
        <w:spacing w:line="480" w:lineRule="auto"/>
        <w:jc w:val="both"/>
      </w:pPr>
      <w:r>
        <w:rPr>
          <w:rFonts w:eastAsia="Calibri"/>
        </w:rPr>
        <w:tab/>
        <w:t xml:space="preserve">On April 18, 2016, WSHVACCA served data requests on PSE.  PSE responded to WSHVACCA’s data requests on May 2, 2016. </w:t>
      </w:r>
      <w:r w:rsidR="00757BF5">
        <w:rPr>
          <w:rFonts w:eastAsia="Calibri"/>
        </w:rPr>
        <w:t xml:space="preserve"> To date,</w:t>
      </w:r>
      <w:r>
        <w:rPr>
          <w:rFonts w:eastAsia="Calibri"/>
        </w:rPr>
        <w:t xml:space="preserve"> </w:t>
      </w:r>
      <w:r w:rsidR="00757BF5">
        <w:rPr>
          <w:rFonts w:eastAsia="Calibri"/>
        </w:rPr>
        <w:t>WSHVACCA has not contacted PSE to discuss any concerns with PSE’s responses to WSHVACCA’s data requests.</w:t>
      </w:r>
    </w:p>
    <w:p w:rsidR="001A16AC" w:rsidRPr="00D71002" w:rsidRDefault="001A16AC" w:rsidP="00A81AA4">
      <w:pPr>
        <w:pStyle w:val="Header"/>
        <w:numPr>
          <w:ilvl w:val="0"/>
          <w:numId w:val="13"/>
        </w:numPr>
        <w:tabs>
          <w:tab w:val="left" w:pos="720"/>
        </w:tabs>
        <w:spacing w:line="480" w:lineRule="auto"/>
        <w:jc w:val="both"/>
      </w:pPr>
      <w:r>
        <w:rPr>
          <w:rFonts w:eastAsia="Calibri"/>
        </w:rPr>
        <w:tab/>
        <w:t xml:space="preserve">On April 26, 2016, WSHVACCA responded to data requests served by WUTC Staff, many of which </w:t>
      </w:r>
      <w:r w:rsidR="00285F39">
        <w:rPr>
          <w:rFonts w:eastAsia="Calibri"/>
        </w:rPr>
        <w:t>were similar to PSE’s requests, and sought</w:t>
      </w:r>
      <w:r>
        <w:rPr>
          <w:rFonts w:eastAsia="Calibri"/>
        </w:rPr>
        <w:t xml:space="preserve"> information relating to WSHVACCA and its members, to which WSHVACCA responded.  </w:t>
      </w:r>
      <w:r w:rsidR="00285F39">
        <w:rPr>
          <w:rFonts w:eastAsia="Calibri"/>
        </w:rPr>
        <w:t xml:space="preserve">WSHVACCA did not raise any objection to WUTC Staff’s request for information relating to its members.  </w:t>
      </w:r>
      <w:r>
        <w:rPr>
          <w:rFonts w:eastAsia="Calibri"/>
        </w:rPr>
        <w:t>As to PSE, WSHVACCA has refused to produce any documents, either as it relates to WSHVACCA or its members.</w:t>
      </w:r>
      <w:r w:rsidR="00190F74">
        <w:rPr>
          <w:rFonts w:eastAsia="Calibri"/>
        </w:rPr>
        <w:t xml:space="preserve">  As to information WSHVACCA produced to </w:t>
      </w:r>
      <w:r w:rsidR="00D31232">
        <w:rPr>
          <w:rFonts w:eastAsia="Calibri"/>
        </w:rPr>
        <w:t xml:space="preserve">WUTC </w:t>
      </w:r>
      <w:r w:rsidR="00285F39">
        <w:rPr>
          <w:rFonts w:eastAsia="Calibri"/>
        </w:rPr>
        <w:t>Staff</w:t>
      </w:r>
      <w:r w:rsidR="00ED329D">
        <w:rPr>
          <w:rFonts w:eastAsia="Calibri"/>
        </w:rPr>
        <w:t>,</w:t>
      </w:r>
      <w:r w:rsidR="00285F39">
        <w:rPr>
          <w:rFonts w:eastAsia="Calibri"/>
        </w:rPr>
        <w:t xml:space="preserve"> it</w:t>
      </w:r>
      <w:r w:rsidR="00A92654">
        <w:rPr>
          <w:rFonts w:eastAsia="Calibri"/>
        </w:rPr>
        <w:t xml:space="preserve"> </w:t>
      </w:r>
      <w:r w:rsidR="00A92654">
        <w:rPr>
          <w:rFonts w:eastAsia="Calibri"/>
        </w:rPr>
        <w:lastRenderedPageBreak/>
        <w:t>redacted</w:t>
      </w:r>
      <w:r w:rsidR="00ED329D">
        <w:rPr>
          <w:rFonts w:eastAsia="Calibri"/>
        </w:rPr>
        <w:t xml:space="preserve"> the copy of the response that was provided to counsel for PSE. </w:t>
      </w:r>
      <w:r w:rsidR="00A92654">
        <w:rPr>
          <w:rFonts w:eastAsia="Calibri"/>
        </w:rPr>
        <w:t xml:space="preserve"> </w:t>
      </w:r>
      <w:r w:rsidR="00ED329D">
        <w:rPr>
          <w:rFonts w:eastAsia="Calibri"/>
        </w:rPr>
        <w:t>W</w:t>
      </w:r>
      <w:r w:rsidR="00A92654">
        <w:rPr>
          <w:rFonts w:eastAsia="Calibri"/>
        </w:rPr>
        <w:t>e</w:t>
      </w:r>
      <w:r w:rsidR="00190F74">
        <w:rPr>
          <w:rFonts w:eastAsia="Calibri"/>
        </w:rPr>
        <w:t xml:space="preserve"> requested this information </w:t>
      </w:r>
      <w:r w:rsidR="00ED329D">
        <w:rPr>
          <w:rFonts w:eastAsia="Calibri"/>
        </w:rPr>
        <w:t xml:space="preserve">be provided </w:t>
      </w:r>
      <w:r w:rsidR="00190F74">
        <w:rPr>
          <w:rFonts w:eastAsia="Calibri"/>
        </w:rPr>
        <w:t xml:space="preserve">and to date, WSHVACCA has not disclosed this information to </w:t>
      </w:r>
      <w:r w:rsidR="00F456AA">
        <w:rPr>
          <w:rFonts w:eastAsia="Calibri"/>
        </w:rPr>
        <w:t>me</w:t>
      </w:r>
      <w:r w:rsidR="00190F74">
        <w:rPr>
          <w:rFonts w:eastAsia="Calibri"/>
        </w:rPr>
        <w:t xml:space="preserve"> or Ms. Car</w:t>
      </w:r>
      <w:r w:rsidR="001B73D5">
        <w:rPr>
          <w:rFonts w:eastAsia="Calibri"/>
        </w:rPr>
        <w:t>son, even though we executed</w:t>
      </w:r>
      <w:r w:rsidR="00190F74">
        <w:rPr>
          <w:rFonts w:eastAsia="Calibri"/>
        </w:rPr>
        <w:t xml:space="preserve"> the </w:t>
      </w:r>
      <w:r w:rsidR="001B73D5">
        <w:rPr>
          <w:rFonts w:eastAsia="Calibri"/>
        </w:rPr>
        <w:t xml:space="preserve">required </w:t>
      </w:r>
      <w:r w:rsidR="00190F74">
        <w:rPr>
          <w:rFonts w:eastAsia="Calibri"/>
        </w:rPr>
        <w:t>confidentiality agreements</w:t>
      </w:r>
      <w:r w:rsidR="00285F39">
        <w:rPr>
          <w:rFonts w:eastAsia="Calibri"/>
        </w:rPr>
        <w:t xml:space="preserve"> under the Protective Order</w:t>
      </w:r>
      <w:r w:rsidR="00190F74">
        <w:rPr>
          <w:rFonts w:eastAsia="Calibri"/>
        </w:rPr>
        <w:t>.</w:t>
      </w:r>
      <w:r w:rsidR="00285F39">
        <w:rPr>
          <w:rFonts w:eastAsia="Calibri"/>
        </w:rPr>
        <w:t xml:space="preserve">  Exhibit G is a true and accurate copy of a discovery response provided by WSHVACCA to WUTC Staff where WSHVACCA did not object to WUTC Staff’s request for information from its members, provided the requested information to WUTC Staff, yet redacted the information from PSE even though PSE’s counsel is authorized to view Confidential or Highly Confidential documents (WSHVACCA does </w:t>
      </w:r>
      <w:r w:rsidR="00ED329D">
        <w:rPr>
          <w:rFonts w:eastAsia="Calibri"/>
        </w:rPr>
        <w:t xml:space="preserve">not </w:t>
      </w:r>
      <w:r w:rsidR="00285F39">
        <w:rPr>
          <w:rFonts w:eastAsia="Calibri"/>
        </w:rPr>
        <w:t xml:space="preserve">designate or explain the basis for its redaction). </w:t>
      </w:r>
    </w:p>
    <w:p w:rsidR="00D71002" w:rsidRPr="00E52952" w:rsidRDefault="00D71002" w:rsidP="00D71002">
      <w:pPr>
        <w:pStyle w:val="Header"/>
        <w:tabs>
          <w:tab w:val="left" w:pos="720"/>
        </w:tabs>
        <w:spacing w:after="240"/>
        <w:ind w:left="245"/>
        <w:jc w:val="center"/>
      </w:pPr>
      <w:r w:rsidRPr="00D71002">
        <w:rPr>
          <w:rFonts w:eastAsia="Times New Roman"/>
        </w:rPr>
        <w:t>I declare under penalty of perjury under the laws</w:t>
      </w:r>
      <w:r>
        <w:rPr>
          <w:rFonts w:eastAsia="Times New Roman"/>
        </w:rPr>
        <w:t xml:space="preserve"> of the State of Washington</w:t>
      </w:r>
      <w:r>
        <w:rPr>
          <w:rFonts w:eastAsia="Times New Roman"/>
        </w:rPr>
        <w:br/>
      </w:r>
      <w:r w:rsidRPr="00D71002">
        <w:rPr>
          <w:rFonts w:eastAsia="Times New Roman"/>
        </w:rPr>
        <w:t>that the foregoing is true and correct.</w:t>
      </w:r>
    </w:p>
    <w:p w:rsidR="007E490E" w:rsidRPr="00366771" w:rsidRDefault="00285F39" w:rsidP="00757BF5">
      <w:pPr>
        <w:pStyle w:val="Header"/>
        <w:tabs>
          <w:tab w:val="left" w:pos="720"/>
        </w:tabs>
        <w:spacing w:line="480" w:lineRule="auto"/>
        <w:ind w:left="245"/>
        <w:jc w:val="both"/>
      </w:pPr>
      <w:r>
        <w:rPr>
          <w:rFonts w:eastAsia="Calibri"/>
        </w:rPr>
        <w:tab/>
      </w:r>
      <w:r>
        <w:rPr>
          <w:rFonts w:eastAsia="Calibri"/>
        </w:rPr>
        <w:tab/>
        <w:t>Executed this 26</w:t>
      </w:r>
      <w:r w:rsidR="00A81AA4" w:rsidRPr="00A81AA4">
        <w:rPr>
          <w:rFonts w:eastAsia="Calibri"/>
          <w:vertAlign w:val="superscript"/>
        </w:rPr>
        <w:t>th</w:t>
      </w:r>
      <w:r w:rsidR="00A81AA4">
        <w:rPr>
          <w:rFonts w:eastAsia="Calibri"/>
        </w:rPr>
        <w:t xml:space="preserve"> day of May, 2016, at Seattle, Washington.</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Default="007E490E" w:rsidP="0084488A">
            <w:pPr>
              <w:pStyle w:val="PleadingSignature"/>
              <w:spacing w:before="480"/>
            </w:pPr>
          </w:p>
          <w:p w:rsidR="007E490E" w:rsidRDefault="007E490E" w:rsidP="00F65201">
            <w:pPr>
              <w:pStyle w:val="PleadingSignature"/>
              <w:pBdr>
                <w:top w:val="single" w:sz="4" w:space="1" w:color="auto"/>
              </w:pBdr>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7E490E" w:rsidP="0084488A">
            <w:pPr>
              <w:pStyle w:val="PleadingSignature"/>
              <w:ind w:left="432"/>
            </w:pPr>
            <w:r>
              <w:t>Telephone:  425-635-1400</w:t>
            </w:r>
          </w:p>
          <w:p w:rsidR="007E490E" w:rsidRDefault="007E490E" w:rsidP="0084488A">
            <w:pPr>
              <w:pStyle w:val="PleadingSignature"/>
              <w:ind w:left="432"/>
            </w:pPr>
            <w:r>
              <w:t>Facsimile:  425.635.2400</w:t>
            </w:r>
          </w:p>
          <w:p w:rsidR="007E490E" w:rsidRPr="000A006E" w:rsidRDefault="007E490E" w:rsidP="0084488A">
            <w:pPr>
              <w:pStyle w:val="PleadingSignature"/>
              <w:ind w:left="432"/>
              <w:rPr>
                <w:szCs w:val="24"/>
              </w:rPr>
            </w:pPr>
            <w:r>
              <w:t>Email:  DSteele@perkinscoie.com</w:t>
            </w:r>
          </w:p>
          <w:p w:rsidR="007E490E" w:rsidRPr="00500F85" w:rsidRDefault="00F65201" w:rsidP="0084488A">
            <w:pPr>
              <w:pStyle w:val="PleadingSignature"/>
              <w:spacing w:before="240"/>
              <w:rPr>
                <w:i/>
              </w:rPr>
            </w:pPr>
            <w:r>
              <w:rPr>
                <w:i/>
              </w:rPr>
              <w:t>Attorney</w:t>
            </w:r>
            <w:r w:rsidR="007E490E" w:rsidRPr="00500F85">
              <w:rPr>
                <w:i/>
              </w:rPr>
              <w:t xml:space="preserve"> for </w:t>
            </w:r>
            <w:r w:rsidR="007E490E">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2D" w:rsidRDefault="0065462D" w:rsidP="003D2170">
      <w:r>
        <w:separator/>
      </w:r>
    </w:p>
  </w:endnote>
  <w:endnote w:type="continuationSeparator" w:id="0">
    <w:p w:rsidR="0065462D" w:rsidRDefault="0065462D" w:rsidP="003D2170">
      <w:r>
        <w:continuationSeparator/>
      </w:r>
    </w:p>
  </w:endnote>
  <w:endnote w:type="continuationNotice" w:id="1">
    <w:p w:rsidR="0065462D" w:rsidRDefault="0065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2D" w:rsidRDefault="00F65201" w:rsidP="00955512">
    <w:pPr>
      <w:pStyle w:val="Footer"/>
      <w:jc w:val="center"/>
      <w:rPr>
        <w:caps/>
        <w:sz w:val="20"/>
        <w:szCs w:val="20"/>
      </w:rPr>
    </w:pPr>
    <w:r>
      <w:rPr>
        <w:caps/>
        <w:sz w:val="20"/>
        <w:szCs w:val="20"/>
      </w:rPr>
      <w:t xml:space="preserve">DECLARATION OF DAVID S. STEELE IN SUPPORT OF </w:t>
    </w:r>
    <w:r w:rsidR="0065462D">
      <w:rPr>
        <w:caps/>
        <w:sz w:val="20"/>
        <w:szCs w:val="20"/>
      </w:rPr>
      <w:t xml:space="preserve">PUGET SOUND ENERGY’S MOTION TO COMPEL DISCOVERY RESPONSES FROM </w:t>
    </w:r>
    <w:r w:rsidR="0065462D" w:rsidRPr="00E229DB">
      <w:rPr>
        <w:caps/>
        <w:sz w:val="20"/>
        <w:szCs w:val="20"/>
      </w:rPr>
      <w:t>WSHVACCA</w:t>
    </w:r>
    <w:r w:rsidR="00955512">
      <w:rPr>
        <w:caps/>
        <w:sz w:val="20"/>
        <w:szCs w:val="20"/>
      </w:rPr>
      <w:br/>
    </w:r>
    <w:r w:rsidR="0065462D">
      <w:rPr>
        <w:caps/>
        <w:sz w:val="20"/>
        <w:szCs w:val="20"/>
      </w:rPr>
      <w:t xml:space="preserve">pAGE </w:t>
    </w:r>
    <w:r w:rsidR="0065462D" w:rsidRPr="003E0A8C">
      <w:rPr>
        <w:caps/>
        <w:sz w:val="20"/>
        <w:szCs w:val="20"/>
      </w:rPr>
      <w:fldChar w:fldCharType="begin"/>
    </w:r>
    <w:r w:rsidR="0065462D" w:rsidRPr="003E0A8C">
      <w:rPr>
        <w:caps/>
        <w:sz w:val="20"/>
        <w:szCs w:val="20"/>
      </w:rPr>
      <w:instrText xml:space="preserve"> PAGE   \* MERGEFORMAT </w:instrText>
    </w:r>
    <w:r w:rsidR="0065462D" w:rsidRPr="003E0A8C">
      <w:rPr>
        <w:caps/>
        <w:sz w:val="20"/>
        <w:szCs w:val="20"/>
      </w:rPr>
      <w:fldChar w:fldCharType="separate"/>
    </w:r>
    <w:r w:rsidR="00F456AA">
      <w:rPr>
        <w:caps/>
        <w:noProof/>
        <w:sz w:val="20"/>
        <w:szCs w:val="20"/>
      </w:rPr>
      <w:t>1</w:t>
    </w:r>
    <w:r w:rsidR="0065462D"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2D" w:rsidRDefault="0065462D" w:rsidP="003D2170">
      <w:r>
        <w:separator/>
      </w:r>
    </w:p>
  </w:footnote>
  <w:footnote w:type="continuationSeparator" w:id="0">
    <w:p w:rsidR="0065462D" w:rsidRDefault="0065462D" w:rsidP="003D2170">
      <w:r>
        <w:continuationSeparator/>
      </w:r>
    </w:p>
  </w:footnote>
  <w:footnote w:type="continuationNotice" w:id="1">
    <w:p w:rsidR="0065462D" w:rsidRDefault="006546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3"/>
  </w:num>
  <w:num w:numId="4">
    <w:abstractNumId w:val="29"/>
  </w:num>
  <w:num w:numId="5">
    <w:abstractNumId w:val="13"/>
  </w:num>
  <w:num w:numId="6">
    <w:abstractNumId w:val="17"/>
  </w:num>
  <w:num w:numId="7">
    <w:abstractNumId w:val="15"/>
  </w:num>
  <w:num w:numId="8">
    <w:abstractNumId w:val="4"/>
  </w:num>
  <w:num w:numId="9">
    <w:abstractNumId w:val="2"/>
  </w:num>
  <w:num w:numId="10">
    <w:abstractNumId w:val="27"/>
  </w:num>
  <w:num w:numId="11">
    <w:abstractNumId w:val="30"/>
  </w:num>
  <w:num w:numId="12">
    <w:abstractNumId w:val="11"/>
  </w:num>
  <w:num w:numId="13">
    <w:abstractNumId w:val="22"/>
  </w:num>
  <w:num w:numId="14">
    <w:abstractNumId w:val="24"/>
  </w:num>
  <w:num w:numId="15">
    <w:abstractNumId w:val="3"/>
  </w:num>
  <w:num w:numId="16">
    <w:abstractNumId w:val="6"/>
  </w:num>
  <w:num w:numId="17">
    <w:abstractNumId w:val="20"/>
  </w:num>
  <w:num w:numId="18">
    <w:abstractNumId w:val="18"/>
  </w:num>
  <w:num w:numId="19">
    <w:abstractNumId w:val="14"/>
  </w:num>
  <w:num w:numId="20">
    <w:abstractNumId w:val="0"/>
  </w:num>
  <w:num w:numId="21">
    <w:abstractNumId w:val="28"/>
  </w:num>
  <w:num w:numId="22">
    <w:abstractNumId w:val="5"/>
  </w:num>
  <w:num w:numId="23">
    <w:abstractNumId w:val="19"/>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
  </w:num>
  <w:num w:numId="37">
    <w:abstractNumId w:val="12"/>
  </w:num>
  <w:num w:numId="38">
    <w:abstractNumId w:val="26"/>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183073.1"/>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9377405"/>
    <w:docVar w:name="zzmpPleadings" w:val="||Pleadings|2|1|1|1|10|33||1|12|33||1|12|33||1|12|33||1|12|33||1|12|33||1|12|33||1|12|33||1|12|33||"/>
  </w:docVars>
  <w:rsids>
    <w:rsidRoot w:val="003D453C"/>
    <w:rsid w:val="00000730"/>
    <w:rsid w:val="000019B2"/>
    <w:rsid w:val="0000611A"/>
    <w:rsid w:val="00006885"/>
    <w:rsid w:val="00011864"/>
    <w:rsid w:val="00013E10"/>
    <w:rsid w:val="000149D1"/>
    <w:rsid w:val="00014A45"/>
    <w:rsid w:val="00016F0D"/>
    <w:rsid w:val="000204B9"/>
    <w:rsid w:val="00023C78"/>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2604"/>
    <w:rsid w:val="000633AF"/>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D767D"/>
    <w:rsid w:val="000E33A5"/>
    <w:rsid w:val="000E4D17"/>
    <w:rsid w:val="000E587F"/>
    <w:rsid w:val="000E7EE3"/>
    <w:rsid w:val="000F04D6"/>
    <w:rsid w:val="000F0845"/>
    <w:rsid w:val="000F2DEC"/>
    <w:rsid w:val="000F2E1A"/>
    <w:rsid w:val="000F3A90"/>
    <w:rsid w:val="000F3B62"/>
    <w:rsid w:val="000F4729"/>
    <w:rsid w:val="000F4CA6"/>
    <w:rsid w:val="000F54DA"/>
    <w:rsid w:val="000F7A62"/>
    <w:rsid w:val="0010697C"/>
    <w:rsid w:val="001111D5"/>
    <w:rsid w:val="0011264D"/>
    <w:rsid w:val="00114883"/>
    <w:rsid w:val="00115282"/>
    <w:rsid w:val="00120D59"/>
    <w:rsid w:val="00121717"/>
    <w:rsid w:val="001230AB"/>
    <w:rsid w:val="001234F8"/>
    <w:rsid w:val="00123B79"/>
    <w:rsid w:val="00124B1D"/>
    <w:rsid w:val="00126FF3"/>
    <w:rsid w:val="00130B93"/>
    <w:rsid w:val="00130FAE"/>
    <w:rsid w:val="00132488"/>
    <w:rsid w:val="00132CED"/>
    <w:rsid w:val="001330AC"/>
    <w:rsid w:val="00134122"/>
    <w:rsid w:val="001366A5"/>
    <w:rsid w:val="0013717C"/>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7AA5"/>
    <w:rsid w:val="00190F74"/>
    <w:rsid w:val="00191012"/>
    <w:rsid w:val="00195D6E"/>
    <w:rsid w:val="001962B2"/>
    <w:rsid w:val="00197C74"/>
    <w:rsid w:val="001A00C2"/>
    <w:rsid w:val="001A07F5"/>
    <w:rsid w:val="001A0A82"/>
    <w:rsid w:val="001A16AC"/>
    <w:rsid w:val="001A309F"/>
    <w:rsid w:val="001B0AA8"/>
    <w:rsid w:val="001B3BD8"/>
    <w:rsid w:val="001B407E"/>
    <w:rsid w:val="001B73D5"/>
    <w:rsid w:val="001C3B8B"/>
    <w:rsid w:val="001C5D0E"/>
    <w:rsid w:val="001C7DB0"/>
    <w:rsid w:val="001C7EE0"/>
    <w:rsid w:val="001D25B3"/>
    <w:rsid w:val="001D57A8"/>
    <w:rsid w:val="001D6056"/>
    <w:rsid w:val="001D6CB2"/>
    <w:rsid w:val="001E0AE5"/>
    <w:rsid w:val="001E11F8"/>
    <w:rsid w:val="001E34C4"/>
    <w:rsid w:val="001E44A5"/>
    <w:rsid w:val="001E6EE4"/>
    <w:rsid w:val="001E7018"/>
    <w:rsid w:val="001F5646"/>
    <w:rsid w:val="001F5D1C"/>
    <w:rsid w:val="001F6013"/>
    <w:rsid w:val="00200CB6"/>
    <w:rsid w:val="0020310D"/>
    <w:rsid w:val="00203CE1"/>
    <w:rsid w:val="002066AB"/>
    <w:rsid w:val="002073D8"/>
    <w:rsid w:val="00207E31"/>
    <w:rsid w:val="00214167"/>
    <w:rsid w:val="002158F0"/>
    <w:rsid w:val="00216AAA"/>
    <w:rsid w:val="0021701D"/>
    <w:rsid w:val="002219E4"/>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5F39"/>
    <w:rsid w:val="00287853"/>
    <w:rsid w:val="002917A1"/>
    <w:rsid w:val="002926A1"/>
    <w:rsid w:val="002969A4"/>
    <w:rsid w:val="00297ADC"/>
    <w:rsid w:val="002A0A07"/>
    <w:rsid w:val="002A0D91"/>
    <w:rsid w:val="002A6860"/>
    <w:rsid w:val="002B0D06"/>
    <w:rsid w:val="002B1B97"/>
    <w:rsid w:val="002B45A5"/>
    <w:rsid w:val="002B60BD"/>
    <w:rsid w:val="002C0CD0"/>
    <w:rsid w:val="002C1474"/>
    <w:rsid w:val="002C2EDA"/>
    <w:rsid w:val="002C613D"/>
    <w:rsid w:val="002D2174"/>
    <w:rsid w:val="002D290E"/>
    <w:rsid w:val="002D381E"/>
    <w:rsid w:val="002E2930"/>
    <w:rsid w:val="002E3358"/>
    <w:rsid w:val="002E6800"/>
    <w:rsid w:val="002E772C"/>
    <w:rsid w:val="002F0031"/>
    <w:rsid w:val="002F05F2"/>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5D00"/>
    <w:rsid w:val="003B62AB"/>
    <w:rsid w:val="003C17C1"/>
    <w:rsid w:val="003C77C5"/>
    <w:rsid w:val="003D003E"/>
    <w:rsid w:val="003D1F52"/>
    <w:rsid w:val="003D2170"/>
    <w:rsid w:val="003D26E8"/>
    <w:rsid w:val="003D3A71"/>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0A11"/>
    <w:rsid w:val="00472002"/>
    <w:rsid w:val="004739F8"/>
    <w:rsid w:val="00477307"/>
    <w:rsid w:val="00480006"/>
    <w:rsid w:val="00480CF0"/>
    <w:rsid w:val="004811DB"/>
    <w:rsid w:val="00481F84"/>
    <w:rsid w:val="004837FC"/>
    <w:rsid w:val="00483FF8"/>
    <w:rsid w:val="004850A5"/>
    <w:rsid w:val="0049735F"/>
    <w:rsid w:val="004A00C8"/>
    <w:rsid w:val="004A1C3A"/>
    <w:rsid w:val="004A1D07"/>
    <w:rsid w:val="004A35C0"/>
    <w:rsid w:val="004A405F"/>
    <w:rsid w:val="004A4C6B"/>
    <w:rsid w:val="004B367E"/>
    <w:rsid w:val="004C1AE9"/>
    <w:rsid w:val="004C3C43"/>
    <w:rsid w:val="004D1F58"/>
    <w:rsid w:val="004D47A6"/>
    <w:rsid w:val="004D6B97"/>
    <w:rsid w:val="004D773D"/>
    <w:rsid w:val="004E26B4"/>
    <w:rsid w:val="004F005B"/>
    <w:rsid w:val="004F261C"/>
    <w:rsid w:val="004F3BE6"/>
    <w:rsid w:val="004F3D48"/>
    <w:rsid w:val="0050020C"/>
    <w:rsid w:val="005023A5"/>
    <w:rsid w:val="005023F6"/>
    <w:rsid w:val="00504A2D"/>
    <w:rsid w:val="005057FB"/>
    <w:rsid w:val="00505BF1"/>
    <w:rsid w:val="00511B6A"/>
    <w:rsid w:val="00512410"/>
    <w:rsid w:val="0051737E"/>
    <w:rsid w:val="00517F19"/>
    <w:rsid w:val="0052118D"/>
    <w:rsid w:val="00522D49"/>
    <w:rsid w:val="00525371"/>
    <w:rsid w:val="00525B11"/>
    <w:rsid w:val="00525D0D"/>
    <w:rsid w:val="0052684A"/>
    <w:rsid w:val="00530971"/>
    <w:rsid w:val="005327B2"/>
    <w:rsid w:val="00536D15"/>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4EBE"/>
    <w:rsid w:val="005A63BE"/>
    <w:rsid w:val="005A7878"/>
    <w:rsid w:val="005B280B"/>
    <w:rsid w:val="005B2E00"/>
    <w:rsid w:val="005B457A"/>
    <w:rsid w:val="005B51D4"/>
    <w:rsid w:val="005B730A"/>
    <w:rsid w:val="005B7DDF"/>
    <w:rsid w:val="005C3D15"/>
    <w:rsid w:val="005C5A65"/>
    <w:rsid w:val="005C7F1A"/>
    <w:rsid w:val="005D5AE1"/>
    <w:rsid w:val="005D5DCE"/>
    <w:rsid w:val="005D6E09"/>
    <w:rsid w:val="005D7888"/>
    <w:rsid w:val="005D7EE3"/>
    <w:rsid w:val="005E11E5"/>
    <w:rsid w:val="005E5E10"/>
    <w:rsid w:val="00600F54"/>
    <w:rsid w:val="006011CB"/>
    <w:rsid w:val="006032B2"/>
    <w:rsid w:val="00605FFC"/>
    <w:rsid w:val="006062B5"/>
    <w:rsid w:val="006072AD"/>
    <w:rsid w:val="006102E2"/>
    <w:rsid w:val="00611060"/>
    <w:rsid w:val="006117AB"/>
    <w:rsid w:val="00612264"/>
    <w:rsid w:val="00612BED"/>
    <w:rsid w:val="00614315"/>
    <w:rsid w:val="006204F2"/>
    <w:rsid w:val="006214DB"/>
    <w:rsid w:val="00623458"/>
    <w:rsid w:val="00625E9C"/>
    <w:rsid w:val="0063208B"/>
    <w:rsid w:val="00633870"/>
    <w:rsid w:val="0063561C"/>
    <w:rsid w:val="00636395"/>
    <w:rsid w:val="00643973"/>
    <w:rsid w:val="0064433F"/>
    <w:rsid w:val="00644E5E"/>
    <w:rsid w:val="00650494"/>
    <w:rsid w:val="0065462D"/>
    <w:rsid w:val="00655BDC"/>
    <w:rsid w:val="00662406"/>
    <w:rsid w:val="006647AC"/>
    <w:rsid w:val="006672A0"/>
    <w:rsid w:val="0066738E"/>
    <w:rsid w:val="0067022C"/>
    <w:rsid w:val="006769AD"/>
    <w:rsid w:val="00681662"/>
    <w:rsid w:val="00682E30"/>
    <w:rsid w:val="00683825"/>
    <w:rsid w:val="00687B02"/>
    <w:rsid w:val="00695439"/>
    <w:rsid w:val="00696C06"/>
    <w:rsid w:val="006A3349"/>
    <w:rsid w:val="006A366F"/>
    <w:rsid w:val="006B0AA6"/>
    <w:rsid w:val="006B5D30"/>
    <w:rsid w:val="006B69F1"/>
    <w:rsid w:val="006C01B6"/>
    <w:rsid w:val="006C0688"/>
    <w:rsid w:val="006C11D7"/>
    <w:rsid w:val="006C4545"/>
    <w:rsid w:val="006C529A"/>
    <w:rsid w:val="006C6A25"/>
    <w:rsid w:val="006C6D1A"/>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DE8"/>
    <w:rsid w:val="007541A7"/>
    <w:rsid w:val="00757BF5"/>
    <w:rsid w:val="00765EA1"/>
    <w:rsid w:val="00766E84"/>
    <w:rsid w:val="00771DFD"/>
    <w:rsid w:val="00773629"/>
    <w:rsid w:val="007770F6"/>
    <w:rsid w:val="0077789B"/>
    <w:rsid w:val="00783AC0"/>
    <w:rsid w:val="00790C75"/>
    <w:rsid w:val="00794CE1"/>
    <w:rsid w:val="00796BA8"/>
    <w:rsid w:val="007A07EA"/>
    <w:rsid w:val="007A2EB6"/>
    <w:rsid w:val="007A5001"/>
    <w:rsid w:val="007A71AE"/>
    <w:rsid w:val="007A7A34"/>
    <w:rsid w:val="007B4A99"/>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6090"/>
    <w:rsid w:val="008160AD"/>
    <w:rsid w:val="00816E9D"/>
    <w:rsid w:val="00817E30"/>
    <w:rsid w:val="00821551"/>
    <w:rsid w:val="00821F4E"/>
    <w:rsid w:val="00822502"/>
    <w:rsid w:val="00822CC7"/>
    <w:rsid w:val="00826D3E"/>
    <w:rsid w:val="0082776B"/>
    <w:rsid w:val="00832E0D"/>
    <w:rsid w:val="0083396E"/>
    <w:rsid w:val="00835DA3"/>
    <w:rsid w:val="00837986"/>
    <w:rsid w:val="00841F89"/>
    <w:rsid w:val="008441EB"/>
    <w:rsid w:val="0084488A"/>
    <w:rsid w:val="008449BC"/>
    <w:rsid w:val="008469BF"/>
    <w:rsid w:val="008473EA"/>
    <w:rsid w:val="0084758C"/>
    <w:rsid w:val="00850841"/>
    <w:rsid w:val="0085180E"/>
    <w:rsid w:val="00851A91"/>
    <w:rsid w:val="00855F54"/>
    <w:rsid w:val="00856AD8"/>
    <w:rsid w:val="0085794E"/>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E4752"/>
    <w:rsid w:val="008F4A8B"/>
    <w:rsid w:val="008F5287"/>
    <w:rsid w:val="008F77CA"/>
    <w:rsid w:val="008F7D3F"/>
    <w:rsid w:val="008F7DBE"/>
    <w:rsid w:val="009041CC"/>
    <w:rsid w:val="00905360"/>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1985"/>
    <w:rsid w:val="009233BC"/>
    <w:rsid w:val="009244B4"/>
    <w:rsid w:val="00924BEE"/>
    <w:rsid w:val="009308B7"/>
    <w:rsid w:val="009324A6"/>
    <w:rsid w:val="00933776"/>
    <w:rsid w:val="00940845"/>
    <w:rsid w:val="00940A43"/>
    <w:rsid w:val="00942257"/>
    <w:rsid w:val="009432E1"/>
    <w:rsid w:val="00943660"/>
    <w:rsid w:val="00943F15"/>
    <w:rsid w:val="0094644B"/>
    <w:rsid w:val="00952A18"/>
    <w:rsid w:val="00953782"/>
    <w:rsid w:val="00953A07"/>
    <w:rsid w:val="00955512"/>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4B45"/>
    <w:rsid w:val="009950B0"/>
    <w:rsid w:val="009A4C9E"/>
    <w:rsid w:val="009A515C"/>
    <w:rsid w:val="009B0EE6"/>
    <w:rsid w:val="009B6A16"/>
    <w:rsid w:val="009C0505"/>
    <w:rsid w:val="009C1B5C"/>
    <w:rsid w:val="009C6017"/>
    <w:rsid w:val="009D359B"/>
    <w:rsid w:val="009D4E33"/>
    <w:rsid w:val="009E10D3"/>
    <w:rsid w:val="009E1C05"/>
    <w:rsid w:val="009E303F"/>
    <w:rsid w:val="009E3A6F"/>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ADA"/>
    <w:rsid w:val="00A21C17"/>
    <w:rsid w:val="00A26CD4"/>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AA4"/>
    <w:rsid w:val="00A81DD0"/>
    <w:rsid w:val="00A829AB"/>
    <w:rsid w:val="00A83BBF"/>
    <w:rsid w:val="00A83E30"/>
    <w:rsid w:val="00A86614"/>
    <w:rsid w:val="00A90F81"/>
    <w:rsid w:val="00A914F5"/>
    <w:rsid w:val="00A92654"/>
    <w:rsid w:val="00A93EF4"/>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D6E97"/>
    <w:rsid w:val="00AE6D92"/>
    <w:rsid w:val="00AE7126"/>
    <w:rsid w:val="00AF062F"/>
    <w:rsid w:val="00AF3C91"/>
    <w:rsid w:val="00AF4710"/>
    <w:rsid w:val="00AF54FF"/>
    <w:rsid w:val="00AF63BD"/>
    <w:rsid w:val="00AF64F2"/>
    <w:rsid w:val="00B05E43"/>
    <w:rsid w:val="00B13502"/>
    <w:rsid w:val="00B15F39"/>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2D55"/>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E7BF4"/>
    <w:rsid w:val="00BF0A30"/>
    <w:rsid w:val="00BF0E97"/>
    <w:rsid w:val="00BF22E2"/>
    <w:rsid w:val="00BF30A9"/>
    <w:rsid w:val="00C0294C"/>
    <w:rsid w:val="00C03FDB"/>
    <w:rsid w:val="00C069B0"/>
    <w:rsid w:val="00C1312B"/>
    <w:rsid w:val="00C13F8E"/>
    <w:rsid w:val="00C20101"/>
    <w:rsid w:val="00C20896"/>
    <w:rsid w:val="00C2196E"/>
    <w:rsid w:val="00C24D73"/>
    <w:rsid w:val="00C24F00"/>
    <w:rsid w:val="00C322A9"/>
    <w:rsid w:val="00C35F78"/>
    <w:rsid w:val="00C44A25"/>
    <w:rsid w:val="00C461E0"/>
    <w:rsid w:val="00C472EE"/>
    <w:rsid w:val="00C5464A"/>
    <w:rsid w:val="00C57131"/>
    <w:rsid w:val="00C6157F"/>
    <w:rsid w:val="00C6172D"/>
    <w:rsid w:val="00C6625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A7149"/>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232"/>
    <w:rsid w:val="00D31533"/>
    <w:rsid w:val="00D32137"/>
    <w:rsid w:val="00D3270E"/>
    <w:rsid w:val="00D34E94"/>
    <w:rsid w:val="00D3615C"/>
    <w:rsid w:val="00D4121A"/>
    <w:rsid w:val="00D425C2"/>
    <w:rsid w:val="00D5076C"/>
    <w:rsid w:val="00D54B77"/>
    <w:rsid w:val="00D555FC"/>
    <w:rsid w:val="00D556FF"/>
    <w:rsid w:val="00D55A78"/>
    <w:rsid w:val="00D62982"/>
    <w:rsid w:val="00D64EA0"/>
    <w:rsid w:val="00D67321"/>
    <w:rsid w:val="00D673C3"/>
    <w:rsid w:val="00D71002"/>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C05D2"/>
    <w:rsid w:val="00DC173A"/>
    <w:rsid w:val="00DC1976"/>
    <w:rsid w:val="00DC5ED0"/>
    <w:rsid w:val="00DC620F"/>
    <w:rsid w:val="00DC75B5"/>
    <w:rsid w:val="00DD217C"/>
    <w:rsid w:val="00DD5757"/>
    <w:rsid w:val="00DD669A"/>
    <w:rsid w:val="00DD6BAD"/>
    <w:rsid w:val="00DD72FA"/>
    <w:rsid w:val="00DE032E"/>
    <w:rsid w:val="00DE14E7"/>
    <w:rsid w:val="00DE3B8F"/>
    <w:rsid w:val="00DE3BBC"/>
    <w:rsid w:val="00DE3E50"/>
    <w:rsid w:val="00DF0D3B"/>
    <w:rsid w:val="00DF2A16"/>
    <w:rsid w:val="00DF4BE6"/>
    <w:rsid w:val="00DF74C1"/>
    <w:rsid w:val="00DF74F5"/>
    <w:rsid w:val="00E0507F"/>
    <w:rsid w:val="00E06C5E"/>
    <w:rsid w:val="00E06EDE"/>
    <w:rsid w:val="00E10466"/>
    <w:rsid w:val="00E112B5"/>
    <w:rsid w:val="00E14C66"/>
    <w:rsid w:val="00E151B1"/>
    <w:rsid w:val="00E16ABE"/>
    <w:rsid w:val="00E170AA"/>
    <w:rsid w:val="00E20C43"/>
    <w:rsid w:val="00E229DB"/>
    <w:rsid w:val="00E24BBB"/>
    <w:rsid w:val="00E31878"/>
    <w:rsid w:val="00E34F46"/>
    <w:rsid w:val="00E36590"/>
    <w:rsid w:val="00E37FC1"/>
    <w:rsid w:val="00E41264"/>
    <w:rsid w:val="00E42AAC"/>
    <w:rsid w:val="00E46FAD"/>
    <w:rsid w:val="00E504F0"/>
    <w:rsid w:val="00E52952"/>
    <w:rsid w:val="00E57213"/>
    <w:rsid w:val="00E60710"/>
    <w:rsid w:val="00E61FEE"/>
    <w:rsid w:val="00E6312B"/>
    <w:rsid w:val="00E636BC"/>
    <w:rsid w:val="00E63807"/>
    <w:rsid w:val="00E650C1"/>
    <w:rsid w:val="00E70830"/>
    <w:rsid w:val="00E71C99"/>
    <w:rsid w:val="00E72BCF"/>
    <w:rsid w:val="00E72F3B"/>
    <w:rsid w:val="00E7382C"/>
    <w:rsid w:val="00E811DB"/>
    <w:rsid w:val="00E92270"/>
    <w:rsid w:val="00E94EEF"/>
    <w:rsid w:val="00E96153"/>
    <w:rsid w:val="00EA52E4"/>
    <w:rsid w:val="00EA79AD"/>
    <w:rsid w:val="00EB2BF5"/>
    <w:rsid w:val="00EB4888"/>
    <w:rsid w:val="00EB7508"/>
    <w:rsid w:val="00EC5127"/>
    <w:rsid w:val="00ED03BC"/>
    <w:rsid w:val="00ED329D"/>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0E22"/>
    <w:rsid w:val="00F128C3"/>
    <w:rsid w:val="00F129D6"/>
    <w:rsid w:val="00F14656"/>
    <w:rsid w:val="00F147C1"/>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6AA"/>
    <w:rsid w:val="00F45CA7"/>
    <w:rsid w:val="00F4669E"/>
    <w:rsid w:val="00F5458D"/>
    <w:rsid w:val="00F632CB"/>
    <w:rsid w:val="00F63627"/>
    <w:rsid w:val="00F63776"/>
    <w:rsid w:val="00F64BA5"/>
    <w:rsid w:val="00F65201"/>
    <w:rsid w:val="00F65DC1"/>
    <w:rsid w:val="00F7450E"/>
    <w:rsid w:val="00F770B4"/>
    <w:rsid w:val="00F77B6A"/>
    <w:rsid w:val="00F77F62"/>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DD72FA"/>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DD72FA"/>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9021D9-D5D0-482F-98B9-8AC2B90DFAE1}"/>
</file>

<file path=customXml/itemProps2.xml><?xml version="1.0" encoding="utf-8"?>
<ds:datastoreItem xmlns:ds="http://schemas.openxmlformats.org/officeDocument/2006/customXml" ds:itemID="{D6669181-B525-4B5A-803A-8E934FBB3D10}"/>
</file>

<file path=customXml/itemProps3.xml><?xml version="1.0" encoding="utf-8"?>
<ds:datastoreItem xmlns:ds="http://schemas.openxmlformats.org/officeDocument/2006/customXml" ds:itemID="{DD5E4837-2B5D-4B4B-911A-B19439D0F508}"/>
</file>

<file path=customXml/itemProps4.xml><?xml version="1.0" encoding="utf-8"?>
<ds:datastoreItem xmlns:ds="http://schemas.openxmlformats.org/officeDocument/2006/customXml" ds:itemID="{6C5925C2-1500-4BED-915E-FC99F4033320}"/>
</file>

<file path=customXml/itemProps5.xml><?xml version="1.0" encoding="utf-8"?>
<ds:datastoreItem xmlns:ds="http://schemas.openxmlformats.org/officeDocument/2006/customXml" ds:itemID="{D747C953-F146-48E7-9712-AD2C85B3F9F9}"/>
</file>

<file path=customXml/itemProps6.xml><?xml version="1.0" encoding="utf-8"?>
<ds:datastoreItem xmlns:ds="http://schemas.openxmlformats.org/officeDocument/2006/customXml" ds:itemID="{5AE5D756-00AA-424E-9C32-D07A5684ECF8}"/>
</file>

<file path=customXml/itemProps7.xml><?xml version="1.0" encoding="utf-8"?>
<ds:datastoreItem xmlns:ds="http://schemas.openxmlformats.org/officeDocument/2006/customXml" ds:itemID="{39CBBE03-95D4-4507-B1A6-B1AB447A48F1}"/>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5504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2016-05-25T15:47:00Z</dcterms:created>
  <dcterms:modified xsi:type="dcterms:W3CDTF">2016-05-26T22:38:00Z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