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A" w:rsidRDefault="0082612E" w:rsidP="00D30C4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Suite 400</w:t>
      </w:r>
    </w:p>
    <w:p w:rsidR="00AF294A" w:rsidRDefault="00AF294A" w:rsidP="00D30C42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AF294A" w:rsidRDefault="00AF294A" w:rsidP="00D30C42">
      <w:pPr>
        <w:jc w:val="center"/>
      </w:pPr>
      <w:r>
        <w:rPr>
          <w:sz w:val="20"/>
        </w:rPr>
        <w:t>Portland, OR 97204</w:t>
      </w:r>
    </w:p>
    <w:p w:rsidR="008B5A7D" w:rsidRDefault="008B5A7D"/>
    <w:p w:rsidR="008B5A7D" w:rsidRDefault="00BB0226" w:rsidP="00AF294A">
      <w:pPr>
        <w:jc w:val="center"/>
      </w:pPr>
      <w:r>
        <w:t>November 5</w:t>
      </w:r>
      <w:r w:rsidR="00091EDE">
        <w:t>, 2010</w:t>
      </w:r>
    </w:p>
    <w:p w:rsidR="00FC0BD0" w:rsidRDefault="00FC0BD0" w:rsidP="00AF294A">
      <w:pPr>
        <w:jc w:val="center"/>
      </w:pPr>
    </w:p>
    <w:p w:rsidR="00FC0BD0" w:rsidRDefault="00FC0BD0" w:rsidP="00AF294A">
      <w:pPr>
        <w:jc w:val="center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8B5A7D">
      <w:pPr>
        <w:pStyle w:val="Heading1"/>
      </w:pPr>
      <w:r>
        <w:t>Carole J. Washburn</w:t>
      </w:r>
    </w:p>
    <w:p w:rsidR="008B5A7D" w:rsidRDefault="008B5A7D">
      <w:r>
        <w:t>Secretary</w:t>
      </w:r>
    </w:p>
    <w:p w:rsidR="008B5A7D" w:rsidRDefault="008B5A7D">
      <w:r>
        <w:t>Washington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8B5A7D">
      <w:smartTag w:uri="urn:schemas-microsoft-com:office:smarttags" w:element="Street">
        <w:smartTag w:uri="urn:schemas-microsoft-com:office:smarttags" w:element="address">
          <w:r>
            <w:t>1300 S Evergreen Park Drive, 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8B5A7D" w:rsidRDefault="008B5A7D" w:rsidP="008C2C1B">
      <w:pPr>
        <w:pStyle w:val="BodyTextIndent2"/>
        <w:ind w:left="1440" w:firstLine="0"/>
      </w:pPr>
      <w:r>
        <w:t>Re:</w:t>
      </w:r>
      <w:r>
        <w:tab/>
        <w:t xml:space="preserve">In the matter of </w:t>
      </w:r>
      <w:r w:rsidR="00CC329E">
        <w:t xml:space="preserve">WUTC </w:t>
      </w:r>
      <w:r>
        <w:t xml:space="preserve">v. </w:t>
      </w:r>
      <w:r w:rsidR="00B50B07">
        <w:t xml:space="preserve">PacifiCorp </w:t>
      </w:r>
    </w:p>
    <w:p w:rsidR="008B5A7D" w:rsidRDefault="008B5A7D" w:rsidP="008C2C1B">
      <w:pPr>
        <w:pStyle w:val="Heading2"/>
        <w:ind w:left="1440" w:firstLine="720"/>
        <w:rPr>
          <w:b/>
          <w:bCs/>
        </w:rPr>
      </w:pPr>
      <w:r>
        <w:rPr>
          <w:b/>
          <w:bCs/>
        </w:rPr>
        <w:t>Docket No. UE</w:t>
      </w:r>
      <w:r w:rsidR="002D506F">
        <w:rPr>
          <w:b/>
          <w:bCs/>
        </w:rPr>
        <w:t>-</w:t>
      </w:r>
      <w:r w:rsidR="0082612E">
        <w:rPr>
          <w:b/>
          <w:bCs/>
        </w:rPr>
        <w:t>100749</w:t>
      </w:r>
    </w:p>
    <w:p w:rsidR="008B5A7D" w:rsidRDefault="008B5A7D">
      <w:pPr>
        <w:ind w:left="720" w:hanging="720"/>
      </w:pPr>
    </w:p>
    <w:p w:rsidR="008E21B8" w:rsidRDefault="008E21B8" w:rsidP="008E21B8">
      <w:pPr>
        <w:ind w:left="720" w:hanging="720"/>
      </w:pPr>
      <w:r>
        <w:t>Dear Ms. Washburn:</w:t>
      </w:r>
    </w:p>
    <w:p w:rsidR="008E21B8" w:rsidRDefault="008E21B8" w:rsidP="008E21B8">
      <w:pPr>
        <w:ind w:left="720" w:hanging="720"/>
      </w:pPr>
    </w:p>
    <w:p w:rsidR="008E21B8" w:rsidRDefault="008E21B8" w:rsidP="008E21B8">
      <w:pPr>
        <w:pStyle w:val="BodyText"/>
      </w:pPr>
      <w:r>
        <w:tab/>
      </w:r>
      <w:r>
        <w:tab/>
        <w:t xml:space="preserve">Enclosed please find </w:t>
      </w:r>
      <w:r w:rsidR="00335898">
        <w:t xml:space="preserve">an original and 17 copies of the </w:t>
      </w:r>
      <w:r w:rsidR="00BB0226">
        <w:t>Cross Answering</w:t>
      </w:r>
      <w:r w:rsidR="00335898">
        <w:t xml:space="preserve"> Confidential Testimony of </w:t>
      </w:r>
      <w:r w:rsidR="006E1B74">
        <w:t xml:space="preserve">Randall Falkenberg, </w:t>
      </w:r>
      <w:r w:rsidR="00335898">
        <w:t xml:space="preserve">the original and 1 copy of the </w:t>
      </w:r>
      <w:r w:rsidR="00BB0226">
        <w:t xml:space="preserve">Cross Answering </w:t>
      </w:r>
      <w:r w:rsidR="00335898">
        <w:t xml:space="preserve">Redacted </w:t>
      </w:r>
      <w:r w:rsidR="00091EDE">
        <w:t xml:space="preserve">Testimony </w:t>
      </w:r>
      <w:r w:rsidR="00A56062">
        <w:t xml:space="preserve">Randall Falkenberg, and the original and 17 copies of the </w:t>
      </w:r>
      <w:r w:rsidR="00BB0226">
        <w:t xml:space="preserve">Cross Answering </w:t>
      </w:r>
      <w:r w:rsidR="00A56062">
        <w:t xml:space="preserve">Testimony of </w:t>
      </w:r>
      <w:r w:rsidR="00091EDE">
        <w:t xml:space="preserve">Michael Gorman, </w:t>
      </w:r>
      <w:r w:rsidR="00BB0226">
        <w:t xml:space="preserve">and </w:t>
      </w:r>
      <w:r w:rsidR="00091EDE">
        <w:t>Don</w:t>
      </w:r>
      <w:r w:rsidR="00630986">
        <w:t>ald</w:t>
      </w:r>
      <w:r w:rsidR="00091EDE">
        <w:t xml:space="preserve"> Schoenbeck.</w:t>
      </w:r>
    </w:p>
    <w:p w:rsidR="00335898" w:rsidRDefault="00335898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  <w:t>Thank you for your assistance.</w:t>
      </w: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8E21B8" w:rsidRDefault="008E21B8" w:rsidP="008E21B8">
      <w:pPr>
        <w:pStyle w:val="BodyText"/>
      </w:pPr>
    </w:p>
    <w:p w:rsidR="00335898" w:rsidRDefault="008E21B8" w:rsidP="00335898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898">
        <w:rPr>
          <w:i/>
          <w:u w:val="single"/>
        </w:rPr>
        <w:t xml:space="preserve"> /s/ Jacqueline E. Smith</w:t>
      </w:r>
    </w:p>
    <w:p w:rsidR="00335898" w:rsidRDefault="00335898" w:rsidP="0033589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Jacqueline E. Smith </w:t>
      </w:r>
    </w:p>
    <w:p w:rsidR="008E21B8" w:rsidRPr="00335898" w:rsidRDefault="00D263A0" w:rsidP="00335898">
      <w:pPr>
        <w:pStyle w:val="BodyText"/>
        <w:rPr>
          <w:i/>
          <w:u w:val="single"/>
        </w:rPr>
      </w:pPr>
      <w:r>
        <w:t xml:space="preserve"> </w:t>
      </w:r>
    </w:p>
    <w:p w:rsidR="008B5A7D" w:rsidRDefault="008B5A7D">
      <w:pPr>
        <w:pStyle w:val="BodyText"/>
      </w:pPr>
      <w:r>
        <w:t>Enclosures</w:t>
      </w:r>
    </w:p>
    <w:p w:rsidR="008B5A7D" w:rsidRDefault="008B5A7D">
      <w:pPr>
        <w:pStyle w:val="BodyText"/>
      </w:pPr>
      <w:r>
        <w:t>cc:</w:t>
      </w:r>
      <w:r>
        <w:tab/>
        <w:t xml:space="preserve">Service List </w:t>
      </w: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</w:t>
      </w:r>
      <w:r w:rsidR="0019619A">
        <w:t xml:space="preserve"> the</w:t>
      </w:r>
      <w:r>
        <w:t xml:space="preserve"> </w:t>
      </w:r>
      <w:r w:rsidR="001941C6">
        <w:t>Cross Answering</w:t>
      </w:r>
      <w:r w:rsidR="006E1B74">
        <w:t xml:space="preserve"> Testimony </w:t>
      </w:r>
      <w:r w:rsidR="00630986">
        <w:t xml:space="preserve">of Randall Falkenberg, Michael Gorman, </w:t>
      </w:r>
      <w:r w:rsidR="001941C6">
        <w:t xml:space="preserve">and </w:t>
      </w:r>
      <w:r w:rsidR="00630986">
        <w:t>Donald S</w:t>
      </w:r>
      <w:r w:rsidR="001941C6">
        <w:t>c</w:t>
      </w:r>
      <w:r w:rsidR="00630986">
        <w:t xml:space="preserve">hoenbeck, </w:t>
      </w:r>
      <w:r w:rsidR="006E1B74">
        <w:t xml:space="preserve">on behalf of Industrial Customers of Northwest Utilities </w:t>
      </w:r>
      <w:r>
        <w:t>upon all parties of record in this proceeding by mailing a copy thereof in a sealed, first-class postage prepaid envelope to each individual’s last-known address, as listed below.</w:t>
      </w:r>
      <w:r w:rsidR="007A5FE6">
        <w:t xml:space="preserve">  Confidential versions were sent only to individuals who signed the protective order.</w:t>
      </w:r>
    </w:p>
    <w:p w:rsidR="008B5A7D" w:rsidRDefault="008B5A7D">
      <w:pPr>
        <w:spacing w:line="480" w:lineRule="auto"/>
        <w:ind w:firstLine="1440"/>
      </w:pPr>
      <w:proofErr w:type="gramStart"/>
      <w:r>
        <w:t>DATED this</w:t>
      </w:r>
      <w:r w:rsidR="00403EAE">
        <w:t xml:space="preserve"> 5</w:t>
      </w:r>
      <w:r w:rsidR="00403EAE" w:rsidRPr="00403EAE">
        <w:t>th</w:t>
      </w:r>
      <w:r w:rsidR="00403EAE">
        <w:t xml:space="preserve"> day of </w:t>
      </w:r>
      <w:r w:rsidR="00BB4BBB">
        <w:t>November</w:t>
      </w:r>
      <w:r w:rsidR="00403EAE">
        <w:t>, 2010</w:t>
      </w:r>
      <w:r>
        <w:t>.</w:t>
      </w:r>
      <w:proofErr w:type="gramEnd"/>
    </w:p>
    <w:p w:rsidR="008B5A7D" w:rsidRDefault="008B5A7D" w:rsidP="003544EA">
      <w:pPr>
        <w:pStyle w:val="BodyTextIndent"/>
        <w:ind w:left="4320" w:firstLine="0"/>
      </w:pPr>
      <w:r>
        <w:t>Davison Van Cleve, P.C.</w:t>
      </w:r>
    </w:p>
    <w:p w:rsidR="008B5A7D" w:rsidRDefault="008B5A7D"/>
    <w:p w:rsidR="00C443D5" w:rsidRDefault="00C443D5" w:rsidP="00C443D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u w:val="single"/>
        </w:rPr>
        <w:t>/s/ Jacqueline E. Smith</w:t>
      </w:r>
    </w:p>
    <w:p w:rsidR="00FC0BD0" w:rsidRDefault="00C443D5" w:rsidP="001437EB">
      <w:pPr>
        <w:tabs>
          <w:tab w:val="left" w:pos="3600"/>
        </w:tabs>
      </w:pPr>
      <w:r>
        <w:tab/>
      </w:r>
      <w:r>
        <w:tab/>
        <w:t>Jacqueline E. Smith</w:t>
      </w:r>
    </w:p>
    <w:p w:rsidR="001437EB" w:rsidRDefault="001437EB" w:rsidP="001437EB">
      <w:pPr>
        <w:tabs>
          <w:tab w:val="left" w:pos="3600"/>
        </w:tabs>
      </w:pP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</w:tblGrid>
      <w:tr w:rsidR="00FC0BD0" w:rsidTr="001437EB">
        <w:trPr>
          <w:trHeight w:val="1667"/>
        </w:trPr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McDowell, Katherine</w:t>
            </w:r>
            <w:r w:rsidRPr="00FC0BD0">
              <w:rPr>
                <w:rFonts w:eastAsia="Arial"/>
                <w:color w:val="000000"/>
              </w:rPr>
              <w:br/>
              <w:t xml:space="preserve">McDowell </w:t>
            </w:r>
            <w:proofErr w:type="spellStart"/>
            <w:r w:rsidRPr="00FC0BD0">
              <w:rPr>
                <w:rFonts w:eastAsia="Arial"/>
                <w:color w:val="000000"/>
              </w:rPr>
              <w:t>Rackner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&amp; Gibson PC</w:t>
            </w:r>
            <w:r w:rsidRPr="00FC0BD0">
              <w:rPr>
                <w:rFonts w:eastAsia="Arial"/>
                <w:color w:val="000000"/>
              </w:rPr>
              <w:br/>
              <w:t>419 SW 11th Avenue</w:t>
            </w:r>
            <w:r w:rsidRPr="00FC0BD0">
              <w:rPr>
                <w:rFonts w:eastAsia="Arial"/>
                <w:color w:val="000000"/>
              </w:rPr>
              <w:br/>
              <w:t>Portland, OR 97205</w:t>
            </w:r>
            <w:r w:rsidRPr="00FC0BD0">
              <w:rPr>
                <w:rFonts w:eastAsia="Arial"/>
                <w:color w:val="000000"/>
              </w:rPr>
              <w:br/>
            </w:r>
          </w:p>
        </w:tc>
        <w:tc>
          <w:tcPr>
            <w:tcW w:w="4834" w:type="dxa"/>
          </w:tcPr>
          <w:p w:rsidR="00FC0BD0" w:rsidRPr="00FC0BD0" w:rsidRDefault="00FC0BD0" w:rsidP="001437EB">
            <w:proofErr w:type="spellStart"/>
            <w:r w:rsidRPr="00FC0BD0">
              <w:rPr>
                <w:rFonts w:eastAsia="Arial"/>
                <w:color w:val="000000"/>
              </w:rPr>
              <w:t>Walmart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Stores, Inc.</w:t>
            </w:r>
            <w:r w:rsidRPr="00FC0BD0">
              <w:rPr>
                <w:rFonts w:eastAsia="Arial"/>
                <w:color w:val="000000"/>
              </w:rPr>
              <w:br/>
              <w:t>2001 SE 10th Street</w:t>
            </w:r>
            <w:r w:rsidRPr="00FC0BD0">
              <w:rPr>
                <w:rFonts w:eastAsia="Arial"/>
                <w:color w:val="000000"/>
              </w:rPr>
              <w:br/>
              <w:t>Bentonville, AR 72716-0550</w:t>
            </w:r>
          </w:p>
        </w:tc>
      </w:tr>
      <w:tr w:rsidR="00FC0BD0" w:rsidTr="001437EB">
        <w:trPr>
          <w:trHeight w:val="1994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Trotter, Don</w:t>
            </w:r>
            <w:r w:rsidRPr="00FC0BD0">
              <w:rPr>
                <w:rFonts w:eastAsia="Arial"/>
                <w:color w:val="000000"/>
              </w:rPr>
              <w:br/>
              <w:t>Assistant Attorney General</w:t>
            </w:r>
            <w:r w:rsidRPr="00FC0BD0">
              <w:rPr>
                <w:rFonts w:eastAsia="Arial"/>
                <w:color w:val="000000"/>
              </w:rPr>
              <w:br/>
              <w:t>WUTC</w:t>
            </w:r>
            <w:r w:rsidRPr="00FC0BD0">
              <w:rPr>
                <w:rFonts w:eastAsia="Arial"/>
                <w:color w:val="000000"/>
              </w:rPr>
              <w:br/>
              <w:t>PO Box 40128</w:t>
            </w:r>
            <w:r w:rsidRPr="00FC0BD0">
              <w:rPr>
                <w:rFonts w:eastAsia="Arial"/>
                <w:color w:val="000000"/>
              </w:rPr>
              <w:br/>
              <w:t>Olympia, WA 98504-0128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The Energy Project</w:t>
            </w:r>
            <w:r w:rsidRPr="00FC0BD0">
              <w:rPr>
                <w:rFonts w:eastAsia="Arial"/>
                <w:color w:val="000000"/>
              </w:rPr>
              <w:br/>
              <w:t>3406 Redwood Ave.</w:t>
            </w:r>
            <w:r w:rsidRPr="00FC0BD0">
              <w:rPr>
                <w:rFonts w:eastAsia="Arial"/>
                <w:color w:val="000000"/>
              </w:rPr>
              <w:br/>
              <w:t>Bellingham, WA 98225</w:t>
            </w:r>
          </w:p>
        </w:tc>
      </w:tr>
      <w:tr w:rsidR="00FC0BD0" w:rsidTr="001437EB">
        <w:trPr>
          <w:trHeight w:val="2012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proofErr w:type="spellStart"/>
            <w:r w:rsidRPr="00FC0BD0">
              <w:rPr>
                <w:rFonts w:eastAsia="Arial"/>
                <w:color w:val="000000"/>
              </w:rPr>
              <w:t>Mishoe</w:t>
            </w:r>
            <w:proofErr w:type="spellEnd"/>
            <w:r w:rsidRPr="00FC0BD0">
              <w:rPr>
                <w:rFonts w:eastAsia="Arial"/>
                <w:color w:val="000000"/>
              </w:rPr>
              <w:t>, Michelle R</w:t>
            </w:r>
            <w:r w:rsidRPr="00FC0BD0">
              <w:rPr>
                <w:rFonts w:eastAsia="Arial"/>
                <w:color w:val="000000"/>
              </w:rPr>
              <w:br/>
              <w:t>Legal Counsel</w:t>
            </w:r>
            <w:r w:rsidRPr="00FC0BD0">
              <w:rPr>
                <w:rFonts w:eastAsia="Arial"/>
                <w:color w:val="000000"/>
              </w:rPr>
              <w:br/>
              <w:t>PacifiCorp</w:t>
            </w:r>
            <w:r w:rsidRPr="00FC0BD0">
              <w:rPr>
                <w:rFonts w:eastAsia="Arial"/>
                <w:color w:val="000000"/>
              </w:rPr>
              <w:br/>
              <w:t>825 NE Multnomah</w:t>
            </w:r>
            <w:r w:rsidRPr="00FC0BD0">
              <w:rPr>
                <w:rFonts w:eastAsia="Arial"/>
                <w:color w:val="000000"/>
              </w:rPr>
              <w:br/>
              <w:t>Portland, OR 97232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Butler, Arthur</w:t>
            </w:r>
            <w:r w:rsidRPr="00FC0BD0">
              <w:rPr>
                <w:rFonts w:eastAsia="Arial"/>
                <w:color w:val="000000"/>
              </w:rPr>
              <w:br/>
            </w:r>
            <w:proofErr w:type="spellStart"/>
            <w:r w:rsidRPr="00FC0BD0">
              <w:rPr>
                <w:rFonts w:eastAsia="Arial"/>
                <w:color w:val="000000"/>
              </w:rPr>
              <w:t>Ater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Wynne LLP</w:t>
            </w:r>
            <w:r w:rsidRPr="00FC0BD0">
              <w:rPr>
                <w:rFonts w:eastAsia="Arial"/>
                <w:color w:val="000000"/>
              </w:rPr>
              <w:br/>
              <w:t>601 Union Street</w:t>
            </w:r>
            <w:r w:rsidRPr="00FC0BD0">
              <w:rPr>
                <w:rFonts w:eastAsia="Arial"/>
                <w:color w:val="000000"/>
              </w:rPr>
              <w:br/>
              <w:t>Seattle, WA 98101-3981</w:t>
            </w:r>
          </w:p>
        </w:tc>
      </w:tr>
      <w:tr w:rsidR="00FC0BD0" w:rsidTr="001437EB">
        <w:trPr>
          <w:trHeight w:val="1994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proofErr w:type="spellStart"/>
            <w:r w:rsidRPr="00FC0BD0">
              <w:rPr>
                <w:rFonts w:eastAsia="Arial"/>
                <w:color w:val="000000"/>
              </w:rPr>
              <w:lastRenderedPageBreak/>
              <w:t>ffitch</w:t>
            </w:r>
            <w:proofErr w:type="spellEnd"/>
            <w:r w:rsidRPr="00FC0BD0">
              <w:rPr>
                <w:rFonts w:eastAsia="Arial"/>
                <w:color w:val="000000"/>
              </w:rPr>
              <w:t>, Simon</w:t>
            </w:r>
            <w:r w:rsidRPr="00FC0BD0">
              <w:rPr>
                <w:rFonts w:eastAsia="Arial"/>
                <w:color w:val="000000"/>
              </w:rPr>
              <w:br/>
              <w:t>AAG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</w:p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800 Fifth Avenue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1437EB" w:rsidRPr="001437EB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Shifley, Sarah A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  <w:r w:rsidRPr="00FC0BD0">
              <w:rPr>
                <w:rFonts w:eastAsia="Arial"/>
                <w:color w:val="000000"/>
              </w:rPr>
              <w:br/>
              <w:t>800 5th Ave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</w:tc>
      </w:tr>
      <w:tr w:rsidR="00FC0BD0" w:rsidTr="001437EB">
        <w:trPr>
          <w:trHeight w:val="326"/>
        </w:trPr>
        <w:tc>
          <w:tcPr>
            <w:tcW w:w="4834" w:type="dxa"/>
            <w:vAlign w:val="center"/>
          </w:tcPr>
          <w:p w:rsidR="00FC0BD0" w:rsidRPr="00FC0BD0" w:rsidRDefault="00BB4BBB" w:rsidP="001437EB">
            <w:r w:rsidRPr="00FC0BD0">
              <w:rPr>
                <w:rFonts w:eastAsia="Arial"/>
                <w:color w:val="000000"/>
              </w:rPr>
              <w:t>Purdy, Brad M</w:t>
            </w:r>
            <w:r w:rsidRPr="00FC0BD0">
              <w:rPr>
                <w:rFonts w:eastAsia="Arial"/>
                <w:color w:val="000000"/>
              </w:rPr>
              <w:br/>
              <w:t>Attorney at Law</w:t>
            </w:r>
            <w:r w:rsidRPr="00FC0BD0">
              <w:rPr>
                <w:rFonts w:eastAsia="Arial"/>
                <w:color w:val="000000"/>
              </w:rPr>
              <w:br/>
              <w:t>2019 N. 17th St.</w:t>
            </w:r>
            <w:r w:rsidRPr="00FC0BD0">
              <w:rPr>
                <w:rFonts w:eastAsia="Arial"/>
                <w:color w:val="000000"/>
              </w:rPr>
              <w:br/>
              <w:t>Boise, ID 83702</w:t>
            </w:r>
          </w:p>
        </w:tc>
        <w:tc>
          <w:tcPr>
            <w:tcW w:w="4834" w:type="dxa"/>
            <w:vAlign w:val="center"/>
          </w:tcPr>
          <w:p w:rsidR="001437EB" w:rsidRPr="00FC0BD0" w:rsidRDefault="001437EB" w:rsidP="001437EB">
            <w:pPr>
              <w:rPr>
                <w:rFonts w:eastAsia="Arial"/>
                <w:color w:val="000000"/>
              </w:rPr>
            </w:pPr>
          </w:p>
          <w:p w:rsidR="00FC0BD0" w:rsidRPr="00FC0BD0" w:rsidRDefault="00FC0BD0" w:rsidP="00FC0BD0"/>
        </w:tc>
      </w:tr>
    </w:tbl>
    <w:p w:rsidR="008B5A7D" w:rsidRDefault="008B5A7D"/>
    <w:sectPr w:rsidR="008B5A7D" w:rsidSect="003544EA">
      <w:footerReference w:type="default" r:id="rId8"/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DA" w:rsidRPr="00AF36BB" w:rsidRDefault="00FA4ADA" w:rsidP="008B5A7D">
      <w:r>
        <w:separator/>
      </w:r>
    </w:p>
  </w:endnote>
  <w:endnote w:type="continuationSeparator" w:id="0">
    <w:p w:rsidR="00FA4ADA" w:rsidRPr="00AF36BB" w:rsidRDefault="00FA4ADA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DA" w:rsidRDefault="00FA4ADA">
    <w:pPr>
      <w:pStyle w:val="Footer"/>
    </w:pPr>
    <w:r>
      <w:t xml:space="preserve">PAGE </w:t>
    </w:r>
    <w:r w:rsidR="00616C1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6C1F">
      <w:rPr>
        <w:rStyle w:val="PageNumber"/>
      </w:rPr>
      <w:fldChar w:fldCharType="separate"/>
    </w:r>
    <w:r w:rsidR="00BB4BBB">
      <w:rPr>
        <w:rStyle w:val="PageNumber"/>
        <w:noProof/>
      </w:rPr>
      <w:t>1</w:t>
    </w:r>
    <w:r w:rsidR="00616C1F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DA" w:rsidRPr="00AF36BB" w:rsidRDefault="00FA4ADA" w:rsidP="008B5A7D">
      <w:r>
        <w:separator/>
      </w:r>
    </w:p>
  </w:footnote>
  <w:footnote w:type="continuationSeparator" w:id="0">
    <w:p w:rsidR="00FA4ADA" w:rsidRPr="00AF36BB" w:rsidRDefault="00FA4ADA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63429"/>
    <w:rsid w:val="00091EDE"/>
    <w:rsid w:val="000C19B4"/>
    <w:rsid w:val="001226D6"/>
    <w:rsid w:val="001437EB"/>
    <w:rsid w:val="001941C6"/>
    <w:rsid w:val="0019619A"/>
    <w:rsid w:val="001D7A9D"/>
    <w:rsid w:val="001E3E95"/>
    <w:rsid w:val="001E5597"/>
    <w:rsid w:val="00203D9A"/>
    <w:rsid w:val="00241BC5"/>
    <w:rsid w:val="00245C24"/>
    <w:rsid w:val="002B3748"/>
    <w:rsid w:val="002D506F"/>
    <w:rsid w:val="003012FB"/>
    <w:rsid w:val="00335898"/>
    <w:rsid w:val="003544EA"/>
    <w:rsid w:val="00403EAE"/>
    <w:rsid w:val="0046243F"/>
    <w:rsid w:val="004A3A78"/>
    <w:rsid w:val="004E76AF"/>
    <w:rsid w:val="004F6219"/>
    <w:rsid w:val="005149F2"/>
    <w:rsid w:val="00521E22"/>
    <w:rsid w:val="0052400D"/>
    <w:rsid w:val="00616C1F"/>
    <w:rsid w:val="00630986"/>
    <w:rsid w:val="006836C3"/>
    <w:rsid w:val="006A3E36"/>
    <w:rsid w:val="006B3B9C"/>
    <w:rsid w:val="006C6FEF"/>
    <w:rsid w:val="006E1B74"/>
    <w:rsid w:val="00740F12"/>
    <w:rsid w:val="00752963"/>
    <w:rsid w:val="0078439C"/>
    <w:rsid w:val="00787E96"/>
    <w:rsid w:val="007A5FE6"/>
    <w:rsid w:val="007E3806"/>
    <w:rsid w:val="008044DB"/>
    <w:rsid w:val="008075BC"/>
    <w:rsid w:val="00825CD8"/>
    <w:rsid w:val="0082612E"/>
    <w:rsid w:val="00832316"/>
    <w:rsid w:val="0084317C"/>
    <w:rsid w:val="00866BB3"/>
    <w:rsid w:val="00891003"/>
    <w:rsid w:val="008B5A7D"/>
    <w:rsid w:val="008C2C1B"/>
    <w:rsid w:val="008E21B8"/>
    <w:rsid w:val="008E7DD4"/>
    <w:rsid w:val="008F6665"/>
    <w:rsid w:val="009A6010"/>
    <w:rsid w:val="009F6B42"/>
    <w:rsid w:val="00A53ECB"/>
    <w:rsid w:val="00A56062"/>
    <w:rsid w:val="00A741DF"/>
    <w:rsid w:val="00AF294A"/>
    <w:rsid w:val="00B50B07"/>
    <w:rsid w:val="00B710AD"/>
    <w:rsid w:val="00B96442"/>
    <w:rsid w:val="00BB0226"/>
    <w:rsid w:val="00BB1FE1"/>
    <w:rsid w:val="00BB4BBB"/>
    <w:rsid w:val="00BD21C0"/>
    <w:rsid w:val="00BD403D"/>
    <w:rsid w:val="00C443D5"/>
    <w:rsid w:val="00C95A70"/>
    <w:rsid w:val="00CC329E"/>
    <w:rsid w:val="00CF48A2"/>
    <w:rsid w:val="00D028B2"/>
    <w:rsid w:val="00D263A0"/>
    <w:rsid w:val="00D30C42"/>
    <w:rsid w:val="00D53872"/>
    <w:rsid w:val="00D560E9"/>
    <w:rsid w:val="00DC01C9"/>
    <w:rsid w:val="00E2455B"/>
    <w:rsid w:val="00E52047"/>
    <w:rsid w:val="00E53155"/>
    <w:rsid w:val="00F0120D"/>
    <w:rsid w:val="00F01210"/>
    <w:rsid w:val="00F04224"/>
    <w:rsid w:val="00F13EF4"/>
    <w:rsid w:val="00FA4ADA"/>
    <w:rsid w:val="00FC0BD0"/>
    <w:rsid w:val="00F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C1F"/>
    <w:rPr>
      <w:sz w:val="24"/>
      <w:szCs w:val="24"/>
    </w:rPr>
  </w:style>
  <w:style w:type="paragraph" w:styleId="Heading1">
    <w:name w:val="heading 1"/>
    <w:basedOn w:val="Normal"/>
    <w:next w:val="Normal"/>
    <w:qFormat/>
    <w:rsid w:val="00616C1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616C1F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616C1F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616C1F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16C1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6C1F"/>
    <w:rPr>
      <w:szCs w:val="20"/>
    </w:rPr>
  </w:style>
  <w:style w:type="paragraph" w:styleId="BodyTextIndent2">
    <w:name w:val="Body Text Indent 2"/>
    <w:basedOn w:val="Normal"/>
    <w:rsid w:val="00616C1F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616C1F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616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6C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C1F"/>
  </w:style>
  <w:style w:type="character" w:styleId="Emphasis">
    <w:name w:val="Emphasis"/>
    <w:basedOn w:val="DefaultParagraphFont"/>
    <w:qFormat/>
    <w:rsid w:val="00616C1F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8E21B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E21B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1B8"/>
    <w:rPr>
      <w:rFonts w:ascii="Consolas" w:eastAsia="Calibri" w:hAnsi="Consolas"/>
      <w:sz w:val="21"/>
      <w:szCs w:val="21"/>
    </w:rPr>
  </w:style>
  <w:style w:type="character" w:styleId="FollowedHyperlink">
    <w:name w:val="FollowedHyperlink"/>
    <w:basedOn w:val="DefaultParagraphFont"/>
    <w:rsid w:val="00BD40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B93079-FA41-4CFF-BB2C-83CCB1680119}"/>
</file>

<file path=customXml/itemProps2.xml><?xml version="1.0" encoding="utf-8"?>
<ds:datastoreItem xmlns:ds="http://schemas.openxmlformats.org/officeDocument/2006/customXml" ds:itemID="{1D6D51C8-F3C9-437F-9E9B-D1AB3D4357DD}"/>
</file>

<file path=customXml/itemProps3.xml><?xml version="1.0" encoding="utf-8"?>
<ds:datastoreItem xmlns:ds="http://schemas.openxmlformats.org/officeDocument/2006/customXml" ds:itemID="{F6A04BF6-3910-4A4E-AF2A-C19F071E4B10}"/>
</file>

<file path=customXml/itemProps4.xml><?xml version="1.0" encoding="utf-8"?>
<ds:datastoreItem xmlns:ds="http://schemas.openxmlformats.org/officeDocument/2006/customXml" ds:itemID="{F152DD47-99C1-494C-A919-50031510D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dc:description/>
  <cp:lastModifiedBy>Jacqueline E. Smith</cp:lastModifiedBy>
  <cp:revision>4</cp:revision>
  <cp:lastPrinted>2010-11-05T00:03:00Z</cp:lastPrinted>
  <dcterms:created xsi:type="dcterms:W3CDTF">2010-11-05T00:01:00Z</dcterms:created>
  <dcterms:modified xsi:type="dcterms:W3CDTF">2010-11-05T00:05:00Z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