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01D37362" w:rsidR="00803373" w:rsidRPr="00FB2733" w:rsidRDefault="00FB273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FB2733">
        <w:rPr>
          <w:rFonts w:ascii="Times New Roman" w:hAnsi="Times New Roman"/>
          <w:sz w:val="24"/>
        </w:rPr>
        <w:t>July 14, 2014</w:t>
      </w:r>
      <w:r w:rsidR="000677B0" w:rsidRPr="00FB2733">
        <w:rPr>
          <w:rFonts w:ascii="Times New Roman" w:hAnsi="Times New Roman"/>
          <w:sz w:val="24"/>
        </w:rPr>
        <w:t xml:space="preserve"> 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777777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>WUTC v. Avista Corporation (Avista 2014 General Rate Case)</w:t>
      </w:r>
    </w:p>
    <w:p w14:paraId="26490E36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sz w:val="24"/>
        </w:rPr>
        <w:t>Dockets UE-140188/UG-140189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A" w14:textId="27FE15EC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0677B0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0677B0">
        <w:rPr>
          <w:rFonts w:ascii="Times New Roman" w:hAnsi="Times New Roman"/>
          <w:sz w:val="24"/>
        </w:rPr>
        <w:t xml:space="preserve">and seven (7) copies of </w:t>
      </w:r>
      <w:bookmarkStart w:id="0" w:name="_GoBack"/>
      <w:r w:rsidR="00FB2733">
        <w:rPr>
          <w:rFonts w:ascii="Times New Roman" w:hAnsi="Times New Roman"/>
          <w:sz w:val="24"/>
        </w:rPr>
        <w:t>the Commission Staff Response to Public Counsel Motion to Strike Certain Testimony and Exhibits Filed by Avista</w:t>
      </w:r>
      <w:r w:rsidR="00450A60">
        <w:rPr>
          <w:rFonts w:ascii="Times New Roman" w:hAnsi="Times New Roman"/>
          <w:sz w:val="24"/>
        </w:rPr>
        <w:t xml:space="preserve"> </w:t>
      </w:r>
      <w:bookmarkEnd w:id="0"/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6490E3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77777777" w:rsidR="00813052" w:rsidRPr="00391AFB" w:rsidRDefault="00450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3" w14:textId="77777777" w:rsidR="00803373" w:rsidRDefault="00450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B27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677B0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50A60"/>
    <w:rsid w:val="0046172F"/>
    <w:rsid w:val="00514D48"/>
    <w:rsid w:val="00711347"/>
    <w:rsid w:val="0075339A"/>
    <w:rsid w:val="00803373"/>
    <w:rsid w:val="00813052"/>
    <w:rsid w:val="00860654"/>
    <w:rsid w:val="00932002"/>
    <w:rsid w:val="00A57448"/>
    <w:rsid w:val="00B15BC4"/>
    <w:rsid w:val="00B53D8A"/>
    <w:rsid w:val="00B826BD"/>
    <w:rsid w:val="00C254B3"/>
    <w:rsid w:val="00C85063"/>
    <w:rsid w:val="00D241B2"/>
    <w:rsid w:val="00D313BD"/>
    <w:rsid w:val="00DE2032"/>
    <w:rsid w:val="00E04112"/>
    <w:rsid w:val="00EE430E"/>
    <w:rsid w:val="00F563CB"/>
    <w:rsid w:val="00F943A8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AAFB8E-72E4-464C-A666-2FD2A7E9E40B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57F82D77-0912-4687-969B-E5163D67F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2011-09-29T21:05:00Z</cp:lastPrinted>
  <dcterms:created xsi:type="dcterms:W3CDTF">2014-07-14T17:50:00Z</dcterms:created>
  <dcterms:modified xsi:type="dcterms:W3CDTF">2014-07-14T17:52:00Z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