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5020B" w14:textId="77777777" w:rsidR="006E59CD" w:rsidRDefault="006E59CD" w:rsidP="006E59CD">
      <w:pPr>
        <w:pStyle w:val="NoSpacing"/>
        <w:jc w:val="center"/>
        <w:rPr>
          <w:sz w:val="14"/>
        </w:rPr>
      </w:pPr>
      <w:r w:rsidRPr="003F4AEF">
        <w:rPr>
          <w:noProof/>
        </w:rPr>
        <w:drawing>
          <wp:inline distT="0" distB="0" distL="0" distR="0" wp14:anchorId="0165024D" wp14:editId="0165024E">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165020C" w14:textId="77777777" w:rsidR="006E59CD" w:rsidRDefault="006E59CD" w:rsidP="006E59CD">
      <w:pPr>
        <w:pStyle w:val="NoSpacing"/>
        <w:jc w:val="center"/>
        <w:rPr>
          <w:rFonts w:ascii="Arial" w:hAnsi="Arial"/>
          <w:b/>
          <w:color w:val="008000"/>
          <w:sz w:val="18"/>
        </w:rPr>
      </w:pPr>
    </w:p>
    <w:p w14:paraId="0165020D" w14:textId="77777777" w:rsidR="006E59CD" w:rsidRDefault="006E59CD" w:rsidP="006E59CD">
      <w:pPr>
        <w:pStyle w:val="NoSpacing"/>
        <w:spacing w:after="80"/>
        <w:jc w:val="center"/>
        <w:rPr>
          <w:rFonts w:ascii="Arial" w:hAnsi="Arial"/>
          <w:b/>
          <w:color w:val="008000"/>
          <w:sz w:val="18"/>
        </w:rPr>
      </w:pPr>
      <w:r>
        <w:rPr>
          <w:rFonts w:ascii="Arial" w:hAnsi="Arial"/>
          <w:b/>
          <w:color w:val="008000"/>
          <w:sz w:val="18"/>
        </w:rPr>
        <w:t>STATE OF WASHINGTON</w:t>
      </w:r>
    </w:p>
    <w:p w14:paraId="0165020E" w14:textId="77777777" w:rsidR="006E59CD" w:rsidRDefault="006E59CD" w:rsidP="006E59CD">
      <w:pPr>
        <w:pStyle w:val="NoSpacing"/>
        <w:spacing w:after="80"/>
        <w:jc w:val="center"/>
        <w:rPr>
          <w:rFonts w:ascii="Arial" w:hAnsi="Arial"/>
          <w:color w:val="008000"/>
          <w:sz w:val="28"/>
        </w:rPr>
      </w:pPr>
      <w:r>
        <w:rPr>
          <w:rFonts w:ascii="Arial" w:hAnsi="Arial"/>
          <w:color w:val="008000"/>
          <w:sz w:val="28"/>
        </w:rPr>
        <w:t>UTILITIES AND TRANSPORTATION COMMISSION</w:t>
      </w:r>
    </w:p>
    <w:p w14:paraId="0165020F" w14:textId="77777777" w:rsidR="006E59CD" w:rsidRDefault="006E59CD" w:rsidP="006E59C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1650210" w14:textId="77777777" w:rsidR="006E59CD" w:rsidRDefault="006E59CD" w:rsidP="006E59C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1650211" w14:textId="77777777" w:rsidR="006E59CD" w:rsidRDefault="006E59CD" w:rsidP="006E59CD">
      <w:pPr>
        <w:rPr>
          <w:sz w:val="25"/>
          <w:szCs w:val="25"/>
        </w:rPr>
      </w:pPr>
    </w:p>
    <w:p w14:paraId="01650212" w14:textId="77777777" w:rsidR="002D2FCB" w:rsidRPr="00826BC9" w:rsidRDefault="002D2FCB" w:rsidP="006E59CD">
      <w:pPr>
        <w:rPr>
          <w:sz w:val="25"/>
          <w:szCs w:val="25"/>
        </w:rPr>
      </w:pPr>
    </w:p>
    <w:p w14:paraId="01650213" w14:textId="77777777" w:rsidR="006E59CD" w:rsidRPr="00826BC9" w:rsidRDefault="00C45FAC" w:rsidP="006E59CD">
      <w:pPr>
        <w:rPr>
          <w:sz w:val="25"/>
          <w:szCs w:val="25"/>
        </w:rPr>
      </w:pPr>
      <w:r>
        <w:rPr>
          <w:sz w:val="25"/>
          <w:szCs w:val="25"/>
        </w:rPr>
        <w:t xml:space="preserve">April </w:t>
      </w:r>
      <w:r w:rsidR="00324435">
        <w:rPr>
          <w:sz w:val="25"/>
          <w:szCs w:val="25"/>
        </w:rPr>
        <w:t>14</w:t>
      </w:r>
      <w:r w:rsidR="006E59CD" w:rsidRPr="00826BC9">
        <w:rPr>
          <w:sz w:val="25"/>
          <w:szCs w:val="25"/>
        </w:rPr>
        <w:t>, 201</w:t>
      </w:r>
      <w:r w:rsidR="006E59CD">
        <w:rPr>
          <w:sz w:val="25"/>
          <w:szCs w:val="25"/>
        </w:rPr>
        <w:t>6</w:t>
      </w:r>
    </w:p>
    <w:p w14:paraId="01650214" w14:textId="77777777" w:rsidR="006E59CD" w:rsidRPr="00826BC9" w:rsidRDefault="006E59CD" w:rsidP="006E59CD">
      <w:pPr>
        <w:rPr>
          <w:sz w:val="25"/>
          <w:szCs w:val="25"/>
        </w:rPr>
      </w:pPr>
    </w:p>
    <w:p w14:paraId="01650215" w14:textId="77777777" w:rsidR="006E59CD" w:rsidRPr="00826BC9" w:rsidRDefault="006E59CD" w:rsidP="006E59CD">
      <w:pPr>
        <w:rPr>
          <w:sz w:val="25"/>
          <w:szCs w:val="25"/>
        </w:rPr>
      </w:pPr>
    </w:p>
    <w:p w14:paraId="01650216" w14:textId="77777777" w:rsidR="002D2FCB" w:rsidRDefault="002D2FCB" w:rsidP="006E59CD">
      <w:pPr>
        <w:spacing w:line="264" w:lineRule="auto"/>
        <w:rPr>
          <w:sz w:val="25"/>
          <w:szCs w:val="25"/>
        </w:rPr>
      </w:pPr>
    </w:p>
    <w:p w14:paraId="01650217" w14:textId="77777777" w:rsidR="006E59CD" w:rsidRPr="00826BC9" w:rsidRDefault="006E59CD" w:rsidP="006E59CD">
      <w:pPr>
        <w:spacing w:line="264" w:lineRule="auto"/>
        <w:rPr>
          <w:sz w:val="25"/>
          <w:szCs w:val="25"/>
        </w:rPr>
      </w:pPr>
      <w:r>
        <w:rPr>
          <w:sz w:val="25"/>
          <w:szCs w:val="25"/>
        </w:rPr>
        <w:t>Mark Sellers-Vaughn</w:t>
      </w:r>
    </w:p>
    <w:p w14:paraId="01650218" w14:textId="77777777" w:rsidR="006E59CD" w:rsidRDefault="006E59CD" w:rsidP="006E59CD">
      <w:pPr>
        <w:spacing w:line="264" w:lineRule="auto"/>
        <w:rPr>
          <w:sz w:val="25"/>
          <w:szCs w:val="25"/>
        </w:rPr>
      </w:pPr>
      <w:r>
        <w:rPr>
          <w:sz w:val="25"/>
          <w:szCs w:val="25"/>
        </w:rPr>
        <w:t>Manager, Supply Resource Planning</w:t>
      </w:r>
    </w:p>
    <w:p w14:paraId="01650219" w14:textId="77777777" w:rsidR="006E59CD" w:rsidRDefault="006E59CD" w:rsidP="006E59CD">
      <w:pPr>
        <w:spacing w:line="264" w:lineRule="auto"/>
        <w:rPr>
          <w:sz w:val="25"/>
          <w:szCs w:val="25"/>
        </w:rPr>
      </w:pPr>
      <w:r>
        <w:rPr>
          <w:sz w:val="25"/>
          <w:szCs w:val="25"/>
        </w:rPr>
        <w:t>Cascade Natural Gas Corporation</w:t>
      </w:r>
    </w:p>
    <w:p w14:paraId="0165021A" w14:textId="77777777" w:rsidR="006E59CD" w:rsidRDefault="006E59CD" w:rsidP="006E59CD">
      <w:pPr>
        <w:spacing w:line="264" w:lineRule="auto"/>
        <w:rPr>
          <w:sz w:val="25"/>
          <w:szCs w:val="25"/>
        </w:rPr>
      </w:pPr>
      <w:r>
        <w:rPr>
          <w:sz w:val="25"/>
          <w:szCs w:val="25"/>
        </w:rPr>
        <w:t>8113 W</w:t>
      </w:r>
      <w:r w:rsidR="00852EFA">
        <w:rPr>
          <w:sz w:val="25"/>
          <w:szCs w:val="25"/>
        </w:rPr>
        <w:t>est</w:t>
      </w:r>
      <w:r>
        <w:rPr>
          <w:sz w:val="25"/>
          <w:szCs w:val="25"/>
        </w:rPr>
        <w:t xml:space="preserve"> Grandridge B</w:t>
      </w:r>
      <w:r w:rsidR="00852EFA">
        <w:rPr>
          <w:sz w:val="25"/>
          <w:szCs w:val="25"/>
        </w:rPr>
        <w:t>ou</w:t>
      </w:r>
      <w:r>
        <w:rPr>
          <w:sz w:val="25"/>
          <w:szCs w:val="25"/>
        </w:rPr>
        <w:t>l</w:t>
      </w:r>
      <w:r w:rsidR="00852EFA">
        <w:rPr>
          <w:sz w:val="25"/>
          <w:szCs w:val="25"/>
        </w:rPr>
        <w:t>e</w:t>
      </w:r>
      <w:r>
        <w:rPr>
          <w:sz w:val="25"/>
          <w:szCs w:val="25"/>
        </w:rPr>
        <w:t>v</w:t>
      </w:r>
      <w:r w:rsidR="00852EFA">
        <w:rPr>
          <w:sz w:val="25"/>
          <w:szCs w:val="25"/>
        </w:rPr>
        <w:t>ar</w:t>
      </w:r>
      <w:r>
        <w:rPr>
          <w:sz w:val="25"/>
          <w:szCs w:val="25"/>
        </w:rPr>
        <w:t>d</w:t>
      </w:r>
    </w:p>
    <w:p w14:paraId="0165021B" w14:textId="77777777" w:rsidR="006E59CD" w:rsidRPr="00826BC9" w:rsidRDefault="006E59CD" w:rsidP="006E59CD">
      <w:pPr>
        <w:spacing w:line="264" w:lineRule="auto"/>
        <w:rPr>
          <w:sz w:val="25"/>
          <w:szCs w:val="25"/>
        </w:rPr>
      </w:pPr>
      <w:r>
        <w:rPr>
          <w:sz w:val="25"/>
          <w:szCs w:val="25"/>
        </w:rPr>
        <w:t>Kennewick, W</w:t>
      </w:r>
      <w:r w:rsidR="00852EFA">
        <w:rPr>
          <w:sz w:val="25"/>
          <w:szCs w:val="25"/>
        </w:rPr>
        <w:t>ashington</w:t>
      </w:r>
      <w:r>
        <w:rPr>
          <w:sz w:val="25"/>
          <w:szCs w:val="25"/>
        </w:rPr>
        <w:t xml:space="preserve"> 99336</w:t>
      </w:r>
    </w:p>
    <w:p w14:paraId="0165021C" w14:textId="77777777" w:rsidR="006E59CD" w:rsidRPr="00826BC9" w:rsidRDefault="006E59CD" w:rsidP="006E59CD">
      <w:pPr>
        <w:spacing w:line="264" w:lineRule="auto"/>
        <w:rPr>
          <w:sz w:val="25"/>
          <w:szCs w:val="25"/>
        </w:rPr>
      </w:pPr>
    </w:p>
    <w:p w14:paraId="0165021D" w14:textId="77777777" w:rsidR="00F55992" w:rsidRDefault="006E59CD" w:rsidP="006E59CD">
      <w:pPr>
        <w:tabs>
          <w:tab w:val="left" w:pos="540"/>
        </w:tabs>
        <w:spacing w:line="264" w:lineRule="auto"/>
        <w:rPr>
          <w:b/>
          <w:sz w:val="25"/>
          <w:szCs w:val="25"/>
        </w:rPr>
      </w:pPr>
      <w:r w:rsidRPr="00826BC9">
        <w:rPr>
          <w:b/>
          <w:sz w:val="25"/>
          <w:szCs w:val="25"/>
        </w:rPr>
        <w:t>Re:</w:t>
      </w:r>
      <w:r w:rsidRPr="00826BC9">
        <w:rPr>
          <w:b/>
          <w:sz w:val="25"/>
          <w:szCs w:val="25"/>
        </w:rPr>
        <w:tab/>
      </w:r>
      <w:r>
        <w:rPr>
          <w:b/>
          <w:sz w:val="25"/>
          <w:szCs w:val="25"/>
        </w:rPr>
        <w:t>Cascade Natural Gas</w:t>
      </w:r>
      <w:r w:rsidRPr="00826BC9">
        <w:rPr>
          <w:b/>
          <w:sz w:val="25"/>
          <w:szCs w:val="25"/>
        </w:rPr>
        <w:t xml:space="preserve"> 201</w:t>
      </w:r>
      <w:r>
        <w:rPr>
          <w:b/>
          <w:sz w:val="25"/>
          <w:szCs w:val="25"/>
        </w:rPr>
        <w:t>4</w:t>
      </w:r>
      <w:r w:rsidRPr="00826BC9">
        <w:rPr>
          <w:b/>
          <w:sz w:val="25"/>
          <w:szCs w:val="25"/>
        </w:rPr>
        <w:t xml:space="preserve"> Integrated Resource Plan </w:t>
      </w:r>
      <w:r w:rsidR="008C3FBB">
        <w:rPr>
          <w:b/>
          <w:sz w:val="25"/>
          <w:szCs w:val="25"/>
        </w:rPr>
        <w:t xml:space="preserve">and </w:t>
      </w:r>
    </w:p>
    <w:p w14:paraId="0165021E" w14:textId="77777777" w:rsidR="006E59CD" w:rsidRPr="00826BC9" w:rsidRDefault="00F55992" w:rsidP="006E59CD">
      <w:pPr>
        <w:tabs>
          <w:tab w:val="left" w:pos="540"/>
        </w:tabs>
        <w:spacing w:line="264" w:lineRule="auto"/>
        <w:rPr>
          <w:b/>
          <w:sz w:val="25"/>
          <w:szCs w:val="25"/>
        </w:rPr>
      </w:pPr>
      <w:r>
        <w:rPr>
          <w:b/>
          <w:sz w:val="25"/>
          <w:szCs w:val="25"/>
        </w:rPr>
        <w:tab/>
        <w:t xml:space="preserve">Overdue Work </w:t>
      </w:r>
      <w:r w:rsidR="00852EFA">
        <w:rPr>
          <w:b/>
          <w:sz w:val="25"/>
          <w:szCs w:val="25"/>
        </w:rPr>
        <w:t>P</w:t>
      </w:r>
      <w:r>
        <w:rPr>
          <w:b/>
          <w:sz w:val="25"/>
          <w:szCs w:val="25"/>
        </w:rPr>
        <w:t xml:space="preserve">lan for 2016 </w:t>
      </w:r>
      <w:r w:rsidRPr="00826BC9">
        <w:rPr>
          <w:b/>
          <w:sz w:val="25"/>
          <w:szCs w:val="25"/>
        </w:rPr>
        <w:t>Integrated Resource Plan</w:t>
      </w:r>
    </w:p>
    <w:p w14:paraId="0165021F" w14:textId="71FDEE72" w:rsidR="006E59CD" w:rsidRPr="00826BC9" w:rsidRDefault="00FB1876" w:rsidP="006E59CD">
      <w:pPr>
        <w:tabs>
          <w:tab w:val="left" w:pos="540"/>
        </w:tabs>
        <w:spacing w:line="264" w:lineRule="auto"/>
        <w:rPr>
          <w:b/>
          <w:sz w:val="25"/>
          <w:szCs w:val="25"/>
        </w:rPr>
      </w:pPr>
      <w:r>
        <w:rPr>
          <w:b/>
          <w:sz w:val="25"/>
          <w:szCs w:val="25"/>
        </w:rPr>
        <w:tab/>
        <w:t>Docket UG</w:t>
      </w:r>
      <w:r w:rsidR="006E59CD" w:rsidRPr="00826BC9">
        <w:rPr>
          <w:b/>
          <w:sz w:val="25"/>
          <w:szCs w:val="25"/>
        </w:rPr>
        <w:t>-1</w:t>
      </w:r>
      <w:r w:rsidR="006E59CD">
        <w:rPr>
          <w:b/>
          <w:sz w:val="25"/>
          <w:szCs w:val="25"/>
        </w:rPr>
        <w:t>40008</w:t>
      </w:r>
    </w:p>
    <w:p w14:paraId="01650220" w14:textId="77777777" w:rsidR="006E59CD" w:rsidRPr="00826BC9" w:rsidRDefault="006E59CD" w:rsidP="006E59CD">
      <w:pPr>
        <w:spacing w:line="264" w:lineRule="auto"/>
        <w:rPr>
          <w:sz w:val="25"/>
          <w:szCs w:val="25"/>
        </w:rPr>
      </w:pPr>
    </w:p>
    <w:p w14:paraId="01650221" w14:textId="77777777" w:rsidR="006E59CD" w:rsidRPr="00826BC9" w:rsidRDefault="006E59CD" w:rsidP="006E59CD">
      <w:pPr>
        <w:spacing w:line="264" w:lineRule="auto"/>
        <w:rPr>
          <w:sz w:val="25"/>
          <w:szCs w:val="25"/>
        </w:rPr>
      </w:pPr>
      <w:r w:rsidRPr="00826BC9">
        <w:rPr>
          <w:sz w:val="25"/>
          <w:szCs w:val="25"/>
        </w:rPr>
        <w:t xml:space="preserve">Dear Mr. </w:t>
      </w:r>
      <w:r>
        <w:rPr>
          <w:sz w:val="25"/>
          <w:szCs w:val="25"/>
        </w:rPr>
        <w:t>Sellers-Vaughn</w:t>
      </w:r>
      <w:r w:rsidRPr="00826BC9">
        <w:rPr>
          <w:sz w:val="25"/>
          <w:szCs w:val="25"/>
        </w:rPr>
        <w:t>:</w:t>
      </w:r>
    </w:p>
    <w:p w14:paraId="01650222" w14:textId="77777777" w:rsidR="006E59CD" w:rsidRPr="00826BC9" w:rsidRDefault="006E59CD" w:rsidP="006E59CD">
      <w:pPr>
        <w:spacing w:line="264" w:lineRule="auto"/>
        <w:rPr>
          <w:sz w:val="25"/>
          <w:szCs w:val="25"/>
        </w:rPr>
      </w:pPr>
    </w:p>
    <w:p w14:paraId="01650223" w14:textId="2DA9F832" w:rsidR="006E59CD" w:rsidRDefault="006E59CD" w:rsidP="006E59CD">
      <w:pPr>
        <w:spacing w:line="264" w:lineRule="auto"/>
        <w:rPr>
          <w:sz w:val="25"/>
          <w:szCs w:val="25"/>
        </w:rPr>
      </w:pPr>
      <w:r w:rsidRPr="00826BC9">
        <w:rPr>
          <w:sz w:val="25"/>
          <w:szCs w:val="25"/>
        </w:rPr>
        <w:t>The Washington Utilities and Transportation Commission</w:t>
      </w:r>
      <w:r w:rsidR="00C5757E">
        <w:rPr>
          <w:sz w:val="25"/>
          <w:szCs w:val="25"/>
        </w:rPr>
        <w:t xml:space="preserve"> (UTC or commission)</w:t>
      </w:r>
      <w:r w:rsidR="00852EFA">
        <w:rPr>
          <w:sz w:val="25"/>
          <w:szCs w:val="25"/>
        </w:rPr>
        <w:t xml:space="preserve"> </w:t>
      </w:r>
      <w:r w:rsidRPr="00826BC9">
        <w:rPr>
          <w:sz w:val="25"/>
          <w:szCs w:val="25"/>
        </w:rPr>
        <w:t>has reviewed the 201</w:t>
      </w:r>
      <w:r>
        <w:rPr>
          <w:sz w:val="25"/>
          <w:szCs w:val="25"/>
        </w:rPr>
        <w:t>4</w:t>
      </w:r>
      <w:r w:rsidRPr="00826BC9">
        <w:rPr>
          <w:sz w:val="25"/>
          <w:szCs w:val="25"/>
        </w:rPr>
        <w:t xml:space="preserve"> Integrated Resource Plan (IRP</w:t>
      </w:r>
      <w:r w:rsidR="00C5757E">
        <w:rPr>
          <w:sz w:val="25"/>
          <w:szCs w:val="25"/>
        </w:rPr>
        <w:t xml:space="preserve"> or plan</w:t>
      </w:r>
      <w:r w:rsidRPr="00826BC9">
        <w:rPr>
          <w:sz w:val="25"/>
          <w:szCs w:val="25"/>
        </w:rPr>
        <w:t xml:space="preserve">) filed by </w:t>
      </w:r>
      <w:r>
        <w:rPr>
          <w:sz w:val="25"/>
          <w:szCs w:val="25"/>
        </w:rPr>
        <w:t>Cascade Natural Gas Corporation</w:t>
      </w:r>
      <w:r w:rsidR="00C5757E">
        <w:rPr>
          <w:sz w:val="25"/>
          <w:szCs w:val="25"/>
        </w:rPr>
        <w:t xml:space="preserve"> (Cascade or company)</w:t>
      </w:r>
      <w:r>
        <w:rPr>
          <w:sz w:val="25"/>
          <w:szCs w:val="25"/>
        </w:rPr>
        <w:t xml:space="preserve"> on July </w:t>
      </w:r>
      <w:r w:rsidR="00852EFA">
        <w:rPr>
          <w:sz w:val="25"/>
          <w:szCs w:val="25"/>
        </w:rPr>
        <w:t> </w:t>
      </w:r>
      <w:r>
        <w:rPr>
          <w:sz w:val="25"/>
          <w:szCs w:val="25"/>
        </w:rPr>
        <w:t>20, 2015</w:t>
      </w:r>
      <w:r w:rsidRPr="00826BC9">
        <w:rPr>
          <w:sz w:val="25"/>
          <w:szCs w:val="25"/>
        </w:rPr>
        <w:t xml:space="preserve">, and </w:t>
      </w:r>
      <w:r>
        <w:rPr>
          <w:sz w:val="25"/>
          <w:szCs w:val="25"/>
        </w:rPr>
        <w:t xml:space="preserve">has determined that it fails to meet </w:t>
      </w:r>
      <w:r w:rsidRPr="00826BC9">
        <w:rPr>
          <w:sz w:val="25"/>
          <w:szCs w:val="25"/>
        </w:rPr>
        <w:t>the requirements of Washi</w:t>
      </w:r>
      <w:r>
        <w:rPr>
          <w:sz w:val="25"/>
          <w:szCs w:val="25"/>
        </w:rPr>
        <w:t>ngton Administrative Code 480-9</w:t>
      </w:r>
      <w:r w:rsidRPr="00826BC9">
        <w:rPr>
          <w:sz w:val="25"/>
          <w:szCs w:val="25"/>
        </w:rPr>
        <w:t>0-238.</w:t>
      </w:r>
      <w:r w:rsidR="00F55992">
        <w:rPr>
          <w:sz w:val="25"/>
          <w:szCs w:val="25"/>
        </w:rPr>
        <w:t xml:space="preserve"> Further, Cascade’s work plan for the 2016 Integrated Resource Plan</w:t>
      </w:r>
      <w:r w:rsidR="002D2FCB">
        <w:rPr>
          <w:sz w:val="25"/>
          <w:szCs w:val="25"/>
        </w:rPr>
        <w:t xml:space="preserve"> was due on Dec</w:t>
      </w:r>
      <w:r w:rsidR="00C5757E">
        <w:rPr>
          <w:sz w:val="25"/>
          <w:szCs w:val="25"/>
        </w:rPr>
        <w:t>ember</w:t>
      </w:r>
      <w:r w:rsidR="002D2FCB">
        <w:rPr>
          <w:sz w:val="25"/>
          <w:szCs w:val="25"/>
        </w:rPr>
        <w:t xml:space="preserve"> 15, 2015. </w:t>
      </w:r>
      <w:r w:rsidR="00F55992">
        <w:rPr>
          <w:sz w:val="25"/>
          <w:szCs w:val="25"/>
        </w:rPr>
        <w:t xml:space="preserve">Cascade must </w:t>
      </w:r>
      <w:r w:rsidR="006565AA">
        <w:rPr>
          <w:sz w:val="25"/>
          <w:szCs w:val="25"/>
        </w:rPr>
        <w:t xml:space="preserve">provide </w:t>
      </w:r>
      <w:r w:rsidR="00F55992">
        <w:rPr>
          <w:sz w:val="25"/>
          <w:szCs w:val="25"/>
        </w:rPr>
        <w:t xml:space="preserve">its work plan for the 2016 Integrated Resource Plan by </w:t>
      </w:r>
      <w:r w:rsidR="00FB1876">
        <w:rPr>
          <w:sz w:val="25"/>
          <w:szCs w:val="25"/>
        </w:rPr>
        <w:t xml:space="preserve">  </w:t>
      </w:r>
      <w:r w:rsidR="00324435">
        <w:rPr>
          <w:sz w:val="25"/>
          <w:szCs w:val="25"/>
        </w:rPr>
        <w:t>May</w:t>
      </w:r>
      <w:r w:rsidR="00FB1876">
        <w:rPr>
          <w:sz w:val="25"/>
          <w:szCs w:val="25"/>
        </w:rPr>
        <w:t xml:space="preserve"> </w:t>
      </w:r>
      <w:r w:rsidR="00324435">
        <w:rPr>
          <w:sz w:val="25"/>
          <w:szCs w:val="25"/>
        </w:rPr>
        <w:t>16</w:t>
      </w:r>
      <w:r w:rsidR="00F55992">
        <w:rPr>
          <w:sz w:val="25"/>
          <w:szCs w:val="25"/>
        </w:rPr>
        <w:t xml:space="preserve">, 2016, or face penalties for violation of </w:t>
      </w:r>
      <w:r w:rsidR="002D2FCB">
        <w:rPr>
          <w:sz w:val="25"/>
          <w:szCs w:val="25"/>
        </w:rPr>
        <w:t>c</w:t>
      </w:r>
      <w:r w:rsidR="00F55992">
        <w:rPr>
          <w:sz w:val="25"/>
          <w:szCs w:val="25"/>
        </w:rPr>
        <w:t>ommission rule.</w:t>
      </w:r>
    </w:p>
    <w:p w14:paraId="01650224" w14:textId="77777777" w:rsidR="00F7408F" w:rsidRDefault="00F7408F" w:rsidP="006E59CD">
      <w:pPr>
        <w:spacing w:line="264" w:lineRule="auto"/>
        <w:rPr>
          <w:sz w:val="25"/>
          <w:szCs w:val="25"/>
        </w:rPr>
      </w:pPr>
    </w:p>
    <w:p w14:paraId="01650225" w14:textId="77777777" w:rsidR="00BE7C56" w:rsidRDefault="00F7408F" w:rsidP="006E59CD">
      <w:pPr>
        <w:spacing w:line="264" w:lineRule="auto"/>
        <w:rPr>
          <w:sz w:val="25"/>
          <w:szCs w:val="25"/>
        </w:rPr>
      </w:pPr>
      <w:r>
        <w:rPr>
          <w:sz w:val="25"/>
          <w:szCs w:val="25"/>
        </w:rPr>
        <w:t>Cascade</w:t>
      </w:r>
      <w:r w:rsidR="002D2FCB">
        <w:rPr>
          <w:sz w:val="25"/>
          <w:szCs w:val="25"/>
        </w:rPr>
        <w:t xml:space="preserve"> presented its 2014 IRP to the c</w:t>
      </w:r>
      <w:r>
        <w:rPr>
          <w:sz w:val="25"/>
          <w:szCs w:val="25"/>
        </w:rPr>
        <w:t>ommission at the Sept</w:t>
      </w:r>
      <w:r w:rsidR="00C5757E">
        <w:rPr>
          <w:sz w:val="25"/>
          <w:szCs w:val="25"/>
        </w:rPr>
        <w:t>ember</w:t>
      </w:r>
      <w:r w:rsidR="002D2FCB">
        <w:rPr>
          <w:sz w:val="25"/>
          <w:szCs w:val="25"/>
        </w:rPr>
        <w:t xml:space="preserve"> </w:t>
      </w:r>
      <w:r>
        <w:rPr>
          <w:sz w:val="25"/>
          <w:szCs w:val="25"/>
        </w:rPr>
        <w:t xml:space="preserve">10, 2015, Recessed Open Meeting. At the time, the </w:t>
      </w:r>
      <w:r w:rsidR="002D2FCB">
        <w:rPr>
          <w:sz w:val="25"/>
          <w:szCs w:val="25"/>
        </w:rPr>
        <w:t>c</w:t>
      </w:r>
      <w:r>
        <w:rPr>
          <w:sz w:val="25"/>
          <w:szCs w:val="25"/>
        </w:rPr>
        <w:t>ommission expressed concern with numerous aspects of the plan that failed to meet the requirements of WAC 480-90-238, an</w:t>
      </w:r>
      <w:r w:rsidR="000E21F1">
        <w:rPr>
          <w:sz w:val="25"/>
          <w:szCs w:val="25"/>
        </w:rPr>
        <w:t>d requested that Cascade file a revised</w:t>
      </w:r>
      <w:r>
        <w:rPr>
          <w:sz w:val="25"/>
          <w:szCs w:val="25"/>
        </w:rPr>
        <w:t xml:space="preserve"> version of the plan </w:t>
      </w:r>
      <w:r w:rsidR="00BE7C56">
        <w:rPr>
          <w:sz w:val="25"/>
          <w:szCs w:val="25"/>
        </w:rPr>
        <w:t xml:space="preserve">to remedy those deficiencies. </w:t>
      </w:r>
    </w:p>
    <w:p w14:paraId="01650226" w14:textId="77777777" w:rsidR="009C54E4" w:rsidRDefault="009C54E4" w:rsidP="006E59CD">
      <w:pPr>
        <w:spacing w:line="264" w:lineRule="auto"/>
        <w:rPr>
          <w:sz w:val="25"/>
          <w:szCs w:val="25"/>
        </w:rPr>
      </w:pPr>
    </w:p>
    <w:p w14:paraId="01650227" w14:textId="77777777" w:rsidR="009C54E4" w:rsidRPr="002D2FCB" w:rsidRDefault="009C54E4" w:rsidP="002D2FCB">
      <w:pPr>
        <w:spacing w:line="264" w:lineRule="auto"/>
        <w:rPr>
          <w:sz w:val="25"/>
          <w:szCs w:val="25"/>
        </w:rPr>
      </w:pPr>
      <w:r w:rsidRPr="002D2FCB">
        <w:rPr>
          <w:sz w:val="25"/>
          <w:szCs w:val="25"/>
        </w:rPr>
        <w:t xml:space="preserve">Specifically, the </w:t>
      </w:r>
      <w:r w:rsidR="002D2FCB" w:rsidRPr="002D2FCB">
        <w:rPr>
          <w:sz w:val="25"/>
          <w:szCs w:val="25"/>
        </w:rPr>
        <w:t>c</w:t>
      </w:r>
      <w:r w:rsidRPr="002D2FCB">
        <w:rPr>
          <w:sz w:val="25"/>
          <w:szCs w:val="25"/>
        </w:rPr>
        <w:t>ommission expressed concern with the following components of the 2014 IRP:</w:t>
      </w:r>
    </w:p>
    <w:p w14:paraId="01650228" w14:textId="77777777" w:rsidR="009C54E4" w:rsidRDefault="001D1016" w:rsidP="002D2FCB">
      <w:pPr>
        <w:pStyle w:val="ListParagraph"/>
        <w:numPr>
          <w:ilvl w:val="0"/>
          <w:numId w:val="3"/>
        </w:numPr>
        <w:spacing w:line="264" w:lineRule="auto"/>
        <w:rPr>
          <w:sz w:val="25"/>
          <w:szCs w:val="25"/>
        </w:rPr>
      </w:pPr>
      <w:r>
        <w:rPr>
          <w:sz w:val="25"/>
          <w:szCs w:val="25"/>
        </w:rPr>
        <w:t xml:space="preserve">The </w:t>
      </w:r>
      <w:r w:rsidR="005D03C6">
        <w:rPr>
          <w:sz w:val="25"/>
          <w:szCs w:val="25"/>
        </w:rPr>
        <w:t>lack of clear explanation of</w:t>
      </w:r>
      <w:r w:rsidR="00A81759">
        <w:rPr>
          <w:sz w:val="25"/>
          <w:szCs w:val="25"/>
        </w:rPr>
        <w:t xml:space="preserve"> the timing of resource needs and </w:t>
      </w:r>
      <w:r w:rsidR="005D03C6">
        <w:rPr>
          <w:sz w:val="25"/>
          <w:szCs w:val="25"/>
        </w:rPr>
        <w:t>how capacity deficits at specific city gates would be met</w:t>
      </w:r>
      <w:r w:rsidR="000E21F1">
        <w:rPr>
          <w:sz w:val="25"/>
          <w:szCs w:val="25"/>
        </w:rPr>
        <w:t xml:space="preserve"> (WAC 480-90</w:t>
      </w:r>
      <w:r w:rsidR="00A81759">
        <w:rPr>
          <w:sz w:val="25"/>
          <w:szCs w:val="25"/>
        </w:rPr>
        <w:t>-238(3)(g))</w:t>
      </w:r>
      <w:r w:rsidR="005D03C6">
        <w:rPr>
          <w:sz w:val="25"/>
          <w:szCs w:val="25"/>
        </w:rPr>
        <w:t>;</w:t>
      </w:r>
    </w:p>
    <w:p w14:paraId="01650229" w14:textId="77777777" w:rsidR="005D03C6" w:rsidRDefault="00A81759" w:rsidP="002D2FCB">
      <w:pPr>
        <w:pStyle w:val="ListParagraph"/>
        <w:numPr>
          <w:ilvl w:val="0"/>
          <w:numId w:val="3"/>
        </w:numPr>
        <w:spacing w:line="264" w:lineRule="auto"/>
        <w:rPr>
          <w:sz w:val="25"/>
          <w:szCs w:val="25"/>
        </w:rPr>
      </w:pPr>
      <w:r>
        <w:rPr>
          <w:sz w:val="25"/>
          <w:szCs w:val="25"/>
        </w:rPr>
        <w:lastRenderedPageBreak/>
        <w:t>The lack of detailed</w:t>
      </w:r>
      <w:bookmarkStart w:id="0" w:name="_GoBack"/>
      <w:bookmarkEnd w:id="0"/>
      <w:r>
        <w:rPr>
          <w:sz w:val="25"/>
          <w:szCs w:val="25"/>
        </w:rPr>
        <w:t xml:space="preserve"> load forecast</w:t>
      </w:r>
      <w:r w:rsidR="005D03C6">
        <w:rPr>
          <w:sz w:val="25"/>
          <w:szCs w:val="25"/>
        </w:rPr>
        <w:t xml:space="preserve"> information by class and state</w:t>
      </w:r>
      <w:r w:rsidR="000E21F1">
        <w:rPr>
          <w:sz w:val="25"/>
          <w:szCs w:val="25"/>
        </w:rPr>
        <w:t xml:space="preserve"> (WAC 480-90</w:t>
      </w:r>
      <w:r>
        <w:rPr>
          <w:sz w:val="25"/>
          <w:szCs w:val="25"/>
        </w:rPr>
        <w:t>-238 (3)(a))</w:t>
      </w:r>
      <w:r w:rsidR="005D03C6">
        <w:rPr>
          <w:sz w:val="25"/>
          <w:szCs w:val="25"/>
        </w:rPr>
        <w:t>;</w:t>
      </w:r>
    </w:p>
    <w:p w14:paraId="0165022A" w14:textId="77777777" w:rsidR="005D03C6" w:rsidRDefault="00A81759" w:rsidP="002D2FCB">
      <w:pPr>
        <w:pStyle w:val="ListParagraph"/>
        <w:numPr>
          <w:ilvl w:val="0"/>
          <w:numId w:val="3"/>
        </w:numPr>
        <w:spacing w:line="264" w:lineRule="auto"/>
        <w:rPr>
          <w:sz w:val="25"/>
          <w:szCs w:val="25"/>
        </w:rPr>
      </w:pPr>
      <w:r>
        <w:rPr>
          <w:sz w:val="25"/>
          <w:szCs w:val="25"/>
        </w:rPr>
        <w:t xml:space="preserve">Insufficient </w:t>
      </w:r>
      <w:r w:rsidR="005D03C6">
        <w:rPr>
          <w:sz w:val="25"/>
          <w:szCs w:val="25"/>
        </w:rPr>
        <w:t xml:space="preserve">analysis </w:t>
      </w:r>
      <w:r>
        <w:rPr>
          <w:sz w:val="25"/>
          <w:szCs w:val="25"/>
        </w:rPr>
        <w:t xml:space="preserve">and explanation </w:t>
      </w:r>
      <w:r w:rsidR="005D03C6">
        <w:rPr>
          <w:sz w:val="25"/>
          <w:szCs w:val="25"/>
        </w:rPr>
        <w:t>of conservation potential</w:t>
      </w:r>
      <w:r w:rsidR="000E21F1">
        <w:rPr>
          <w:sz w:val="25"/>
          <w:szCs w:val="25"/>
        </w:rPr>
        <w:t xml:space="preserve"> (WAC 480-90</w:t>
      </w:r>
      <w:r>
        <w:rPr>
          <w:sz w:val="25"/>
          <w:szCs w:val="25"/>
        </w:rPr>
        <w:t>-238 (3)(b))</w:t>
      </w:r>
      <w:r w:rsidR="005D03C6">
        <w:rPr>
          <w:sz w:val="25"/>
          <w:szCs w:val="25"/>
        </w:rPr>
        <w:t>;</w:t>
      </w:r>
      <w:r w:rsidR="000E21F1">
        <w:rPr>
          <w:sz w:val="25"/>
          <w:szCs w:val="25"/>
        </w:rPr>
        <w:t xml:space="preserve"> </w:t>
      </w:r>
    </w:p>
    <w:p w14:paraId="0165022B" w14:textId="77777777" w:rsidR="00A81759" w:rsidRDefault="00A81759" w:rsidP="002D2FCB">
      <w:pPr>
        <w:pStyle w:val="ListParagraph"/>
        <w:numPr>
          <w:ilvl w:val="0"/>
          <w:numId w:val="3"/>
        </w:numPr>
        <w:spacing w:line="264" w:lineRule="auto"/>
        <w:rPr>
          <w:sz w:val="25"/>
          <w:szCs w:val="25"/>
        </w:rPr>
      </w:pPr>
      <w:r>
        <w:rPr>
          <w:sz w:val="25"/>
          <w:szCs w:val="25"/>
        </w:rPr>
        <w:t xml:space="preserve">The lack of a description of the </w:t>
      </w:r>
      <w:r w:rsidR="002D2FCB">
        <w:rPr>
          <w:sz w:val="25"/>
          <w:szCs w:val="25"/>
        </w:rPr>
        <w:t>c</w:t>
      </w:r>
      <w:r>
        <w:rPr>
          <w:sz w:val="25"/>
          <w:szCs w:val="25"/>
        </w:rPr>
        <w:t>ompany’s stakeholder</w:t>
      </w:r>
      <w:r w:rsidR="000E21F1">
        <w:rPr>
          <w:sz w:val="25"/>
          <w:szCs w:val="25"/>
        </w:rPr>
        <w:t xml:space="preserve"> engagement process (WAC-480-90</w:t>
      </w:r>
      <w:r>
        <w:rPr>
          <w:sz w:val="25"/>
          <w:szCs w:val="25"/>
        </w:rPr>
        <w:t>-238(5));</w:t>
      </w:r>
      <w:r w:rsidR="000E21F1">
        <w:rPr>
          <w:sz w:val="25"/>
          <w:szCs w:val="25"/>
        </w:rPr>
        <w:t xml:space="preserve"> and</w:t>
      </w:r>
    </w:p>
    <w:p w14:paraId="0165022C" w14:textId="77777777" w:rsidR="000E21F1" w:rsidRDefault="000E21F1" w:rsidP="002D2FCB">
      <w:pPr>
        <w:pStyle w:val="ListParagraph"/>
        <w:numPr>
          <w:ilvl w:val="0"/>
          <w:numId w:val="3"/>
        </w:numPr>
        <w:spacing w:line="264" w:lineRule="auto"/>
        <w:rPr>
          <w:sz w:val="25"/>
          <w:szCs w:val="25"/>
        </w:rPr>
      </w:pPr>
      <w:r>
        <w:rPr>
          <w:sz w:val="25"/>
          <w:szCs w:val="25"/>
        </w:rPr>
        <w:t xml:space="preserve">Unclear explanation of the </w:t>
      </w:r>
      <w:r w:rsidR="002D2FCB">
        <w:rPr>
          <w:sz w:val="25"/>
          <w:szCs w:val="25"/>
        </w:rPr>
        <w:t>c</w:t>
      </w:r>
      <w:r>
        <w:rPr>
          <w:sz w:val="25"/>
          <w:szCs w:val="25"/>
        </w:rPr>
        <w:t>ompany’s risk management rationale and hedging strategy (WAC 480-90-238(3)(f)).</w:t>
      </w:r>
    </w:p>
    <w:p w14:paraId="0165022D" w14:textId="77777777" w:rsidR="000E21F1" w:rsidRDefault="000E21F1" w:rsidP="000E21F1">
      <w:pPr>
        <w:spacing w:line="264" w:lineRule="auto"/>
        <w:rPr>
          <w:sz w:val="25"/>
          <w:szCs w:val="25"/>
        </w:rPr>
      </w:pPr>
    </w:p>
    <w:p w14:paraId="0165022E" w14:textId="77777777" w:rsidR="000E21F1" w:rsidRPr="000E21F1" w:rsidRDefault="000E21F1" w:rsidP="000E21F1">
      <w:pPr>
        <w:spacing w:line="264" w:lineRule="auto"/>
        <w:rPr>
          <w:sz w:val="25"/>
          <w:szCs w:val="25"/>
        </w:rPr>
      </w:pPr>
      <w:r>
        <w:rPr>
          <w:sz w:val="25"/>
          <w:szCs w:val="25"/>
        </w:rPr>
        <w:t xml:space="preserve">In addition to the above-listed rule requirements, the </w:t>
      </w:r>
      <w:r w:rsidR="002D2FCB">
        <w:rPr>
          <w:sz w:val="25"/>
          <w:szCs w:val="25"/>
        </w:rPr>
        <w:t>c</w:t>
      </w:r>
      <w:r>
        <w:rPr>
          <w:sz w:val="25"/>
          <w:szCs w:val="25"/>
        </w:rPr>
        <w:t>ommission also identified a general lack of organization and presentation that made the plan difficult to read and understand.</w:t>
      </w:r>
    </w:p>
    <w:p w14:paraId="0165022F" w14:textId="77777777" w:rsidR="00F26500" w:rsidRDefault="00F26500" w:rsidP="00F26500">
      <w:pPr>
        <w:spacing w:line="264" w:lineRule="auto"/>
        <w:rPr>
          <w:sz w:val="25"/>
          <w:szCs w:val="25"/>
        </w:rPr>
      </w:pPr>
    </w:p>
    <w:p w14:paraId="01650230" w14:textId="77777777" w:rsidR="00F26500" w:rsidRDefault="00F26500" w:rsidP="00F26500">
      <w:pPr>
        <w:spacing w:line="264" w:lineRule="auto"/>
        <w:rPr>
          <w:sz w:val="25"/>
          <w:szCs w:val="25"/>
        </w:rPr>
      </w:pPr>
      <w:r>
        <w:rPr>
          <w:sz w:val="25"/>
          <w:szCs w:val="25"/>
        </w:rPr>
        <w:t>After the Sept</w:t>
      </w:r>
      <w:r w:rsidR="00C5757E">
        <w:rPr>
          <w:sz w:val="25"/>
          <w:szCs w:val="25"/>
        </w:rPr>
        <w:t>ember</w:t>
      </w:r>
      <w:r w:rsidR="00852EFA">
        <w:rPr>
          <w:sz w:val="25"/>
          <w:szCs w:val="25"/>
        </w:rPr>
        <w:t xml:space="preserve"> </w:t>
      </w:r>
      <w:r w:rsidR="003E2333">
        <w:rPr>
          <w:sz w:val="25"/>
          <w:szCs w:val="25"/>
        </w:rPr>
        <w:t>1</w:t>
      </w:r>
      <w:r>
        <w:rPr>
          <w:sz w:val="25"/>
          <w:szCs w:val="25"/>
        </w:rPr>
        <w:t>0, 2015, Recessed Open Meeting</w:t>
      </w:r>
      <w:r w:rsidR="00967ACD">
        <w:rPr>
          <w:sz w:val="25"/>
          <w:szCs w:val="25"/>
        </w:rPr>
        <w:t xml:space="preserve">, the </w:t>
      </w:r>
      <w:r w:rsidR="002D2FCB">
        <w:rPr>
          <w:sz w:val="25"/>
          <w:szCs w:val="25"/>
        </w:rPr>
        <w:t>c</w:t>
      </w:r>
      <w:r w:rsidR="00967ACD">
        <w:rPr>
          <w:sz w:val="25"/>
          <w:szCs w:val="25"/>
        </w:rPr>
        <w:t xml:space="preserve">ompany offered to file </w:t>
      </w:r>
      <w:r w:rsidR="000E21F1">
        <w:rPr>
          <w:sz w:val="25"/>
          <w:szCs w:val="25"/>
        </w:rPr>
        <w:t>its</w:t>
      </w:r>
      <w:r w:rsidR="00967ACD">
        <w:rPr>
          <w:sz w:val="25"/>
          <w:szCs w:val="25"/>
        </w:rPr>
        <w:t xml:space="preserve"> revised plan on Dec</w:t>
      </w:r>
      <w:r w:rsidR="00C5757E">
        <w:rPr>
          <w:sz w:val="25"/>
          <w:szCs w:val="25"/>
        </w:rPr>
        <w:t>ember</w:t>
      </w:r>
      <w:r w:rsidR="00967ACD">
        <w:rPr>
          <w:sz w:val="25"/>
          <w:szCs w:val="25"/>
        </w:rPr>
        <w:t xml:space="preserve"> 11, 2015. On Dec</w:t>
      </w:r>
      <w:r w:rsidR="00C5757E">
        <w:rPr>
          <w:sz w:val="25"/>
          <w:szCs w:val="25"/>
        </w:rPr>
        <w:t>ember</w:t>
      </w:r>
      <w:r w:rsidR="002D2FCB">
        <w:rPr>
          <w:sz w:val="25"/>
          <w:szCs w:val="25"/>
        </w:rPr>
        <w:t xml:space="preserve"> </w:t>
      </w:r>
      <w:r w:rsidR="00967ACD">
        <w:rPr>
          <w:sz w:val="25"/>
          <w:szCs w:val="25"/>
        </w:rPr>
        <w:t xml:space="preserve">15, 2015, the </w:t>
      </w:r>
      <w:r w:rsidR="002D2FCB">
        <w:rPr>
          <w:sz w:val="25"/>
          <w:szCs w:val="25"/>
        </w:rPr>
        <w:t>c</w:t>
      </w:r>
      <w:r w:rsidR="00967ACD">
        <w:rPr>
          <w:sz w:val="25"/>
          <w:szCs w:val="25"/>
        </w:rPr>
        <w:t xml:space="preserve">ompany contacted </w:t>
      </w:r>
      <w:r w:rsidR="002D2FCB">
        <w:rPr>
          <w:sz w:val="25"/>
          <w:szCs w:val="25"/>
        </w:rPr>
        <w:t>c</w:t>
      </w:r>
      <w:r w:rsidR="00363711">
        <w:rPr>
          <w:sz w:val="25"/>
          <w:szCs w:val="25"/>
        </w:rPr>
        <w:t xml:space="preserve">ommission </w:t>
      </w:r>
      <w:r w:rsidR="002D2FCB">
        <w:rPr>
          <w:sz w:val="25"/>
          <w:szCs w:val="25"/>
        </w:rPr>
        <w:t>s</w:t>
      </w:r>
      <w:r w:rsidR="00967ACD">
        <w:rPr>
          <w:sz w:val="25"/>
          <w:szCs w:val="25"/>
        </w:rPr>
        <w:t>taff to request an extension to Jan</w:t>
      </w:r>
      <w:r w:rsidR="00C5757E">
        <w:rPr>
          <w:sz w:val="25"/>
          <w:szCs w:val="25"/>
        </w:rPr>
        <w:t>uary</w:t>
      </w:r>
      <w:r w:rsidR="00967ACD">
        <w:rPr>
          <w:sz w:val="25"/>
          <w:szCs w:val="25"/>
        </w:rPr>
        <w:t xml:space="preserve"> 8, to which </w:t>
      </w:r>
      <w:r w:rsidR="002D2FCB">
        <w:rPr>
          <w:sz w:val="25"/>
          <w:szCs w:val="25"/>
        </w:rPr>
        <w:t>s</w:t>
      </w:r>
      <w:r w:rsidR="00967ACD">
        <w:rPr>
          <w:sz w:val="25"/>
          <w:szCs w:val="25"/>
        </w:rPr>
        <w:t>taff agreed. On Jan</w:t>
      </w:r>
      <w:r w:rsidR="00C5757E">
        <w:rPr>
          <w:sz w:val="25"/>
          <w:szCs w:val="25"/>
        </w:rPr>
        <w:t>uary</w:t>
      </w:r>
      <w:r w:rsidR="00967ACD">
        <w:rPr>
          <w:sz w:val="25"/>
          <w:szCs w:val="25"/>
        </w:rPr>
        <w:t xml:space="preserve"> </w:t>
      </w:r>
      <w:r w:rsidR="00C5757E">
        <w:rPr>
          <w:sz w:val="25"/>
          <w:szCs w:val="25"/>
        </w:rPr>
        <w:t> </w:t>
      </w:r>
      <w:r w:rsidR="00967ACD">
        <w:rPr>
          <w:sz w:val="25"/>
          <w:szCs w:val="25"/>
        </w:rPr>
        <w:t xml:space="preserve">25, </w:t>
      </w:r>
      <w:r w:rsidR="002D2FCB">
        <w:rPr>
          <w:sz w:val="25"/>
          <w:szCs w:val="25"/>
        </w:rPr>
        <w:t>s</w:t>
      </w:r>
      <w:r w:rsidR="00967ACD">
        <w:rPr>
          <w:sz w:val="25"/>
          <w:szCs w:val="25"/>
        </w:rPr>
        <w:t xml:space="preserve">taff contacted Cascade regarding the revised IRP, and the </w:t>
      </w:r>
      <w:r w:rsidR="002D2FCB">
        <w:rPr>
          <w:sz w:val="25"/>
          <w:szCs w:val="25"/>
        </w:rPr>
        <w:t>c</w:t>
      </w:r>
      <w:r w:rsidR="00967ACD">
        <w:rPr>
          <w:sz w:val="25"/>
          <w:szCs w:val="25"/>
        </w:rPr>
        <w:t xml:space="preserve">ompany requested an extension until the end of February. </w:t>
      </w:r>
      <w:r w:rsidR="00BE7C56">
        <w:rPr>
          <w:sz w:val="25"/>
          <w:szCs w:val="25"/>
        </w:rPr>
        <w:t xml:space="preserve">On March 15, </w:t>
      </w:r>
      <w:r w:rsidR="002D2FCB">
        <w:rPr>
          <w:sz w:val="25"/>
          <w:szCs w:val="25"/>
        </w:rPr>
        <w:t>s</w:t>
      </w:r>
      <w:r w:rsidR="00BE7C56">
        <w:rPr>
          <w:sz w:val="25"/>
          <w:szCs w:val="25"/>
        </w:rPr>
        <w:t>taff again contacted Cascade to ask about the revised IRP, and was told that an update would be forthcoming. Weeks have passed, and Cascade has failed to follow through.</w:t>
      </w:r>
    </w:p>
    <w:p w14:paraId="01650231" w14:textId="77777777" w:rsidR="00BE7C56" w:rsidRDefault="00BE7C56" w:rsidP="00F26500">
      <w:pPr>
        <w:spacing w:line="264" w:lineRule="auto"/>
        <w:rPr>
          <w:sz w:val="25"/>
          <w:szCs w:val="25"/>
        </w:rPr>
      </w:pPr>
    </w:p>
    <w:p w14:paraId="01650232" w14:textId="77777777" w:rsidR="00BE7C56" w:rsidRDefault="00BE7C56" w:rsidP="00F26500">
      <w:pPr>
        <w:spacing w:line="264" w:lineRule="auto"/>
        <w:rPr>
          <w:sz w:val="25"/>
          <w:szCs w:val="25"/>
        </w:rPr>
      </w:pPr>
      <w:r>
        <w:rPr>
          <w:sz w:val="25"/>
          <w:szCs w:val="25"/>
        </w:rPr>
        <w:t xml:space="preserve">The </w:t>
      </w:r>
      <w:r w:rsidR="002D2FCB">
        <w:rPr>
          <w:sz w:val="25"/>
          <w:szCs w:val="25"/>
        </w:rPr>
        <w:t>c</w:t>
      </w:r>
      <w:r>
        <w:rPr>
          <w:sz w:val="25"/>
          <w:szCs w:val="25"/>
        </w:rPr>
        <w:t xml:space="preserve">ommission is </w:t>
      </w:r>
      <w:r w:rsidR="00363711">
        <w:rPr>
          <w:sz w:val="25"/>
          <w:szCs w:val="25"/>
        </w:rPr>
        <w:t>disappointed</w:t>
      </w:r>
      <w:r>
        <w:rPr>
          <w:sz w:val="25"/>
          <w:szCs w:val="25"/>
        </w:rPr>
        <w:t xml:space="preserve"> by Cascade’s </w:t>
      </w:r>
      <w:r w:rsidR="00363711">
        <w:rPr>
          <w:sz w:val="25"/>
          <w:szCs w:val="25"/>
        </w:rPr>
        <w:t xml:space="preserve">apparently </w:t>
      </w:r>
      <w:r w:rsidR="00551201">
        <w:rPr>
          <w:sz w:val="25"/>
          <w:szCs w:val="25"/>
        </w:rPr>
        <w:t xml:space="preserve">lackadaisical approach to the 2014 IRP. Despite being granted three different extensions on the 2014 IRP that moved its due date back by more than seven months, </w:t>
      </w:r>
      <w:r w:rsidR="00FB2CD5">
        <w:rPr>
          <w:sz w:val="25"/>
          <w:szCs w:val="25"/>
        </w:rPr>
        <w:t xml:space="preserve">the </w:t>
      </w:r>
      <w:r w:rsidR="002D2FCB">
        <w:rPr>
          <w:sz w:val="25"/>
          <w:szCs w:val="25"/>
        </w:rPr>
        <w:t>c</w:t>
      </w:r>
      <w:r w:rsidR="00FB2CD5">
        <w:rPr>
          <w:sz w:val="25"/>
          <w:szCs w:val="25"/>
        </w:rPr>
        <w:t xml:space="preserve">ompany failed to meet the basic requirements of WAC 480-90-238 in its final plan. </w:t>
      </w:r>
      <w:r w:rsidR="00A81759">
        <w:rPr>
          <w:sz w:val="25"/>
          <w:szCs w:val="25"/>
        </w:rPr>
        <w:t xml:space="preserve">Furthermore, the </w:t>
      </w:r>
      <w:r w:rsidR="002D2FCB">
        <w:rPr>
          <w:sz w:val="25"/>
          <w:szCs w:val="25"/>
        </w:rPr>
        <w:t>c</w:t>
      </w:r>
      <w:r w:rsidR="00A81759">
        <w:rPr>
          <w:sz w:val="25"/>
          <w:szCs w:val="25"/>
        </w:rPr>
        <w:t xml:space="preserve">ompany has failed to communicate with </w:t>
      </w:r>
      <w:r w:rsidR="002D2FCB">
        <w:rPr>
          <w:sz w:val="25"/>
          <w:szCs w:val="25"/>
        </w:rPr>
        <w:t>s</w:t>
      </w:r>
      <w:r w:rsidR="00A81759">
        <w:rPr>
          <w:sz w:val="25"/>
          <w:szCs w:val="25"/>
        </w:rPr>
        <w:t xml:space="preserve">taff in a timely manner regarding its </w:t>
      </w:r>
      <w:r w:rsidR="002D2FCB">
        <w:rPr>
          <w:sz w:val="25"/>
          <w:szCs w:val="25"/>
        </w:rPr>
        <w:t>multiple</w:t>
      </w:r>
      <w:r w:rsidR="00A81759">
        <w:rPr>
          <w:sz w:val="25"/>
          <w:szCs w:val="25"/>
        </w:rPr>
        <w:t xml:space="preserve"> missed deadlines. </w:t>
      </w:r>
    </w:p>
    <w:p w14:paraId="01650233" w14:textId="77777777" w:rsidR="00FB2CD5" w:rsidRDefault="00FB2CD5" w:rsidP="00F26500">
      <w:pPr>
        <w:spacing w:line="264" w:lineRule="auto"/>
        <w:rPr>
          <w:sz w:val="25"/>
          <w:szCs w:val="25"/>
        </w:rPr>
      </w:pPr>
    </w:p>
    <w:p w14:paraId="01650234" w14:textId="77777777" w:rsidR="00FB2CD5" w:rsidRDefault="00FB2CD5" w:rsidP="00F26500">
      <w:pPr>
        <w:spacing w:line="264" w:lineRule="auto"/>
        <w:rPr>
          <w:sz w:val="25"/>
          <w:szCs w:val="25"/>
        </w:rPr>
      </w:pPr>
      <w:r>
        <w:rPr>
          <w:sz w:val="25"/>
          <w:szCs w:val="25"/>
        </w:rPr>
        <w:t xml:space="preserve">Now, almost seven months have passed since </w:t>
      </w:r>
      <w:r w:rsidR="00616F89">
        <w:rPr>
          <w:sz w:val="25"/>
          <w:szCs w:val="25"/>
        </w:rPr>
        <w:t xml:space="preserve">the </w:t>
      </w:r>
      <w:r>
        <w:rPr>
          <w:sz w:val="25"/>
          <w:szCs w:val="25"/>
        </w:rPr>
        <w:t xml:space="preserve">Recessed Open Meeting at which the </w:t>
      </w:r>
      <w:r w:rsidR="002D2FCB">
        <w:rPr>
          <w:sz w:val="25"/>
          <w:szCs w:val="25"/>
        </w:rPr>
        <w:t>c</w:t>
      </w:r>
      <w:r>
        <w:rPr>
          <w:sz w:val="25"/>
          <w:szCs w:val="25"/>
        </w:rPr>
        <w:t xml:space="preserve">ommission requested an amended plan and almost four months have passed since the date that Cascade initially committed to </w:t>
      </w:r>
      <w:r w:rsidR="00A81759">
        <w:rPr>
          <w:sz w:val="25"/>
          <w:szCs w:val="25"/>
        </w:rPr>
        <w:t>file</w:t>
      </w:r>
      <w:r>
        <w:rPr>
          <w:sz w:val="25"/>
          <w:szCs w:val="25"/>
        </w:rPr>
        <w:t xml:space="preserve"> the revised plan. </w:t>
      </w:r>
      <w:r w:rsidR="00167C16">
        <w:rPr>
          <w:sz w:val="25"/>
          <w:szCs w:val="25"/>
        </w:rPr>
        <w:t>In total, i</w:t>
      </w:r>
      <w:r>
        <w:rPr>
          <w:sz w:val="25"/>
          <w:szCs w:val="25"/>
        </w:rPr>
        <w:t xml:space="preserve">t has been 16 months since the original due date of Cascade’s 2014 IRP, and the </w:t>
      </w:r>
      <w:r w:rsidR="002D2FCB">
        <w:rPr>
          <w:sz w:val="25"/>
          <w:szCs w:val="25"/>
        </w:rPr>
        <w:t>c</w:t>
      </w:r>
      <w:r>
        <w:rPr>
          <w:sz w:val="25"/>
          <w:szCs w:val="25"/>
        </w:rPr>
        <w:t xml:space="preserve">ompany has failed to meet its </w:t>
      </w:r>
      <w:r w:rsidR="00A81759">
        <w:rPr>
          <w:sz w:val="25"/>
          <w:szCs w:val="25"/>
        </w:rPr>
        <w:t xml:space="preserve">basic </w:t>
      </w:r>
      <w:r>
        <w:rPr>
          <w:sz w:val="25"/>
          <w:szCs w:val="25"/>
        </w:rPr>
        <w:t xml:space="preserve">IRP obligation. </w:t>
      </w:r>
    </w:p>
    <w:p w14:paraId="01650235" w14:textId="77777777" w:rsidR="00FB2CD5" w:rsidRDefault="00FB2CD5" w:rsidP="00F26500">
      <w:pPr>
        <w:spacing w:line="264" w:lineRule="auto"/>
        <w:rPr>
          <w:sz w:val="25"/>
          <w:szCs w:val="25"/>
        </w:rPr>
      </w:pPr>
    </w:p>
    <w:p w14:paraId="01650236" w14:textId="77777777" w:rsidR="00167C16" w:rsidRDefault="00167C16" w:rsidP="00F26500">
      <w:pPr>
        <w:spacing w:line="264" w:lineRule="auto"/>
        <w:rPr>
          <w:sz w:val="25"/>
          <w:szCs w:val="25"/>
        </w:rPr>
      </w:pPr>
      <w:r>
        <w:rPr>
          <w:sz w:val="25"/>
          <w:szCs w:val="25"/>
        </w:rPr>
        <w:t xml:space="preserve">We find Cascade’s lack of attention to the IRP process </w:t>
      </w:r>
      <w:r w:rsidR="00A81759">
        <w:rPr>
          <w:sz w:val="25"/>
          <w:szCs w:val="25"/>
        </w:rPr>
        <w:t xml:space="preserve">deeply </w:t>
      </w:r>
      <w:r>
        <w:rPr>
          <w:sz w:val="25"/>
          <w:szCs w:val="25"/>
        </w:rPr>
        <w:t xml:space="preserve">troubling. As explained in the </w:t>
      </w:r>
      <w:r w:rsidR="002D2FCB">
        <w:rPr>
          <w:sz w:val="25"/>
          <w:szCs w:val="25"/>
        </w:rPr>
        <w:t>c</w:t>
      </w:r>
      <w:r>
        <w:rPr>
          <w:sz w:val="25"/>
          <w:szCs w:val="25"/>
        </w:rPr>
        <w:t>ommission’s rules, “Each natural gas utility regulated by the commission has the responsibility to meet system demand with the least cost mix of natural gas supply and conservation. In furtherance of that responsibility, each natural gas utility must develop an ‘integrated resource plan.’”</w:t>
      </w:r>
      <w:r>
        <w:rPr>
          <w:rStyle w:val="FootnoteReference"/>
          <w:sz w:val="25"/>
          <w:szCs w:val="25"/>
        </w:rPr>
        <w:footnoteReference w:id="1"/>
      </w:r>
      <w:r>
        <w:rPr>
          <w:sz w:val="25"/>
          <w:szCs w:val="25"/>
        </w:rPr>
        <w:t xml:space="preserve"> </w:t>
      </w:r>
    </w:p>
    <w:p w14:paraId="01650237" w14:textId="77777777" w:rsidR="00167C16" w:rsidRDefault="00167C16" w:rsidP="00F26500">
      <w:pPr>
        <w:spacing w:line="264" w:lineRule="auto"/>
        <w:rPr>
          <w:sz w:val="25"/>
          <w:szCs w:val="25"/>
        </w:rPr>
      </w:pPr>
    </w:p>
    <w:p w14:paraId="01650238" w14:textId="77777777" w:rsidR="00324435" w:rsidRDefault="00167C16" w:rsidP="006E59CD">
      <w:pPr>
        <w:spacing w:line="264" w:lineRule="auto"/>
        <w:rPr>
          <w:sz w:val="25"/>
          <w:szCs w:val="25"/>
        </w:rPr>
      </w:pPr>
      <w:r>
        <w:rPr>
          <w:sz w:val="25"/>
          <w:szCs w:val="25"/>
        </w:rPr>
        <w:t xml:space="preserve">The IRP is the cornerstone of the utility’s planning and operations. It touches every aspect of the </w:t>
      </w:r>
      <w:r w:rsidR="002D2FCB">
        <w:rPr>
          <w:sz w:val="25"/>
          <w:szCs w:val="25"/>
        </w:rPr>
        <w:t>c</w:t>
      </w:r>
      <w:r>
        <w:rPr>
          <w:sz w:val="25"/>
          <w:szCs w:val="25"/>
        </w:rPr>
        <w:t xml:space="preserve">ompany’s operations, and Cascade simply must do better in this area. </w:t>
      </w:r>
    </w:p>
    <w:p w14:paraId="01650239" w14:textId="77777777" w:rsidR="00324435" w:rsidRDefault="00324435" w:rsidP="006E59CD">
      <w:pPr>
        <w:spacing w:line="264" w:lineRule="auto"/>
        <w:rPr>
          <w:sz w:val="25"/>
          <w:szCs w:val="25"/>
        </w:rPr>
      </w:pPr>
    </w:p>
    <w:p w14:paraId="0165023A" w14:textId="77777777" w:rsidR="008C3FBB" w:rsidRDefault="00167C16" w:rsidP="006E59CD">
      <w:pPr>
        <w:spacing w:line="264" w:lineRule="auto"/>
        <w:rPr>
          <w:sz w:val="25"/>
          <w:szCs w:val="25"/>
        </w:rPr>
      </w:pPr>
      <w:r>
        <w:rPr>
          <w:sz w:val="25"/>
          <w:szCs w:val="25"/>
        </w:rPr>
        <w:t xml:space="preserve">To that end, we have elected to move away from the 2014 IRP so that Cascade can </w:t>
      </w:r>
      <w:r w:rsidR="00324435">
        <w:rPr>
          <w:sz w:val="25"/>
          <w:szCs w:val="25"/>
        </w:rPr>
        <w:t xml:space="preserve">focus </w:t>
      </w:r>
      <w:r w:rsidR="00CC5781">
        <w:rPr>
          <w:sz w:val="25"/>
          <w:szCs w:val="25"/>
        </w:rPr>
        <w:t xml:space="preserve">on </w:t>
      </w:r>
      <w:r w:rsidR="0084187D">
        <w:rPr>
          <w:sz w:val="25"/>
          <w:szCs w:val="25"/>
        </w:rPr>
        <w:t xml:space="preserve">its </w:t>
      </w:r>
      <w:r w:rsidR="00CC5781">
        <w:rPr>
          <w:sz w:val="25"/>
          <w:szCs w:val="25"/>
        </w:rPr>
        <w:t xml:space="preserve">2016 IRP, which is due in just eight months. </w:t>
      </w:r>
    </w:p>
    <w:p w14:paraId="0165023B" w14:textId="77777777" w:rsidR="00324435" w:rsidRDefault="00324435" w:rsidP="006E59CD">
      <w:pPr>
        <w:spacing w:line="264" w:lineRule="auto"/>
        <w:rPr>
          <w:sz w:val="25"/>
          <w:szCs w:val="25"/>
        </w:rPr>
      </w:pPr>
    </w:p>
    <w:p w14:paraId="0165023C" w14:textId="77777777" w:rsidR="00324435" w:rsidRDefault="0002779F" w:rsidP="006E59CD">
      <w:pPr>
        <w:spacing w:line="264" w:lineRule="auto"/>
        <w:rPr>
          <w:sz w:val="25"/>
          <w:szCs w:val="25"/>
        </w:rPr>
      </w:pPr>
      <w:r>
        <w:rPr>
          <w:sz w:val="25"/>
          <w:szCs w:val="25"/>
        </w:rPr>
        <w:t>Cascade</w:t>
      </w:r>
      <w:r w:rsidR="006E59CD" w:rsidRPr="00826BC9">
        <w:rPr>
          <w:sz w:val="25"/>
          <w:szCs w:val="25"/>
        </w:rPr>
        <w:t xml:space="preserve"> </w:t>
      </w:r>
      <w:r w:rsidR="008C3FBB">
        <w:rPr>
          <w:sz w:val="25"/>
          <w:szCs w:val="25"/>
        </w:rPr>
        <w:t xml:space="preserve">is </w:t>
      </w:r>
      <w:r w:rsidR="00324435">
        <w:rPr>
          <w:sz w:val="25"/>
          <w:szCs w:val="25"/>
        </w:rPr>
        <w:t xml:space="preserve">currently </w:t>
      </w:r>
      <w:r w:rsidR="008C3FBB">
        <w:rPr>
          <w:sz w:val="25"/>
          <w:szCs w:val="25"/>
        </w:rPr>
        <w:t>out of compliance with WAC 480-90-238(4</w:t>
      </w:r>
      <w:r w:rsidR="00324435">
        <w:rPr>
          <w:sz w:val="25"/>
          <w:szCs w:val="25"/>
        </w:rPr>
        <w:t>) and</w:t>
      </w:r>
      <w:r w:rsidR="008C3FBB">
        <w:rPr>
          <w:sz w:val="25"/>
          <w:szCs w:val="25"/>
        </w:rPr>
        <w:t xml:space="preserve"> must</w:t>
      </w:r>
      <w:r w:rsidR="006E59CD" w:rsidRPr="00826BC9">
        <w:rPr>
          <w:sz w:val="25"/>
          <w:szCs w:val="25"/>
        </w:rPr>
        <w:t xml:space="preserve"> </w:t>
      </w:r>
      <w:r w:rsidR="006565AA">
        <w:rPr>
          <w:sz w:val="25"/>
          <w:szCs w:val="25"/>
        </w:rPr>
        <w:t>provid</w:t>
      </w:r>
      <w:r w:rsidR="006E59CD" w:rsidRPr="00826BC9">
        <w:rPr>
          <w:sz w:val="25"/>
          <w:szCs w:val="25"/>
        </w:rPr>
        <w:t xml:space="preserve">e its </w:t>
      </w:r>
      <w:r w:rsidR="008C3FBB">
        <w:rPr>
          <w:sz w:val="25"/>
          <w:szCs w:val="25"/>
        </w:rPr>
        <w:t>2016</w:t>
      </w:r>
      <w:r w:rsidR="006E59CD" w:rsidRPr="00826BC9">
        <w:rPr>
          <w:sz w:val="25"/>
          <w:szCs w:val="25"/>
        </w:rPr>
        <w:t xml:space="preserve"> IRP work </w:t>
      </w:r>
      <w:r w:rsidR="006E59CD">
        <w:rPr>
          <w:sz w:val="25"/>
          <w:szCs w:val="25"/>
        </w:rPr>
        <w:t xml:space="preserve">plan </w:t>
      </w:r>
      <w:r w:rsidR="00324435">
        <w:rPr>
          <w:sz w:val="25"/>
          <w:szCs w:val="25"/>
        </w:rPr>
        <w:t>by</w:t>
      </w:r>
      <w:r w:rsidR="006E59CD">
        <w:rPr>
          <w:sz w:val="25"/>
          <w:szCs w:val="25"/>
        </w:rPr>
        <w:t xml:space="preserve"> </w:t>
      </w:r>
      <w:r w:rsidR="00324435">
        <w:rPr>
          <w:sz w:val="25"/>
          <w:szCs w:val="25"/>
        </w:rPr>
        <w:t>May 16</w:t>
      </w:r>
      <w:r w:rsidR="00CC5781">
        <w:rPr>
          <w:sz w:val="25"/>
          <w:szCs w:val="25"/>
        </w:rPr>
        <w:t>,</w:t>
      </w:r>
      <w:r w:rsidR="006E59CD">
        <w:rPr>
          <w:sz w:val="25"/>
          <w:szCs w:val="25"/>
        </w:rPr>
        <w:t xml:space="preserve"> 2016</w:t>
      </w:r>
      <w:r w:rsidR="006E59CD" w:rsidRPr="00826BC9">
        <w:rPr>
          <w:sz w:val="25"/>
          <w:szCs w:val="25"/>
        </w:rPr>
        <w:t>,</w:t>
      </w:r>
      <w:r w:rsidR="008C3FBB">
        <w:rPr>
          <w:sz w:val="25"/>
          <w:szCs w:val="25"/>
        </w:rPr>
        <w:t xml:space="preserve"> or incur penalties for violation of </w:t>
      </w:r>
      <w:r w:rsidR="002D2FCB">
        <w:rPr>
          <w:sz w:val="25"/>
          <w:szCs w:val="25"/>
        </w:rPr>
        <w:t>c</w:t>
      </w:r>
      <w:r w:rsidR="008C3FBB">
        <w:rPr>
          <w:sz w:val="25"/>
          <w:szCs w:val="25"/>
        </w:rPr>
        <w:t>ommission rules.</w:t>
      </w:r>
      <w:r w:rsidR="006E59CD" w:rsidRPr="00826BC9">
        <w:rPr>
          <w:sz w:val="25"/>
          <w:szCs w:val="25"/>
        </w:rPr>
        <w:t xml:space="preserve"> </w:t>
      </w:r>
    </w:p>
    <w:p w14:paraId="0165023D" w14:textId="77777777" w:rsidR="00324435" w:rsidRDefault="00324435" w:rsidP="006E59CD">
      <w:pPr>
        <w:spacing w:line="264" w:lineRule="auto"/>
        <w:rPr>
          <w:sz w:val="25"/>
          <w:szCs w:val="25"/>
        </w:rPr>
      </w:pPr>
    </w:p>
    <w:p w14:paraId="0165023E" w14:textId="77777777" w:rsidR="00852EFA" w:rsidRDefault="00324435" w:rsidP="006E59CD">
      <w:pPr>
        <w:spacing w:line="264" w:lineRule="auto"/>
        <w:rPr>
          <w:sz w:val="25"/>
          <w:szCs w:val="25"/>
        </w:rPr>
      </w:pPr>
      <w:r>
        <w:rPr>
          <w:sz w:val="25"/>
          <w:szCs w:val="25"/>
        </w:rPr>
        <w:t xml:space="preserve">Furthermore, </w:t>
      </w:r>
      <w:r w:rsidR="008C3FBB">
        <w:rPr>
          <w:sz w:val="25"/>
          <w:szCs w:val="25"/>
        </w:rPr>
        <w:t>Cascade’s</w:t>
      </w:r>
      <w:r w:rsidR="006E59CD" w:rsidRPr="00826BC9">
        <w:rPr>
          <w:sz w:val="25"/>
          <w:szCs w:val="25"/>
        </w:rPr>
        <w:t xml:space="preserve"> </w:t>
      </w:r>
      <w:r w:rsidR="008C3FBB">
        <w:rPr>
          <w:sz w:val="25"/>
          <w:szCs w:val="25"/>
        </w:rPr>
        <w:t>2016</w:t>
      </w:r>
      <w:r w:rsidR="006E59CD" w:rsidRPr="00826BC9">
        <w:rPr>
          <w:sz w:val="25"/>
          <w:szCs w:val="25"/>
        </w:rPr>
        <w:t xml:space="preserve"> </w:t>
      </w:r>
      <w:r w:rsidR="006E59CD">
        <w:rPr>
          <w:sz w:val="25"/>
          <w:szCs w:val="25"/>
        </w:rPr>
        <w:t>IRP</w:t>
      </w:r>
      <w:r w:rsidR="008C3FBB">
        <w:rPr>
          <w:sz w:val="25"/>
          <w:szCs w:val="25"/>
        </w:rPr>
        <w:t xml:space="preserve"> is due</w:t>
      </w:r>
      <w:r w:rsidR="006E59CD">
        <w:rPr>
          <w:sz w:val="25"/>
          <w:szCs w:val="25"/>
        </w:rPr>
        <w:t xml:space="preserve"> on or before </w:t>
      </w:r>
      <w:r w:rsidR="00CC5781">
        <w:rPr>
          <w:sz w:val="25"/>
          <w:szCs w:val="25"/>
        </w:rPr>
        <w:t>Dec</w:t>
      </w:r>
      <w:r w:rsidR="00C5757E">
        <w:rPr>
          <w:sz w:val="25"/>
          <w:szCs w:val="25"/>
        </w:rPr>
        <w:t>ember</w:t>
      </w:r>
      <w:r w:rsidR="00CC5781">
        <w:rPr>
          <w:sz w:val="25"/>
          <w:szCs w:val="25"/>
        </w:rPr>
        <w:t xml:space="preserve"> 14, 2016</w:t>
      </w:r>
      <w:r w:rsidR="006E59CD" w:rsidRPr="00826BC9">
        <w:rPr>
          <w:sz w:val="25"/>
          <w:szCs w:val="25"/>
        </w:rPr>
        <w:t>.</w:t>
      </w:r>
      <w:r w:rsidR="0084187D">
        <w:rPr>
          <w:sz w:val="25"/>
          <w:szCs w:val="25"/>
        </w:rPr>
        <w:t xml:space="preserve"> </w:t>
      </w:r>
    </w:p>
    <w:p w14:paraId="0165023F" w14:textId="77777777" w:rsidR="00852EFA" w:rsidRDefault="00852EFA" w:rsidP="006E59CD">
      <w:pPr>
        <w:spacing w:line="264" w:lineRule="auto"/>
        <w:rPr>
          <w:sz w:val="25"/>
          <w:szCs w:val="25"/>
        </w:rPr>
      </w:pPr>
    </w:p>
    <w:p w14:paraId="01650240" w14:textId="77777777" w:rsidR="006E59CD" w:rsidRPr="00826BC9" w:rsidRDefault="0084187D" w:rsidP="006E59CD">
      <w:pPr>
        <w:spacing w:line="264" w:lineRule="auto"/>
        <w:rPr>
          <w:sz w:val="25"/>
          <w:szCs w:val="25"/>
        </w:rPr>
      </w:pPr>
      <w:r>
        <w:rPr>
          <w:sz w:val="25"/>
          <w:szCs w:val="25"/>
        </w:rPr>
        <w:t xml:space="preserve">If you have questions about this letter or your 2016 IRP, please contact Deborah Reynolds, Assistant Director for Conservation and Energy Planning at </w:t>
      </w:r>
      <w:hyperlink r:id="rId13" w:history="1">
        <w:r w:rsidRPr="004953D8">
          <w:rPr>
            <w:rStyle w:val="Hyperlink"/>
            <w:sz w:val="25"/>
            <w:szCs w:val="25"/>
          </w:rPr>
          <w:t>dreynolds@utc.wa.gov</w:t>
        </w:r>
      </w:hyperlink>
      <w:r>
        <w:rPr>
          <w:sz w:val="25"/>
          <w:szCs w:val="25"/>
        </w:rPr>
        <w:t xml:space="preserve"> or 360-664-1255.</w:t>
      </w:r>
    </w:p>
    <w:p w14:paraId="01650241" w14:textId="77777777" w:rsidR="006E59CD" w:rsidRPr="00826BC9" w:rsidRDefault="006E59CD" w:rsidP="006E59CD">
      <w:pPr>
        <w:spacing w:line="264" w:lineRule="auto"/>
        <w:rPr>
          <w:sz w:val="25"/>
          <w:szCs w:val="25"/>
        </w:rPr>
      </w:pPr>
    </w:p>
    <w:p w14:paraId="01650242" w14:textId="77777777" w:rsidR="006E59CD" w:rsidRPr="00826BC9" w:rsidRDefault="006E59CD" w:rsidP="006E59CD">
      <w:pPr>
        <w:spacing w:line="264" w:lineRule="auto"/>
        <w:rPr>
          <w:sz w:val="25"/>
          <w:szCs w:val="25"/>
        </w:rPr>
      </w:pPr>
      <w:r w:rsidRPr="00826BC9">
        <w:rPr>
          <w:sz w:val="25"/>
          <w:szCs w:val="25"/>
        </w:rPr>
        <w:t>Sincerely,</w:t>
      </w:r>
    </w:p>
    <w:p w14:paraId="01650243" w14:textId="77777777" w:rsidR="006E59CD" w:rsidRPr="00826BC9" w:rsidRDefault="006E59CD" w:rsidP="006E59CD">
      <w:pPr>
        <w:spacing w:line="264" w:lineRule="auto"/>
        <w:rPr>
          <w:sz w:val="25"/>
          <w:szCs w:val="25"/>
        </w:rPr>
      </w:pPr>
    </w:p>
    <w:p w14:paraId="01650244" w14:textId="77777777" w:rsidR="006E59CD" w:rsidRPr="00826BC9" w:rsidRDefault="006E59CD" w:rsidP="006E59CD">
      <w:pPr>
        <w:spacing w:line="264" w:lineRule="auto"/>
        <w:rPr>
          <w:sz w:val="25"/>
          <w:szCs w:val="25"/>
        </w:rPr>
      </w:pPr>
    </w:p>
    <w:p w14:paraId="01650245" w14:textId="77777777" w:rsidR="006E59CD" w:rsidRPr="00826BC9" w:rsidRDefault="006E59CD" w:rsidP="006E59CD">
      <w:pPr>
        <w:spacing w:line="264" w:lineRule="auto"/>
        <w:rPr>
          <w:sz w:val="25"/>
          <w:szCs w:val="25"/>
        </w:rPr>
      </w:pPr>
    </w:p>
    <w:p w14:paraId="01650246" w14:textId="77777777" w:rsidR="006E59CD" w:rsidRPr="00826BC9" w:rsidRDefault="006E59CD" w:rsidP="006E59CD">
      <w:pPr>
        <w:spacing w:line="264" w:lineRule="auto"/>
        <w:rPr>
          <w:sz w:val="25"/>
          <w:szCs w:val="25"/>
        </w:rPr>
      </w:pPr>
      <w:r w:rsidRPr="00826BC9">
        <w:rPr>
          <w:sz w:val="25"/>
          <w:szCs w:val="25"/>
        </w:rPr>
        <w:t>STEVEN V. KING</w:t>
      </w:r>
    </w:p>
    <w:p w14:paraId="01650247" w14:textId="77777777" w:rsidR="006E59CD" w:rsidRPr="00826BC9" w:rsidRDefault="006E59CD" w:rsidP="006E59CD">
      <w:pPr>
        <w:spacing w:line="264" w:lineRule="auto"/>
        <w:rPr>
          <w:sz w:val="25"/>
          <w:szCs w:val="25"/>
        </w:rPr>
      </w:pPr>
      <w:r w:rsidRPr="00826BC9">
        <w:rPr>
          <w:sz w:val="25"/>
          <w:szCs w:val="25"/>
        </w:rPr>
        <w:t>Executive Director and Secretary</w:t>
      </w:r>
    </w:p>
    <w:p w14:paraId="01650248" w14:textId="77777777" w:rsidR="006E59CD" w:rsidRPr="00826BC9" w:rsidRDefault="006E59CD" w:rsidP="006E59CD">
      <w:pPr>
        <w:spacing w:line="264" w:lineRule="auto"/>
        <w:rPr>
          <w:sz w:val="25"/>
          <w:szCs w:val="25"/>
        </w:rPr>
      </w:pPr>
    </w:p>
    <w:p w14:paraId="01650249" w14:textId="77777777" w:rsidR="006E59CD" w:rsidRPr="00AD3312" w:rsidRDefault="006E59CD" w:rsidP="006E59CD"/>
    <w:p w14:paraId="0165024A" w14:textId="77777777" w:rsidR="002C039A" w:rsidRPr="00852EFA" w:rsidRDefault="00363711" w:rsidP="00AD3312">
      <w:pPr>
        <w:rPr>
          <w:sz w:val="25"/>
          <w:szCs w:val="25"/>
        </w:rPr>
      </w:pPr>
      <w:r w:rsidRPr="00852EFA">
        <w:rPr>
          <w:sz w:val="25"/>
          <w:szCs w:val="25"/>
        </w:rPr>
        <w:t>cc: Nicole Kivisto, President an</w:t>
      </w:r>
      <w:r w:rsidR="00852EFA">
        <w:rPr>
          <w:sz w:val="25"/>
          <w:szCs w:val="25"/>
        </w:rPr>
        <w:t>d CEO, Cascade Natural Gas Corporation</w:t>
      </w:r>
    </w:p>
    <w:p w14:paraId="0165024B" w14:textId="77777777" w:rsidR="00363711" w:rsidRDefault="00363711" w:rsidP="00363711">
      <w:pPr>
        <w:spacing w:line="264" w:lineRule="auto"/>
        <w:rPr>
          <w:sz w:val="25"/>
          <w:szCs w:val="25"/>
        </w:rPr>
      </w:pPr>
    </w:p>
    <w:p w14:paraId="0165024C" w14:textId="77777777" w:rsidR="00363711" w:rsidRPr="00AD3312" w:rsidRDefault="00363711" w:rsidP="00AD3312"/>
    <w:sectPr w:rsidR="00363711" w:rsidRPr="00AD3312" w:rsidSect="00826BC9">
      <w:headerReference w:type="default" r:id="rId14"/>
      <w:pgSz w:w="12240" w:h="15840" w:code="1"/>
      <w:pgMar w:top="72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50251" w14:textId="77777777" w:rsidR="001575CA" w:rsidRDefault="001575CA" w:rsidP="006E59CD">
      <w:r>
        <w:separator/>
      </w:r>
    </w:p>
  </w:endnote>
  <w:endnote w:type="continuationSeparator" w:id="0">
    <w:p w14:paraId="01650252" w14:textId="77777777" w:rsidR="001575CA" w:rsidRDefault="001575CA" w:rsidP="006E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5024F" w14:textId="77777777" w:rsidR="001575CA" w:rsidRDefault="001575CA" w:rsidP="006E59CD">
      <w:r>
        <w:separator/>
      </w:r>
    </w:p>
  </w:footnote>
  <w:footnote w:type="continuationSeparator" w:id="0">
    <w:p w14:paraId="01650250" w14:textId="77777777" w:rsidR="001575CA" w:rsidRDefault="001575CA" w:rsidP="006E59CD">
      <w:r>
        <w:continuationSeparator/>
      </w:r>
    </w:p>
  </w:footnote>
  <w:footnote w:id="1">
    <w:p w14:paraId="01650257" w14:textId="77777777" w:rsidR="00167C16" w:rsidRDefault="00167C16">
      <w:pPr>
        <w:pStyle w:val="FootnoteText"/>
      </w:pPr>
      <w:r>
        <w:rPr>
          <w:rStyle w:val="FootnoteReference"/>
        </w:rPr>
        <w:footnoteRef/>
      </w:r>
      <w:r>
        <w:t xml:space="preserve"> WAC 480-90-238(1).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50253" w14:textId="77777777" w:rsidR="006C75D2" w:rsidRPr="00852EFA" w:rsidRDefault="006E59CD">
    <w:pPr>
      <w:pStyle w:val="Header"/>
      <w:rPr>
        <w:sz w:val="25"/>
        <w:szCs w:val="25"/>
      </w:rPr>
    </w:pPr>
    <w:r w:rsidRPr="00852EFA">
      <w:rPr>
        <w:sz w:val="25"/>
        <w:szCs w:val="25"/>
        <w:lang w:val="en-US"/>
      </w:rPr>
      <w:t>Cascade Natural Gas</w:t>
    </w:r>
    <w:r w:rsidR="00B37E5B" w:rsidRPr="00852EFA">
      <w:rPr>
        <w:sz w:val="25"/>
        <w:szCs w:val="25"/>
        <w:lang w:val="en-US"/>
      </w:rPr>
      <w:t xml:space="preserve"> 201</w:t>
    </w:r>
    <w:r w:rsidRPr="00852EFA">
      <w:rPr>
        <w:sz w:val="25"/>
        <w:szCs w:val="25"/>
        <w:lang w:val="en-US"/>
      </w:rPr>
      <w:t>4</w:t>
    </w:r>
    <w:r w:rsidR="00B37E5B" w:rsidRPr="00852EFA">
      <w:rPr>
        <w:sz w:val="25"/>
        <w:szCs w:val="25"/>
        <w:lang w:val="en-US"/>
      </w:rPr>
      <w:t xml:space="preserve"> Electric Integrated Resource Plan</w:t>
    </w:r>
  </w:p>
  <w:p w14:paraId="01650254" w14:textId="21348F98" w:rsidR="006C75D2" w:rsidRPr="00852EFA" w:rsidRDefault="00FB1876">
    <w:pPr>
      <w:pStyle w:val="Header"/>
      <w:rPr>
        <w:sz w:val="25"/>
        <w:szCs w:val="25"/>
        <w:lang w:val="en-US"/>
      </w:rPr>
    </w:pPr>
    <w:r>
      <w:rPr>
        <w:sz w:val="25"/>
        <w:szCs w:val="25"/>
        <w:lang w:val="en-US"/>
      </w:rPr>
      <w:t>Docket UG</w:t>
    </w:r>
    <w:r w:rsidR="00B37E5B" w:rsidRPr="00852EFA">
      <w:rPr>
        <w:sz w:val="25"/>
        <w:szCs w:val="25"/>
        <w:lang w:val="en-US"/>
      </w:rPr>
      <w:t>-1</w:t>
    </w:r>
    <w:r w:rsidR="006E59CD" w:rsidRPr="00852EFA">
      <w:rPr>
        <w:sz w:val="25"/>
        <w:szCs w:val="25"/>
        <w:lang w:val="en-US"/>
      </w:rPr>
      <w:t>40008</w:t>
    </w:r>
  </w:p>
  <w:p w14:paraId="01650255" w14:textId="77777777" w:rsidR="006C75D2" w:rsidRPr="00852EFA" w:rsidRDefault="006607D2">
    <w:pPr>
      <w:pStyle w:val="Header"/>
      <w:rPr>
        <w:sz w:val="25"/>
        <w:szCs w:val="25"/>
      </w:rPr>
    </w:pPr>
    <w:r w:rsidRPr="00852EFA">
      <w:rPr>
        <w:sz w:val="25"/>
        <w:szCs w:val="25"/>
      </w:rPr>
      <w:t xml:space="preserve">Page </w:t>
    </w:r>
    <w:r w:rsidRPr="00852EFA">
      <w:rPr>
        <w:sz w:val="25"/>
        <w:szCs w:val="25"/>
      </w:rPr>
      <w:fldChar w:fldCharType="begin"/>
    </w:r>
    <w:r w:rsidRPr="00852EFA">
      <w:rPr>
        <w:sz w:val="25"/>
        <w:szCs w:val="25"/>
      </w:rPr>
      <w:instrText xml:space="preserve"> PAGE   \* MERGEFORMAT </w:instrText>
    </w:r>
    <w:r w:rsidRPr="00852EFA">
      <w:rPr>
        <w:sz w:val="25"/>
        <w:szCs w:val="25"/>
      </w:rPr>
      <w:fldChar w:fldCharType="separate"/>
    </w:r>
    <w:r w:rsidR="00FB1876">
      <w:rPr>
        <w:noProof/>
        <w:sz w:val="25"/>
        <w:szCs w:val="25"/>
      </w:rPr>
      <w:t>3</w:t>
    </w:r>
    <w:r w:rsidRPr="00852EFA">
      <w:rPr>
        <w:noProof/>
        <w:sz w:val="25"/>
        <w:szCs w:val="25"/>
      </w:rPr>
      <w:fldChar w:fldCharType="end"/>
    </w:r>
  </w:p>
  <w:p w14:paraId="01650256" w14:textId="77777777" w:rsidR="006C75D2" w:rsidRPr="00852EFA" w:rsidRDefault="00FB1876" w:rsidP="00977958">
    <w:pPr>
      <w:pStyle w:val="Header"/>
      <w:rPr>
        <w:sz w:val="25"/>
        <w:szCs w:val="2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31660"/>
    <w:multiLevelType w:val="hybridMultilevel"/>
    <w:tmpl w:val="393E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84B56"/>
    <w:multiLevelType w:val="hybridMultilevel"/>
    <w:tmpl w:val="8112F328"/>
    <w:lvl w:ilvl="0" w:tplc="65363E18">
      <w:numFmt w:val="bullet"/>
      <w:lvlText w:val=""/>
      <w:lvlJc w:val="left"/>
      <w:pPr>
        <w:ind w:left="720" w:hanging="360"/>
      </w:pPr>
      <w:rPr>
        <w:rFonts w:ascii="Wingdings" w:hAnsi="Wingdings" w:cs="Times New Roman"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62E23"/>
    <w:multiLevelType w:val="hybridMultilevel"/>
    <w:tmpl w:val="DD547540"/>
    <w:lvl w:ilvl="0" w:tplc="88D4A00E">
      <w:start w:val="81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CD"/>
    <w:rsid w:val="0002779F"/>
    <w:rsid w:val="00066413"/>
    <w:rsid w:val="000E21F1"/>
    <w:rsid w:val="000E640C"/>
    <w:rsid w:val="00136B0C"/>
    <w:rsid w:val="001575CA"/>
    <w:rsid w:val="00167C16"/>
    <w:rsid w:val="00176D62"/>
    <w:rsid w:val="001C47DD"/>
    <w:rsid w:val="001C5AB1"/>
    <w:rsid w:val="001D1016"/>
    <w:rsid w:val="001E1D7A"/>
    <w:rsid w:val="00274498"/>
    <w:rsid w:val="002C039A"/>
    <w:rsid w:val="002D2FCB"/>
    <w:rsid w:val="00324435"/>
    <w:rsid w:val="00363711"/>
    <w:rsid w:val="003D0700"/>
    <w:rsid w:val="003E2333"/>
    <w:rsid w:val="0053265D"/>
    <w:rsid w:val="00532F16"/>
    <w:rsid w:val="00551201"/>
    <w:rsid w:val="00552600"/>
    <w:rsid w:val="005A6C74"/>
    <w:rsid w:val="005D03C6"/>
    <w:rsid w:val="00616F89"/>
    <w:rsid w:val="00630B31"/>
    <w:rsid w:val="006565AA"/>
    <w:rsid w:val="006607D2"/>
    <w:rsid w:val="00672F7B"/>
    <w:rsid w:val="006A41EE"/>
    <w:rsid w:val="006E59CD"/>
    <w:rsid w:val="00716C93"/>
    <w:rsid w:val="0084187D"/>
    <w:rsid w:val="00852EFA"/>
    <w:rsid w:val="008C3FBB"/>
    <w:rsid w:val="008C4EC7"/>
    <w:rsid w:val="0094193F"/>
    <w:rsid w:val="00967ACD"/>
    <w:rsid w:val="009C54E4"/>
    <w:rsid w:val="00A459A0"/>
    <w:rsid w:val="00A81759"/>
    <w:rsid w:val="00A84C2A"/>
    <w:rsid w:val="00AA0003"/>
    <w:rsid w:val="00AD3312"/>
    <w:rsid w:val="00AE273E"/>
    <w:rsid w:val="00B13041"/>
    <w:rsid w:val="00B37E5B"/>
    <w:rsid w:val="00BE7C56"/>
    <w:rsid w:val="00C45FAC"/>
    <w:rsid w:val="00C5757E"/>
    <w:rsid w:val="00C932AA"/>
    <w:rsid w:val="00CC5781"/>
    <w:rsid w:val="00D52F88"/>
    <w:rsid w:val="00DA1B86"/>
    <w:rsid w:val="00DD2A47"/>
    <w:rsid w:val="00E0671D"/>
    <w:rsid w:val="00F21B68"/>
    <w:rsid w:val="00F26500"/>
    <w:rsid w:val="00F55992"/>
    <w:rsid w:val="00F7408F"/>
    <w:rsid w:val="00F80D6D"/>
    <w:rsid w:val="00FB1876"/>
    <w:rsid w:val="00FB2CD5"/>
    <w:rsid w:val="00FF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020B"/>
  <w15:chartTrackingRefBased/>
  <w15:docId w15:val="{00AE218B-9E25-4D77-B5CD-6F626F80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9C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E59C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E59CD"/>
    <w:rPr>
      <w:rFonts w:ascii="Times New Roman" w:eastAsia="Times New Roman" w:hAnsi="Times New Roman" w:cs="Times New Roman"/>
      <w:sz w:val="24"/>
      <w:szCs w:val="24"/>
      <w:lang w:val="x-none" w:eastAsia="x-none"/>
    </w:rPr>
  </w:style>
  <w:style w:type="paragraph" w:styleId="NoSpacing">
    <w:name w:val="No Spacing"/>
    <w:uiPriority w:val="1"/>
    <w:qFormat/>
    <w:rsid w:val="006E59CD"/>
    <w:rPr>
      <w:rFonts w:ascii="Calibri" w:eastAsia="Calibri" w:hAnsi="Calibri" w:cs="Times New Roman"/>
    </w:rPr>
  </w:style>
  <w:style w:type="paragraph" w:styleId="Footer">
    <w:name w:val="footer"/>
    <w:basedOn w:val="Normal"/>
    <w:link w:val="FooterChar"/>
    <w:uiPriority w:val="99"/>
    <w:unhideWhenUsed/>
    <w:rsid w:val="006E59CD"/>
    <w:pPr>
      <w:tabs>
        <w:tab w:val="center" w:pos="4680"/>
        <w:tab w:val="right" w:pos="9360"/>
      </w:tabs>
    </w:pPr>
  </w:style>
  <w:style w:type="character" w:customStyle="1" w:styleId="FooterChar">
    <w:name w:val="Footer Char"/>
    <w:basedOn w:val="DefaultParagraphFont"/>
    <w:link w:val="Footer"/>
    <w:uiPriority w:val="99"/>
    <w:rsid w:val="006E59CD"/>
    <w:rPr>
      <w:rFonts w:ascii="Times New Roman" w:eastAsia="Times New Roman" w:hAnsi="Times New Roman" w:cs="Times New Roman"/>
      <w:sz w:val="24"/>
      <w:szCs w:val="24"/>
    </w:rPr>
  </w:style>
  <w:style w:type="paragraph" w:styleId="ListParagraph">
    <w:name w:val="List Paragraph"/>
    <w:basedOn w:val="Normal"/>
    <w:uiPriority w:val="34"/>
    <w:qFormat/>
    <w:rsid w:val="009C54E4"/>
    <w:pPr>
      <w:ind w:left="720"/>
      <w:contextualSpacing/>
    </w:pPr>
  </w:style>
  <w:style w:type="paragraph" w:styleId="FootnoteText">
    <w:name w:val="footnote text"/>
    <w:basedOn w:val="Normal"/>
    <w:link w:val="FootnoteTextChar"/>
    <w:uiPriority w:val="99"/>
    <w:semiHidden/>
    <w:unhideWhenUsed/>
    <w:rsid w:val="00167C16"/>
    <w:rPr>
      <w:sz w:val="20"/>
      <w:szCs w:val="20"/>
    </w:rPr>
  </w:style>
  <w:style w:type="character" w:customStyle="1" w:styleId="FootnoteTextChar">
    <w:name w:val="Footnote Text Char"/>
    <w:basedOn w:val="DefaultParagraphFont"/>
    <w:link w:val="FootnoteText"/>
    <w:uiPriority w:val="99"/>
    <w:semiHidden/>
    <w:rsid w:val="00167C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7C16"/>
    <w:rPr>
      <w:vertAlign w:val="superscript"/>
    </w:rPr>
  </w:style>
  <w:style w:type="character" w:styleId="CommentReference">
    <w:name w:val="annotation reference"/>
    <w:basedOn w:val="DefaultParagraphFont"/>
    <w:uiPriority w:val="99"/>
    <w:semiHidden/>
    <w:unhideWhenUsed/>
    <w:rsid w:val="00167C16"/>
    <w:rPr>
      <w:sz w:val="16"/>
      <w:szCs w:val="16"/>
    </w:rPr>
  </w:style>
  <w:style w:type="paragraph" w:styleId="CommentText">
    <w:name w:val="annotation text"/>
    <w:basedOn w:val="Normal"/>
    <w:link w:val="CommentTextChar"/>
    <w:uiPriority w:val="99"/>
    <w:semiHidden/>
    <w:unhideWhenUsed/>
    <w:rsid w:val="00167C16"/>
    <w:rPr>
      <w:sz w:val="20"/>
      <w:szCs w:val="20"/>
    </w:rPr>
  </w:style>
  <w:style w:type="character" w:customStyle="1" w:styleId="CommentTextChar">
    <w:name w:val="Comment Text Char"/>
    <w:basedOn w:val="DefaultParagraphFont"/>
    <w:link w:val="CommentText"/>
    <w:uiPriority w:val="99"/>
    <w:semiHidden/>
    <w:rsid w:val="00167C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C16"/>
    <w:rPr>
      <w:b/>
      <w:bCs/>
    </w:rPr>
  </w:style>
  <w:style w:type="character" w:customStyle="1" w:styleId="CommentSubjectChar">
    <w:name w:val="Comment Subject Char"/>
    <w:basedOn w:val="CommentTextChar"/>
    <w:link w:val="CommentSubject"/>
    <w:uiPriority w:val="99"/>
    <w:semiHidden/>
    <w:rsid w:val="00167C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7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C16"/>
    <w:rPr>
      <w:rFonts w:ascii="Segoe UI" w:eastAsia="Times New Roman" w:hAnsi="Segoe UI" w:cs="Segoe UI"/>
      <w:sz w:val="18"/>
      <w:szCs w:val="18"/>
    </w:rPr>
  </w:style>
  <w:style w:type="character" w:styleId="Hyperlink">
    <w:name w:val="Hyperlink"/>
    <w:basedOn w:val="DefaultParagraphFont"/>
    <w:uiPriority w:val="99"/>
    <w:unhideWhenUsed/>
    <w:rsid w:val="008418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reynolds@utc.w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Delegated Letter</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2013-12-23T08:00:00+00:00</OpenedDate>
    <Date1 xmlns="dc463f71-b30c-4ab2-9473-d307f9d35888">2016-04-14T07:00:00+00:00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140008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743D4B4F29084E89C00A5299AE8A4F" ma:contentTypeVersion="175" ma:contentTypeDescription="" ma:contentTypeScope="" ma:versionID="b05cf9e4760e83ecca577c89b70348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F9B7A-228A-4CAA-9E8A-59EF6C691FB9}"/>
</file>

<file path=customXml/itemProps2.xml><?xml version="1.0" encoding="utf-8"?>
<ds:datastoreItem xmlns:ds="http://schemas.openxmlformats.org/officeDocument/2006/customXml" ds:itemID="{5B8F11C1-DA9F-4384-B958-E3C3ABFC9628}"/>
</file>

<file path=customXml/itemProps3.xml><?xml version="1.0" encoding="utf-8"?>
<ds:datastoreItem xmlns:ds="http://schemas.openxmlformats.org/officeDocument/2006/customXml" ds:itemID="{B3650E6A-D03D-4D2A-9693-8F4F73565B19}"/>
</file>

<file path=customXml/itemProps4.xml><?xml version="1.0" encoding="utf-8"?>
<ds:datastoreItem xmlns:ds="http://schemas.openxmlformats.org/officeDocument/2006/customXml" ds:itemID="{BB3BB8DD-D6A6-4AD1-A4AF-BCC6D4E85646}"/>
</file>

<file path=customXml/itemProps5.xml><?xml version="1.0" encoding="utf-8"?>
<ds:datastoreItem xmlns:ds="http://schemas.openxmlformats.org/officeDocument/2006/customXml" ds:itemID="{B7E6EAE0-27DB-418C-A362-BBDC8AA31808}"/>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Wyse, Lisa (UTC)</cp:lastModifiedBy>
  <cp:revision>2</cp:revision>
  <cp:lastPrinted>2016-04-14T18:07:00Z</cp:lastPrinted>
  <dcterms:created xsi:type="dcterms:W3CDTF">2016-04-14T20:26:00Z</dcterms:created>
  <dcterms:modified xsi:type="dcterms:W3CDTF">2016-04-14T20:26:00Z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0x0101006E56B4D1795A2E4DB2F0B01679ED314A009B743D4B4F29084E89C00A5299AE8A4F</vt:lpwstr>
  </property>
  <property fmtid="{D5CDD505-2E9C-101B-9397-08002B2CF9AE}" pid="3" name="_docset_NoMedatataSyncRequired">
    <vt:lpwstr>False</vt:lpwstr>
  </property>
</Properties>
</file>