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1B" w:rsidRDefault="00A0351B">
      <w:pPr>
        <w:pStyle w:val="Header"/>
        <w:tabs>
          <w:tab w:val="clear" w:pos="4320"/>
          <w:tab w:val="center" w:pos="4680"/>
        </w:tabs>
        <w:spacing w:before="1560" w:after="360"/>
        <w:jc w:val="center"/>
        <w:rPr>
          <w:b/>
        </w:rPr>
      </w:pPr>
      <w:bookmarkStart w:id="0" w:name="_GoBack"/>
      <w:bookmarkEnd w:id="0"/>
      <w:r>
        <w:rPr>
          <w:b/>
          <w:bCs/>
        </w:rPr>
        <w:t>BEFORE THE</w:t>
      </w:r>
      <w:r>
        <w:rPr>
          <w:b/>
          <w:bCs/>
        </w:rPr>
        <w:br/>
      </w:r>
      <w:r>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A0351B">
        <w:tc>
          <w:tcPr>
            <w:tcW w:w="4328" w:type="dxa"/>
            <w:tcBorders>
              <w:top w:val="nil"/>
              <w:left w:val="nil"/>
              <w:bottom w:val="single" w:sz="4" w:space="0" w:color="auto"/>
              <w:right w:val="nil"/>
            </w:tcBorders>
          </w:tcPr>
          <w:p w:rsidR="00A0351B" w:rsidRDefault="00A0351B">
            <w:pPr>
              <w:pStyle w:val="Caption"/>
              <w:widowControl/>
              <w:tabs>
                <w:tab w:val="left" w:pos="1238"/>
              </w:tabs>
              <w:spacing w:before="240" w:line="240" w:lineRule="auto"/>
              <w:ind w:left="120" w:right="115"/>
              <w:rPr>
                <w:szCs w:val="24"/>
              </w:rPr>
            </w:pPr>
            <w:bookmarkStart w:id="1" w:name="Parties"/>
            <w:bookmarkEnd w:id="1"/>
            <w:r>
              <w:rPr>
                <w:szCs w:val="24"/>
              </w:rPr>
              <w:t>In the Matter of</w:t>
            </w:r>
          </w:p>
          <w:p w:rsidR="00A0351B" w:rsidRDefault="00A0351B">
            <w:pPr>
              <w:pStyle w:val="Caption"/>
              <w:widowControl/>
              <w:tabs>
                <w:tab w:val="left" w:pos="1238"/>
              </w:tabs>
              <w:spacing w:before="240" w:line="240" w:lineRule="auto"/>
              <w:ind w:left="120" w:right="115"/>
              <w:rPr>
                <w:szCs w:val="24"/>
              </w:rPr>
            </w:pPr>
            <w:r>
              <w:rPr>
                <w:szCs w:val="24"/>
              </w:rPr>
              <w:t>PUGET SOUND ENERGY, INC.</w:t>
            </w:r>
          </w:p>
          <w:p w:rsidR="00A0351B" w:rsidRDefault="00A0351B"/>
          <w:p w:rsidR="00A0351B" w:rsidRPr="002B6943" w:rsidRDefault="00A0351B">
            <w:pPr>
              <w:pStyle w:val="Footer"/>
              <w:tabs>
                <w:tab w:val="clear" w:pos="4320"/>
                <w:tab w:val="left" w:pos="1440"/>
              </w:tabs>
              <w:rPr>
                <w:szCs w:val="24"/>
              </w:rPr>
            </w:pPr>
            <w:r w:rsidRPr="002B6943">
              <w:rPr>
                <w:szCs w:val="24"/>
              </w:rPr>
              <w:t>Petition for Approval of a Power Purchase Agreement for Acquisition of Coal Transition Power, as Defined in RCW 80.80.010, and the Recovery of Related Acquisition Costs</w:t>
            </w:r>
          </w:p>
          <w:p w:rsidR="00A0351B" w:rsidRPr="002B6943" w:rsidRDefault="00A0351B">
            <w:pPr>
              <w:pStyle w:val="Footer"/>
              <w:tabs>
                <w:tab w:val="clear" w:pos="4320"/>
                <w:tab w:val="left" w:pos="1440"/>
              </w:tabs>
              <w:rPr>
                <w:szCs w:val="24"/>
              </w:rPr>
            </w:pPr>
            <w:r w:rsidRPr="002B6943">
              <w:rPr>
                <w:szCs w:val="24"/>
              </w:rPr>
              <w:t xml:space="preserve">____________________________________   </w:t>
            </w:r>
          </w:p>
          <w:p w:rsidR="00A0351B" w:rsidRPr="002B6943" w:rsidRDefault="00A0351B">
            <w:pPr>
              <w:pStyle w:val="Footer"/>
              <w:tabs>
                <w:tab w:val="clear" w:pos="4320"/>
                <w:tab w:val="left" w:pos="1440"/>
              </w:tabs>
              <w:rPr>
                <w:szCs w:val="24"/>
              </w:rPr>
            </w:pPr>
          </w:p>
          <w:p w:rsidR="00A0351B" w:rsidRPr="002B6943" w:rsidRDefault="00A0351B">
            <w:pPr>
              <w:pStyle w:val="Footer"/>
              <w:tabs>
                <w:tab w:val="clear" w:pos="4320"/>
                <w:tab w:val="left" w:pos="1440"/>
              </w:tabs>
            </w:pPr>
            <w:bookmarkStart w:id="2" w:name="OLE_LINK1"/>
            <w:r w:rsidRPr="002B6943">
              <w:t>In the Matter of the Petition of</w:t>
            </w:r>
            <w:r w:rsidRPr="002B6943">
              <w:br/>
            </w:r>
            <w:r w:rsidRPr="002B6943">
              <w:br/>
              <w:t xml:space="preserve">PUGET SOUND ENERGY, INC. </w:t>
            </w:r>
            <w:r w:rsidRPr="002B6943">
              <w:br/>
              <w:t>and NW ENERGY COALITION</w:t>
            </w:r>
            <w:r w:rsidRPr="002B6943">
              <w:br/>
            </w:r>
            <w:r w:rsidRPr="002B6943">
              <w:br/>
              <w:t>For an Order Authorizing PSE To Implement Electric and Natural Gas Decoupling Mechanisms and To Record Accounting Entries Associated With the Mechanisms</w:t>
            </w:r>
          </w:p>
          <w:p w:rsidR="00A0351B" w:rsidRPr="002B6943" w:rsidRDefault="00A0351B">
            <w:pPr>
              <w:pStyle w:val="Footer"/>
              <w:tabs>
                <w:tab w:val="clear" w:pos="4320"/>
                <w:tab w:val="left" w:pos="1440"/>
              </w:tabs>
            </w:pPr>
            <w:r w:rsidRPr="002B6943">
              <w:t>____________________________________</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 xml:space="preserve">In the Matter of </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PUGET SOUND ENERGY, INC.'S</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Expedited Rate Filing</w:t>
            </w:r>
          </w:p>
          <w:p w:rsidR="00A0351B" w:rsidRPr="002B6943" w:rsidRDefault="00A0351B">
            <w:pPr>
              <w:pStyle w:val="Footer"/>
              <w:tabs>
                <w:tab w:val="clear" w:pos="4320"/>
                <w:tab w:val="left" w:pos="1440"/>
              </w:tabs>
              <w:rPr>
                <w:b/>
              </w:rPr>
            </w:pPr>
            <w:r w:rsidRPr="002B6943">
              <w:br/>
            </w:r>
            <w:bookmarkEnd w:id="2"/>
          </w:p>
        </w:tc>
        <w:tc>
          <w:tcPr>
            <w:tcW w:w="270" w:type="dxa"/>
          </w:tcPr>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 )</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tc>
        <w:tc>
          <w:tcPr>
            <w:tcW w:w="4050" w:type="dxa"/>
          </w:tcPr>
          <w:p w:rsidR="00A0351B" w:rsidRDefault="00A0351B">
            <w:pPr>
              <w:pStyle w:val="SingleSpacing"/>
              <w:spacing w:line="240" w:lineRule="auto"/>
            </w:pPr>
          </w:p>
          <w:p w:rsidR="00A0351B" w:rsidRDefault="00A0351B">
            <w:pPr>
              <w:pStyle w:val="SingleSpacing"/>
              <w:spacing w:line="240" w:lineRule="auto"/>
              <w:rPr>
                <w:i/>
              </w:rPr>
            </w:pPr>
            <w:r>
              <w:rPr>
                <w:i/>
              </w:rPr>
              <w:t xml:space="preserve"> </w:t>
            </w:r>
          </w:p>
          <w:p w:rsidR="00A0351B" w:rsidRDefault="00A0351B">
            <w:pPr>
              <w:pStyle w:val="SingleSpacing"/>
              <w:spacing w:line="240" w:lineRule="auto"/>
            </w:pPr>
            <w:r>
              <w:t>DOCKET UE-121373</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UE-121697</w:t>
            </w:r>
          </w:p>
          <w:p w:rsidR="00A0351B" w:rsidRDefault="00A0351B">
            <w:pPr>
              <w:pStyle w:val="SingleSpacing"/>
              <w:spacing w:line="240" w:lineRule="auto"/>
            </w:pPr>
            <w:r>
              <w:t>DOCKET UG-121705</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UE-130137</w:t>
            </w:r>
          </w:p>
          <w:p w:rsidR="00A0351B" w:rsidRDefault="00A0351B">
            <w:pPr>
              <w:pStyle w:val="SingleSpacing"/>
              <w:spacing w:line="240" w:lineRule="auto"/>
            </w:pPr>
            <w:r>
              <w:t>DOCKET UG-130138</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THE NORTHWEST INDUSTRIAL GAS USERS' JOINDER IN THE MULTIPARTY SETTLEMENT RE: COAL TRANSITION PPA AND OTHER PENDING DOCKETS</w:t>
            </w:r>
          </w:p>
          <w:p w:rsidR="00A0351B" w:rsidRDefault="00A0351B">
            <w:pPr>
              <w:pStyle w:val="SingleSpacing"/>
              <w:spacing w:line="240" w:lineRule="auto"/>
            </w:pPr>
          </w:p>
          <w:p w:rsidR="00A0351B" w:rsidRDefault="00A0351B">
            <w:pPr>
              <w:pStyle w:val="SingleSpacing"/>
              <w:spacing w:line="240" w:lineRule="auto"/>
            </w:pPr>
          </w:p>
        </w:tc>
      </w:tr>
    </w:tbl>
    <w:p w:rsidR="00A0351B" w:rsidRDefault="00A0351B">
      <w:pPr>
        <w:pStyle w:val="Heading1"/>
        <w:keepLines/>
        <w:spacing w:before="720" w:after="280"/>
      </w:pPr>
      <w:r>
        <w:br w:type="page"/>
        <w:t>THE NORTHWEST INDUSTRIAL GAS USER'S JOINDER IN THE MULTIPARTY SETTLEMENT</w:t>
      </w:r>
    </w:p>
    <w:p w:rsidR="00A0351B" w:rsidRDefault="00A0351B">
      <w:pPr>
        <w:pStyle w:val="WUTCParagraph"/>
        <w:numPr>
          <w:ilvl w:val="0"/>
          <w:numId w:val="20"/>
        </w:numPr>
        <w:tabs>
          <w:tab w:val="clear" w:pos="1440"/>
          <w:tab w:val="clear" w:pos="2880"/>
          <w:tab w:val="left" w:pos="720"/>
        </w:tabs>
        <w:ind w:firstLine="0"/>
      </w:pPr>
      <w:r>
        <w:t xml:space="preserve">The Northwest Industrial Gas Users ("NWIGU") agrees to support the Multiparty Settlement Re:  Coal Transition PPA and Other Pending Dockets ("Multiparty Settlement") filed with the Commission on March </w:t>
      </w:r>
      <w:r>
        <w:softHyphen/>
        <w:t xml:space="preserve">22, 2013 in Docket UE-121373, Dockets UE-121697/UG-121705 (consolidated), Dockets UE-130137/UG-130138 (consolidated), and attached hereto, with the revisions set forth below:  </w:t>
      </w:r>
    </w:p>
    <w:p w:rsidR="00A0351B" w:rsidRDefault="00A0351B">
      <w:pPr>
        <w:pStyle w:val="WUTCParagraph"/>
        <w:numPr>
          <w:ilvl w:val="0"/>
          <w:numId w:val="20"/>
        </w:numPr>
        <w:tabs>
          <w:tab w:val="clear" w:pos="1440"/>
          <w:tab w:val="clear" w:pos="2880"/>
          <w:tab w:val="left" w:pos="720"/>
        </w:tabs>
        <w:ind w:firstLine="0"/>
      </w:pPr>
      <w:r>
        <w:t xml:space="preserve">Schedules 85, 85T, 87 and 87T of Puget Sound Energy Inc.'s ("PSE") natural gas tariff are removed from the decoupling mechanism and instead are treated consistently with "rate plan customers."  </w:t>
      </w:r>
    </w:p>
    <w:p w:rsidR="00A0351B" w:rsidRDefault="00A0351B">
      <w:pPr>
        <w:pStyle w:val="WUTCParagraph"/>
        <w:numPr>
          <w:ilvl w:val="0"/>
          <w:numId w:val="30"/>
        </w:numPr>
        <w:tabs>
          <w:tab w:val="clear" w:pos="1440"/>
          <w:tab w:val="left" w:pos="720"/>
        </w:tabs>
      </w:pPr>
      <w:r>
        <w:t xml:space="preserve">The basic charge, all blocks of the delivery charge, and the gas procurement charge under these schedules will increase over the levels proposed in PSE's expedited rate filing ("ERF") at the K-factor for gas service, which is currently proposed to be 2.2 percent.  </w:t>
      </w:r>
    </w:p>
    <w:p w:rsidR="00A0351B" w:rsidRDefault="00A0351B">
      <w:pPr>
        <w:pStyle w:val="WUTCParagraph"/>
        <w:numPr>
          <w:ilvl w:val="0"/>
          <w:numId w:val="30"/>
        </w:numPr>
        <w:tabs>
          <w:tab w:val="clear" w:pos="1440"/>
          <w:tab w:val="left" w:pos="720"/>
        </w:tabs>
      </w:pPr>
      <w:r>
        <w:t xml:space="preserve">The K-factor increases will not apply to the demand charges under these schedules.  The amount not collected from the demand charge will not be reallocated to the volumetric or any other charge.  </w:t>
      </w:r>
    </w:p>
    <w:p w:rsidR="00A0351B" w:rsidRDefault="00A0351B">
      <w:pPr>
        <w:pStyle w:val="WUTCParagraph"/>
        <w:numPr>
          <w:ilvl w:val="0"/>
          <w:numId w:val="30"/>
        </w:numPr>
        <w:tabs>
          <w:tab w:val="clear" w:pos="1440"/>
          <w:tab w:val="left" w:pos="720"/>
        </w:tabs>
      </w:pPr>
      <w:r>
        <w:t xml:space="preserve">The timing of the K-factor increases will occur consistently with the timing of such increases for other "rate plan customer" (e.g., electric Schedule 449 and gas water heater rentals).  </w:t>
      </w:r>
    </w:p>
    <w:p w:rsidR="00A0351B" w:rsidRDefault="00A0351B">
      <w:pPr>
        <w:pStyle w:val="WUTCParagraph"/>
        <w:numPr>
          <w:ilvl w:val="0"/>
          <w:numId w:val="20"/>
        </w:numPr>
        <w:tabs>
          <w:tab w:val="clear" w:pos="1440"/>
          <w:tab w:val="clear" w:pos="2880"/>
          <w:tab w:val="left" w:pos="720"/>
        </w:tabs>
        <w:ind w:firstLine="0"/>
      </w:pPr>
      <w:r>
        <w:t>All other terms of the Multiparty Settlement shall apply.  The terms contained herein and the terms contained in the Multiparty Settlement shall be supported by PSE, NWIGU, Commission Staff, and the NW Energy Coalition.</w:t>
      </w:r>
    </w:p>
    <w:p w:rsidR="00A0351B" w:rsidRDefault="00A0351B" w:rsidP="001C01C3">
      <w:pPr>
        <w:pStyle w:val="WUTCParagraph"/>
        <w:numPr>
          <w:ilvl w:val="0"/>
          <w:numId w:val="0"/>
        </w:numPr>
        <w:tabs>
          <w:tab w:val="clear" w:pos="1440"/>
          <w:tab w:val="left" w:pos="720"/>
        </w:tabs>
      </w:pPr>
    </w:p>
    <w:p w:rsidR="00A0351B" w:rsidRDefault="00A0351B" w:rsidP="001C01C3">
      <w:pPr>
        <w:pStyle w:val="WUTCParagraph"/>
        <w:numPr>
          <w:ilvl w:val="0"/>
          <w:numId w:val="0"/>
        </w:numPr>
        <w:tabs>
          <w:tab w:val="clear" w:pos="1440"/>
          <w:tab w:val="left" w:pos="720"/>
        </w:tabs>
      </w:pPr>
      <w:r>
        <w:t>DATED this _____ day of __________, 2013.</w:t>
      </w:r>
    </w:p>
    <w:p w:rsidR="00A0351B" w:rsidRDefault="00A0351B"/>
    <w:tbl>
      <w:tblPr>
        <w:tblW w:w="0" w:type="auto"/>
        <w:tblLook w:val="01E0"/>
      </w:tblPr>
      <w:tblGrid>
        <w:gridCol w:w="4572"/>
        <w:gridCol w:w="4572"/>
      </w:tblGrid>
      <w:tr w:rsidR="00A0351B">
        <w:tc>
          <w:tcPr>
            <w:tcW w:w="4572" w:type="dxa"/>
          </w:tcPr>
          <w:p w:rsidR="00A0351B" w:rsidRDefault="00A0351B">
            <w:pPr>
              <w:jc w:val="both"/>
              <w:rPr>
                <w:b/>
              </w:rPr>
            </w:pPr>
            <w:r>
              <w:br w:type="page"/>
            </w:r>
            <w:r>
              <w:rPr>
                <w:b/>
              </w:rPr>
              <w:t>PUGET SOUND ENERGY, INC.</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pPr>
              <w:jc w:val="both"/>
            </w:pPr>
            <w:r>
              <w:t>KEN S. JOHNSON</w:t>
            </w:r>
          </w:p>
          <w:p w:rsidR="00A0351B" w:rsidRDefault="00A0351B">
            <w:r>
              <w:t xml:space="preserve">Director, State Regulatory Affairs </w:t>
            </w:r>
          </w:p>
          <w:p w:rsidR="00A0351B" w:rsidRDefault="00A0351B"/>
          <w:p w:rsidR="00A0351B" w:rsidRDefault="00A0351B"/>
        </w:tc>
        <w:tc>
          <w:tcPr>
            <w:tcW w:w="4572" w:type="dxa"/>
          </w:tcPr>
          <w:p w:rsidR="00A0351B" w:rsidRDefault="00A0351B">
            <w:pPr>
              <w:jc w:val="both"/>
              <w:rPr>
                <w:b/>
              </w:rPr>
            </w:pPr>
            <w:r>
              <w:rPr>
                <w:b/>
              </w:rPr>
              <w:t xml:space="preserve">ROBERT W. FERGUSON </w:t>
            </w:r>
          </w:p>
          <w:p w:rsidR="00A0351B" w:rsidRDefault="00A0351B">
            <w:pPr>
              <w:jc w:val="both"/>
              <w:rPr>
                <w:b/>
              </w:rPr>
            </w:pPr>
            <w:r>
              <w:rPr>
                <w:b/>
              </w:rPr>
              <w:t>Attorney General</w:t>
            </w:r>
          </w:p>
          <w:p w:rsidR="00A0351B" w:rsidRDefault="00A0351B">
            <w:pPr>
              <w:jc w:val="both"/>
            </w:pPr>
          </w:p>
          <w:p w:rsidR="00A0351B" w:rsidRDefault="00A0351B">
            <w:pPr>
              <w:jc w:val="both"/>
            </w:pPr>
          </w:p>
          <w:p w:rsidR="00A0351B" w:rsidRDefault="00A0351B">
            <w:pPr>
              <w:jc w:val="both"/>
            </w:pPr>
            <w:r>
              <w:t>______________________________</w:t>
            </w:r>
          </w:p>
          <w:p w:rsidR="00A0351B" w:rsidRDefault="00A0351B">
            <w:pPr>
              <w:jc w:val="both"/>
            </w:pPr>
            <w:r>
              <w:t>SALLY BROWN</w:t>
            </w:r>
          </w:p>
          <w:p w:rsidR="00A0351B" w:rsidRDefault="00A0351B">
            <w:r>
              <w:t>Senior Assistant Attorney General</w:t>
            </w:r>
          </w:p>
          <w:p w:rsidR="00A0351B" w:rsidRDefault="00A0351B">
            <w:r>
              <w:t>GREGORY J. TRAUTMAN</w:t>
            </w:r>
          </w:p>
          <w:p w:rsidR="00A0351B" w:rsidRDefault="00A0351B">
            <w:r>
              <w:t>Assistant Attorney General</w:t>
            </w:r>
          </w:p>
          <w:p w:rsidR="00A0351B" w:rsidRDefault="00A0351B">
            <w:r>
              <w:t>Counsel for Washington Utilities and Transportation Commission Staff</w:t>
            </w:r>
          </w:p>
          <w:p w:rsidR="00A0351B" w:rsidRDefault="00A0351B"/>
        </w:tc>
      </w:tr>
      <w:tr w:rsidR="00A0351B">
        <w:trPr>
          <w:trHeight w:val="2367"/>
        </w:trPr>
        <w:tc>
          <w:tcPr>
            <w:tcW w:w="4572" w:type="dxa"/>
          </w:tcPr>
          <w:tbl>
            <w:tblPr>
              <w:tblW w:w="0" w:type="auto"/>
              <w:tblLook w:val="01E0"/>
            </w:tblPr>
            <w:tblGrid>
              <w:gridCol w:w="4356"/>
            </w:tblGrid>
            <w:tr w:rsidR="00A0351B">
              <w:tc>
                <w:tcPr>
                  <w:tcW w:w="4572" w:type="dxa"/>
                </w:tcPr>
                <w:p w:rsidR="00A0351B" w:rsidRDefault="00A0351B">
                  <w:pPr>
                    <w:jc w:val="both"/>
                    <w:rPr>
                      <w:b/>
                    </w:rPr>
                  </w:pPr>
                  <w:r>
                    <w:rPr>
                      <w:b/>
                    </w:rPr>
                    <w:t>NW ENERGY COALITION</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NANCY HIRSH</w:t>
                  </w:r>
                </w:p>
                <w:p w:rsidR="00A0351B" w:rsidRDefault="00A0351B">
                  <w:r>
                    <w:t xml:space="preserve">Policy Director </w:t>
                  </w:r>
                </w:p>
                <w:p w:rsidR="00A0351B" w:rsidRDefault="00A0351B"/>
                <w:p w:rsidR="00A0351B" w:rsidRDefault="00A0351B"/>
                <w:p w:rsidR="00A0351B" w:rsidRDefault="00A0351B"/>
              </w:tc>
            </w:tr>
          </w:tbl>
          <w:p w:rsidR="00A0351B" w:rsidRDefault="00A0351B">
            <w:pPr>
              <w:rPr>
                <w:b/>
              </w:rPr>
            </w:pPr>
          </w:p>
        </w:tc>
        <w:tc>
          <w:tcPr>
            <w:tcW w:w="4572" w:type="dxa"/>
          </w:tcPr>
          <w:p w:rsidR="00A0351B" w:rsidRDefault="00A0351B">
            <w:pPr>
              <w:jc w:val="both"/>
              <w:rPr>
                <w:b/>
              </w:rPr>
            </w:pPr>
            <w:r>
              <w:rPr>
                <w:b/>
              </w:rPr>
              <w:t>NORTHWEST INDUSTRIAL GAS USERS</w:t>
            </w: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EDWARD A. FINKLEA</w:t>
            </w:r>
          </w:p>
          <w:p w:rsidR="00A0351B" w:rsidRDefault="00A0351B">
            <w:r>
              <w:t xml:space="preserve">Executive Director </w:t>
            </w:r>
          </w:p>
          <w:p w:rsidR="00A0351B" w:rsidRDefault="00A0351B">
            <w:pPr>
              <w:rPr>
                <w:b/>
              </w:rPr>
            </w:pPr>
          </w:p>
        </w:tc>
      </w:tr>
    </w:tbl>
    <w:p w:rsidR="00A0351B" w:rsidRDefault="00A0351B"/>
    <w:sectPr w:rsidR="00A0351B" w:rsidSect="00427E66">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1B" w:rsidRDefault="00A0351B">
      <w:r>
        <w:separator/>
      </w:r>
    </w:p>
  </w:endnote>
  <w:endnote w:type="continuationSeparator" w:id="0">
    <w:p w:rsidR="00A0351B" w:rsidRDefault="00A0351B">
      <w:r>
        <w:continuationSeparator/>
      </w:r>
    </w:p>
  </w:endnote>
  <w:endnote w:type="continuationNotice" w:id="1">
    <w:p w:rsidR="00A0351B" w:rsidRDefault="00A035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1B" w:rsidRDefault="00A0351B">
    <w:pPr>
      <w:pStyle w:val="Footer"/>
      <w:rPr>
        <w:sz w:val="20"/>
      </w:rPr>
    </w:pPr>
  </w:p>
  <w:p w:rsidR="00A0351B" w:rsidRDefault="00A0351B">
    <w:pPr>
      <w:pStyle w:val="Footer"/>
      <w:rPr>
        <w:sz w:val="20"/>
      </w:rPr>
    </w:pPr>
    <w:r>
      <w:rPr>
        <w:sz w:val="20"/>
      </w:rPr>
      <w:t xml:space="preserve">NWIGU'S Joinder </w:t>
    </w:r>
    <w:r>
      <w:rPr>
        <w:sz w:val="20"/>
      </w:rPr>
      <w:br/>
      <w:t xml:space="preserve">in the Multiparty Settlement </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w:instrText>
    </w:r>
    <w:r>
      <w:rPr>
        <w:rStyle w:val="PageNumber"/>
        <w:sz w:val="20"/>
      </w:rPr>
      <w:fldChar w:fldCharType="separate"/>
    </w:r>
    <w:r>
      <w:rPr>
        <w:rStyle w:val="PageNumber"/>
        <w:noProof/>
        <w:sz w:val="20"/>
      </w:rPr>
      <w:t>3</w:t>
    </w:r>
    <w:r>
      <w:rPr>
        <w:rStyle w:val="PageNumber"/>
        <w:sz w:val="20"/>
      </w:rPr>
      <w:fldChar w:fldCharType="end"/>
    </w:r>
    <w:r>
      <w:rPr>
        <w:sz w:val="20"/>
      </w:rPr>
      <w:br/>
      <w:t xml:space="preserve">Re: Coal Transition PPA and, </w:t>
    </w:r>
    <w:r>
      <w:rPr>
        <w:sz w:val="20"/>
      </w:rPr>
      <w:b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1B" w:rsidRDefault="00A0351B">
      <w:r>
        <w:separator/>
      </w:r>
    </w:p>
  </w:footnote>
  <w:footnote w:type="continuationSeparator" w:id="0">
    <w:p w:rsidR="00A0351B" w:rsidRDefault="00A0351B">
      <w:r>
        <w:continuationSeparator/>
      </w:r>
    </w:p>
  </w:footnote>
  <w:footnote w:type="continuationNotice" w:id="1">
    <w:p w:rsidR="00A0351B" w:rsidRDefault="00A035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7E175BA"/>
    <w:multiLevelType w:val="hybridMultilevel"/>
    <w:tmpl w:val="4CDCF4E4"/>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1"/>
  </w:num>
  <w:num w:numId="2">
    <w:abstractNumId w:val="23"/>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6"/>
  </w:num>
  <w:num w:numId="11">
    <w:abstractNumId w:val="16"/>
  </w:num>
  <w:num w:numId="12">
    <w:abstractNumId w:val="24"/>
  </w:num>
  <w:num w:numId="13">
    <w:abstractNumId w:val="22"/>
  </w:num>
  <w:num w:numId="14">
    <w:abstractNumId w:val="18"/>
  </w:num>
  <w:num w:numId="15">
    <w:abstractNumId w:val="3"/>
  </w:num>
  <w:num w:numId="16">
    <w:abstractNumId w:val="9"/>
  </w:num>
  <w:num w:numId="17">
    <w:abstractNumId w:val="17"/>
  </w:num>
  <w:num w:numId="18">
    <w:abstractNumId w:val="25"/>
  </w:num>
  <w:num w:numId="19">
    <w:abstractNumId w:val="6"/>
  </w:num>
  <w:num w:numId="20">
    <w:abstractNumId w:val="7"/>
  </w:num>
  <w:num w:numId="21">
    <w:abstractNumId w:val="11"/>
  </w:num>
  <w:num w:numId="22">
    <w:abstractNumId w:val="8"/>
  </w:num>
  <w:num w:numId="23">
    <w:abstractNumId w:val="4"/>
  </w:num>
  <w:num w:numId="24">
    <w:abstractNumId w:val="21"/>
  </w:num>
  <w:num w:numId="25">
    <w:abstractNumId w:val="15"/>
  </w:num>
  <w:num w:numId="26">
    <w:abstractNumId w:val="13"/>
  </w:num>
  <w:num w:numId="27">
    <w:abstractNumId w:val="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E66"/>
    <w:rsid w:val="001C01C3"/>
    <w:rsid w:val="002B6943"/>
    <w:rsid w:val="003D7F7B"/>
    <w:rsid w:val="00427E66"/>
    <w:rsid w:val="00523A90"/>
    <w:rsid w:val="00564FC2"/>
    <w:rsid w:val="00806A9F"/>
    <w:rsid w:val="008F5FF7"/>
    <w:rsid w:val="00A0351B"/>
    <w:rsid w:val="00B8356F"/>
    <w:rsid w:val="00BB63AB"/>
    <w:rsid w:val="00C22BC7"/>
    <w:rsid w:val="00DF2A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66"/>
    <w:rPr>
      <w:sz w:val="24"/>
      <w:szCs w:val="24"/>
    </w:rPr>
  </w:style>
  <w:style w:type="paragraph" w:styleId="Heading1">
    <w:name w:val="heading 1"/>
    <w:basedOn w:val="Normal"/>
    <w:next w:val="Normal"/>
    <w:link w:val="Heading1Char"/>
    <w:uiPriority w:val="99"/>
    <w:qFormat/>
    <w:rsid w:val="00427E66"/>
    <w:pPr>
      <w:keepNext/>
      <w:spacing w:after="240"/>
      <w:jc w:val="center"/>
      <w:outlineLvl w:val="0"/>
    </w:pPr>
    <w:rPr>
      <w:b/>
      <w:szCs w:val="20"/>
    </w:rPr>
  </w:style>
  <w:style w:type="paragraph" w:styleId="Heading2">
    <w:name w:val="heading 2"/>
    <w:basedOn w:val="Normal"/>
    <w:next w:val="Normal"/>
    <w:link w:val="Heading2Char"/>
    <w:uiPriority w:val="99"/>
    <w:qFormat/>
    <w:locked/>
    <w:rsid w:val="00427E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427E66"/>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66"/>
    <w:rPr>
      <w:rFonts w:cs="Times New Roman"/>
      <w:b/>
      <w:sz w:val="24"/>
      <w:lang w:val="en-US" w:eastAsia="en-US"/>
    </w:rPr>
  </w:style>
  <w:style w:type="character" w:customStyle="1" w:styleId="Heading2Char">
    <w:name w:val="Heading 2 Char"/>
    <w:basedOn w:val="DefaultParagraphFont"/>
    <w:link w:val="Heading2"/>
    <w:uiPriority w:val="99"/>
    <w:semiHidden/>
    <w:locked/>
    <w:rsid w:val="00427E66"/>
    <w:rPr>
      <w:rFonts w:ascii="Cambria" w:hAnsi="Cambria" w:cs="Times New Roman"/>
      <w:b/>
      <w:i/>
      <w:sz w:val="28"/>
    </w:rPr>
  </w:style>
  <w:style w:type="character" w:customStyle="1" w:styleId="Heading3Char">
    <w:name w:val="Heading 3 Char"/>
    <w:basedOn w:val="DefaultParagraphFont"/>
    <w:link w:val="Heading3"/>
    <w:uiPriority w:val="99"/>
    <w:semiHidden/>
    <w:locked/>
    <w:rsid w:val="00427E66"/>
    <w:rPr>
      <w:rFonts w:ascii="Cambria" w:hAnsi="Cambria" w:cs="Times New Roman"/>
      <w:b/>
      <w:sz w:val="26"/>
    </w:rPr>
  </w:style>
  <w:style w:type="paragraph" w:styleId="Footer">
    <w:name w:val="footer"/>
    <w:basedOn w:val="Normal"/>
    <w:link w:val="FooterChar"/>
    <w:uiPriority w:val="99"/>
    <w:rsid w:val="00427E66"/>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427E66"/>
    <w:rPr>
      <w:rFonts w:cs="Times New Roman"/>
      <w:snapToGrid w:val="0"/>
      <w:sz w:val="24"/>
      <w:lang w:val="en-US" w:eastAsia="en-US"/>
    </w:rPr>
  </w:style>
  <w:style w:type="paragraph" w:customStyle="1" w:styleId="WUTCParagraph">
    <w:name w:val="WUTC Paragraph"/>
    <w:basedOn w:val="Normal"/>
    <w:uiPriority w:val="99"/>
    <w:rsid w:val="00427E66"/>
    <w:pPr>
      <w:numPr>
        <w:numId w:val="1"/>
      </w:numPr>
      <w:tabs>
        <w:tab w:val="left" w:pos="1440"/>
      </w:tabs>
      <w:spacing w:line="480" w:lineRule="auto"/>
    </w:pPr>
  </w:style>
  <w:style w:type="paragraph" w:styleId="BodyText2">
    <w:name w:val="Body Text 2"/>
    <w:basedOn w:val="Normal"/>
    <w:link w:val="BodyText2Char"/>
    <w:uiPriority w:val="99"/>
    <w:rsid w:val="00427E66"/>
    <w:rPr>
      <w:szCs w:val="20"/>
    </w:rPr>
  </w:style>
  <w:style w:type="character" w:customStyle="1" w:styleId="BodyText2Char">
    <w:name w:val="Body Text 2 Char"/>
    <w:basedOn w:val="DefaultParagraphFont"/>
    <w:link w:val="BodyText2"/>
    <w:uiPriority w:val="99"/>
    <w:locked/>
    <w:rsid w:val="00427E66"/>
    <w:rPr>
      <w:rFonts w:cs="Times New Roman"/>
      <w:sz w:val="24"/>
    </w:rPr>
  </w:style>
  <w:style w:type="character" w:styleId="PageNumber">
    <w:name w:val="page number"/>
    <w:basedOn w:val="DefaultParagraphFont"/>
    <w:uiPriority w:val="99"/>
    <w:rsid w:val="00427E66"/>
    <w:rPr>
      <w:rFonts w:cs="Times New Roman"/>
    </w:rPr>
  </w:style>
  <w:style w:type="character" w:styleId="Hyperlink">
    <w:name w:val="Hyperlink"/>
    <w:basedOn w:val="DefaultParagraphFont"/>
    <w:uiPriority w:val="99"/>
    <w:rsid w:val="00427E66"/>
    <w:rPr>
      <w:rFonts w:cs="Times New Roman"/>
      <w:color w:val="0000FF"/>
      <w:u w:val="single"/>
    </w:rPr>
  </w:style>
  <w:style w:type="paragraph" w:customStyle="1" w:styleId="plain">
    <w:name w:val="plain"/>
    <w:basedOn w:val="Normal"/>
    <w:uiPriority w:val="99"/>
    <w:rsid w:val="00427E66"/>
    <w:rPr>
      <w:szCs w:val="20"/>
      <w:lang w:eastAsia="zh-CN"/>
    </w:rPr>
  </w:style>
  <w:style w:type="paragraph" w:styleId="Header">
    <w:name w:val="header"/>
    <w:basedOn w:val="Normal"/>
    <w:link w:val="HeaderChar"/>
    <w:uiPriority w:val="99"/>
    <w:rsid w:val="00427E66"/>
    <w:pPr>
      <w:tabs>
        <w:tab w:val="center" w:pos="4320"/>
        <w:tab w:val="right" w:pos="8640"/>
      </w:tabs>
    </w:pPr>
    <w:rPr>
      <w:szCs w:val="20"/>
    </w:rPr>
  </w:style>
  <w:style w:type="character" w:customStyle="1" w:styleId="HeaderChar">
    <w:name w:val="Header Char"/>
    <w:basedOn w:val="DefaultParagraphFont"/>
    <w:link w:val="Header"/>
    <w:uiPriority w:val="99"/>
    <w:locked/>
    <w:rsid w:val="00427E66"/>
    <w:rPr>
      <w:rFonts w:cs="Times New Roman"/>
      <w:sz w:val="24"/>
      <w:lang w:val="en-US" w:eastAsia="en-US"/>
    </w:rPr>
  </w:style>
  <w:style w:type="table" w:styleId="TableGrid">
    <w:name w:val="Table Grid"/>
    <w:basedOn w:val="TableNormal"/>
    <w:uiPriority w:val="99"/>
    <w:rsid w:val="00427E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427E66"/>
    <w:pPr>
      <w:spacing w:line="254" w:lineRule="exact"/>
    </w:pPr>
    <w:rPr>
      <w:szCs w:val="20"/>
    </w:rPr>
  </w:style>
  <w:style w:type="paragraph" w:styleId="FootnoteText">
    <w:name w:val="footnote text"/>
    <w:basedOn w:val="Normal"/>
    <w:link w:val="FootnoteTextChar"/>
    <w:uiPriority w:val="99"/>
    <w:semiHidden/>
    <w:rsid w:val="00427E66"/>
    <w:rPr>
      <w:sz w:val="20"/>
      <w:szCs w:val="20"/>
    </w:rPr>
  </w:style>
  <w:style w:type="character" w:customStyle="1" w:styleId="FootnoteTextChar">
    <w:name w:val="Footnote Text Char"/>
    <w:basedOn w:val="DefaultParagraphFont"/>
    <w:link w:val="FootnoteText"/>
    <w:uiPriority w:val="99"/>
    <w:semiHidden/>
    <w:locked/>
    <w:rsid w:val="00427E66"/>
    <w:rPr>
      <w:rFonts w:cs="Times New Roman"/>
      <w:sz w:val="20"/>
    </w:rPr>
  </w:style>
  <w:style w:type="character" w:styleId="FootnoteReference">
    <w:name w:val="footnote reference"/>
    <w:basedOn w:val="DefaultParagraphFont"/>
    <w:uiPriority w:val="99"/>
    <w:semiHidden/>
    <w:rsid w:val="00427E66"/>
    <w:rPr>
      <w:rFonts w:cs="Times New Roman"/>
      <w:vertAlign w:val="superscript"/>
    </w:rPr>
  </w:style>
  <w:style w:type="paragraph" w:styleId="DocumentMap">
    <w:name w:val="Document Map"/>
    <w:basedOn w:val="Normal"/>
    <w:link w:val="DocumentMapChar"/>
    <w:uiPriority w:val="99"/>
    <w:semiHidden/>
    <w:rsid w:val="00427E6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27E66"/>
    <w:rPr>
      <w:rFonts w:cs="Times New Roman"/>
      <w:sz w:val="2"/>
    </w:rPr>
  </w:style>
  <w:style w:type="paragraph" w:styleId="BalloonText">
    <w:name w:val="Balloon Text"/>
    <w:basedOn w:val="Normal"/>
    <w:link w:val="BalloonTextChar"/>
    <w:uiPriority w:val="99"/>
    <w:semiHidden/>
    <w:rsid w:val="00427E66"/>
    <w:rPr>
      <w:sz w:val="2"/>
      <w:szCs w:val="20"/>
    </w:rPr>
  </w:style>
  <w:style w:type="character" w:customStyle="1" w:styleId="BalloonTextChar">
    <w:name w:val="Balloon Text Char"/>
    <w:basedOn w:val="DefaultParagraphFont"/>
    <w:link w:val="BalloonText"/>
    <w:uiPriority w:val="99"/>
    <w:semiHidden/>
    <w:locked/>
    <w:rsid w:val="00427E66"/>
    <w:rPr>
      <w:rFonts w:cs="Times New Roman"/>
      <w:sz w:val="2"/>
    </w:rPr>
  </w:style>
  <w:style w:type="character" w:styleId="CommentReference">
    <w:name w:val="annotation reference"/>
    <w:basedOn w:val="DefaultParagraphFont"/>
    <w:uiPriority w:val="99"/>
    <w:semiHidden/>
    <w:rsid w:val="00427E66"/>
    <w:rPr>
      <w:rFonts w:cs="Times New Roman"/>
      <w:sz w:val="16"/>
    </w:rPr>
  </w:style>
  <w:style w:type="paragraph" w:styleId="CommentText">
    <w:name w:val="annotation text"/>
    <w:basedOn w:val="Normal"/>
    <w:link w:val="CommentTextChar"/>
    <w:uiPriority w:val="99"/>
    <w:semiHidden/>
    <w:rsid w:val="00427E66"/>
    <w:rPr>
      <w:sz w:val="20"/>
      <w:szCs w:val="20"/>
    </w:rPr>
  </w:style>
  <w:style w:type="character" w:customStyle="1" w:styleId="CommentTextChar">
    <w:name w:val="Comment Text Char"/>
    <w:basedOn w:val="DefaultParagraphFont"/>
    <w:link w:val="CommentText"/>
    <w:uiPriority w:val="99"/>
    <w:semiHidden/>
    <w:locked/>
    <w:rsid w:val="00427E66"/>
    <w:rPr>
      <w:rFonts w:cs="Times New Roman"/>
    </w:rPr>
  </w:style>
  <w:style w:type="paragraph" w:styleId="CommentSubject">
    <w:name w:val="annotation subject"/>
    <w:basedOn w:val="CommentText"/>
    <w:next w:val="CommentText"/>
    <w:link w:val="CommentSubjectChar"/>
    <w:uiPriority w:val="99"/>
    <w:semiHidden/>
    <w:rsid w:val="00427E66"/>
    <w:rPr>
      <w:b/>
    </w:rPr>
  </w:style>
  <w:style w:type="character" w:customStyle="1" w:styleId="CommentSubjectChar">
    <w:name w:val="Comment Subject Char"/>
    <w:basedOn w:val="CommentTextChar"/>
    <w:link w:val="CommentSubject"/>
    <w:uiPriority w:val="99"/>
    <w:semiHidden/>
    <w:locked/>
    <w:rsid w:val="00427E66"/>
    <w:rPr>
      <w:b/>
    </w:rPr>
  </w:style>
  <w:style w:type="paragraph" w:customStyle="1" w:styleId="Default">
    <w:name w:val="Default"/>
    <w:uiPriority w:val="99"/>
    <w:rsid w:val="00427E66"/>
    <w:pPr>
      <w:autoSpaceDE w:val="0"/>
      <w:autoSpaceDN w:val="0"/>
      <w:adjustRightInd w:val="0"/>
    </w:pPr>
    <w:rPr>
      <w:color w:val="000000"/>
      <w:sz w:val="24"/>
      <w:szCs w:val="24"/>
    </w:rPr>
  </w:style>
  <w:style w:type="paragraph" w:customStyle="1" w:styleId="answer">
    <w:name w:val="answer"/>
    <w:basedOn w:val="Normal"/>
    <w:link w:val="answerChar"/>
    <w:uiPriority w:val="99"/>
    <w:rsid w:val="00427E66"/>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427E66"/>
    <w:rPr>
      <w:rFonts w:eastAsia="SimSun"/>
      <w:sz w:val="24"/>
      <w:lang w:val="en-US" w:eastAsia="zh-CN"/>
    </w:rPr>
  </w:style>
  <w:style w:type="paragraph" w:customStyle="1" w:styleId="righthalf">
    <w:name w:val="right half"/>
    <w:basedOn w:val="Normal"/>
    <w:uiPriority w:val="99"/>
    <w:rsid w:val="00427E66"/>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427E66"/>
    <w:pPr>
      <w:spacing w:after="120"/>
      <w:ind w:left="360"/>
    </w:pPr>
    <w:rPr>
      <w:szCs w:val="20"/>
    </w:rPr>
  </w:style>
  <w:style w:type="character" w:customStyle="1" w:styleId="BodyTextIndentChar">
    <w:name w:val="Body Text Indent Char"/>
    <w:basedOn w:val="DefaultParagraphFont"/>
    <w:link w:val="BodyTextIndent"/>
    <w:uiPriority w:val="99"/>
    <w:locked/>
    <w:rsid w:val="00427E66"/>
    <w:rPr>
      <w:rFonts w:cs="Times New Roman"/>
      <w:sz w:val="24"/>
    </w:rPr>
  </w:style>
  <w:style w:type="paragraph" w:styleId="Caption">
    <w:name w:val="caption"/>
    <w:basedOn w:val="Normal"/>
    <w:next w:val="Normal"/>
    <w:uiPriority w:val="99"/>
    <w:qFormat/>
    <w:locked/>
    <w:rsid w:val="00427E66"/>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51265101">
      <w:marLeft w:val="0"/>
      <w:marRight w:val="0"/>
      <w:marTop w:val="0"/>
      <w:marBottom w:val="0"/>
      <w:divBdr>
        <w:top w:val="none" w:sz="0" w:space="0" w:color="auto"/>
        <w:left w:val="none" w:sz="0" w:space="0" w:color="auto"/>
        <w:bottom w:val="none" w:sz="0" w:space="0" w:color="auto"/>
        <w:right w:val="none" w:sz="0" w:space="0" w:color="auto"/>
      </w:divBdr>
    </w:div>
    <w:div w:id="151265102">
      <w:marLeft w:val="0"/>
      <w:marRight w:val="0"/>
      <w:marTop w:val="0"/>
      <w:marBottom w:val="0"/>
      <w:divBdr>
        <w:top w:val="none" w:sz="0" w:space="0" w:color="auto"/>
        <w:left w:val="none" w:sz="0" w:space="0" w:color="auto"/>
        <w:bottom w:val="none" w:sz="0" w:space="0" w:color="auto"/>
        <w:right w:val="none" w:sz="0" w:space="0" w:color="auto"/>
      </w:divBdr>
    </w:div>
    <w:div w:id="151265103">
      <w:marLeft w:val="0"/>
      <w:marRight w:val="0"/>
      <w:marTop w:val="0"/>
      <w:marBottom w:val="0"/>
      <w:divBdr>
        <w:top w:val="none" w:sz="0" w:space="0" w:color="auto"/>
        <w:left w:val="none" w:sz="0" w:space="0" w:color="auto"/>
        <w:bottom w:val="none" w:sz="0" w:space="0" w:color="auto"/>
        <w:right w:val="none" w:sz="0" w:space="0" w:color="auto"/>
      </w:divBdr>
    </w:div>
    <w:div w:id="151265104">
      <w:marLeft w:val="0"/>
      <w:marRight w:val="0"/>
      <w:marTop w:val="0"/>
      <w:marBottom w:val="0"/>
      <w:divBdr>
        <w:top w:val="none" w:sz="0" w:space="0" w:color="auto"/>
        <w:left w:val="none" w:sz="0" w:space="0" w:color="auto"/>
        <w:bottom w:val="none" w:sz="0" w:space="0" w:color="auto"/>
        <w:right w:val="none" w:sz="0" w:space="0" w:color="auto"/>
      </w:divBdr>
    </w:div>
    <w:div w:id="151265105">
      <w:marLeft w:val="0"/>
      <w:marRight w:val="0"/>
      <w:marTop w:val="0"/>
      <w:marBottom w:val="0"/>
      <w:divBdr>
        <w:top w:val="none" w:sz="0" w:space="0" w:color="auto"/>
        <w:left w:val="none" w:sz="0" w:space="0" w:color="auto"/>
        <w:bottom w:val="none" w:sz="0" w:space="0" w:color="auto"/>
        <w:right w:val="none" w:sz="0" w:space="0" w:color="auto"/>
      </w:divBdr>
    </w:div>
    <w:div w:id="15126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CB2D06-6DC5-4087-8FB8-1D999D8DA3B8}"/>
</file>

<file path=customXml/itemProps2.xml><?xml version="1.0" encoding="utf-8"?>
<ds:datastoreItem xmlns:ds="http://schemas.openxmlformats.org/officeDocument/2006/customXml" ds:itemID="{289A4168-BD6C-40E6-BE4F-623039745F8C}"/>
</file>

<file path=customXml/itemProps3.xml><?xml version="1.0" encoding="utf-8"?>
<ds:datastoreItem xmlns:ds="http://schemas.openxmlformats.org/officeDocument/2006/customXml" ds:itemID="{5F8F2FCE-3510-48A8-B19F-54D9A424F4C0}"/>
</file>

<file path=customXml/itemProps4.xml><?xml version="1.0" encoding="utf-8"?>
<ds:datastoreItem xmlns:ds="http://schemas.openxmlformats.org/officeDocument/2006/customXml" ds:itemID="{E2E988F5-1C35-4EBB-A5C8-A46110EE8F11}"/>
</file>

<file path=docProps/app.xml><?xml version="1.0" encoding="utf-8"?>
<Properties xmlns="http://schemas.openxmlformats.org/officeDocument/2006/extended-properties" xmlns:vt="http://schemas.openxmlformats.org/officeDocument/2006/docPropsVTypes">
  <Template>Normal_Wordconv.dotm</Template>
  <TotalTime>20</TotalTime>
  <Pages>1</Pages>
  <Words>458</Words>
  <Characters>2613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2013-05-08T18:38:00Z</cp:lastPrinted>
  <dcterms:created xsi:type="dcterms:W3CDTF">2013-05-08T17:06:00Z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GEAAO+/T9t20xwk1NBaDwtM7CImCw8VJqOZSXWIhK5JCVtehBs9YWoG49hEgWySGlZRZGnZmT22ZWg2mvJRkoIqGvOrnt/noNNZKConfPU8GR3fB7XSNg60KJHO5Q/iOy27PeuoCiekLzqJiFajBhURb00H95JZyFtNWICY/56qNMkqHn9OI34eWtU2UyJhXV8euAIEH0haC2PVNo+QfDuDYJiMAbdxZDwYRAu1XQlQ81//vulJPJ+qq2</vt:lpwstr>
  </property>
  <property fmtid="{D5CDD505-2E9C-101B-9397-08002B2CF9AE}" pid="3" name="RESPONSE_SENDER_NAME">
    <vt:lpwstr>ABAAdnH19QYq2YW/s5oM5ZEhoVd7cH/41mWDX5VxjLCoXusmbqwiEm3eVVHvJK9ZqDPl</vt:lpwstr>
  </property>
  <property fmtid="{D5CDD505-2E9C-101B-9397-08002B2CF9AE}" pid="4" name="EMAIL_OWNER_ADDRESS">
    <vt:lpwstr>4AAAUmLmXdMZevQldane1ti47+oVNA5aM5x2jZcjl+iZcxSAC+1k9ztNSg==</vt:lpwstr>
  </property>
  <property fmtid="{D5CDD505-2E9C-101B-9397-08002B2CF9AE}" pid="5" name="MAIL_MSG_ID2">
    <vt:lpwstr>Rig3BKlZG3D</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