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7A901" w14:textId="77777777" w:rsidR="00BF20F6" w:rsidRDefault="004649D2">
      <w:pPr>
        <w:pStyle w:val="Title"/>
      </w:pPr>
      <w:bookmarkStart w:id="0" w:name="_GoBack"/>
      <w:bookmarkEnd w:id="0"/>
      <w:r>
        <w:t xml:space="preserve">BEFORE THE </w:t>
      </w:r>
    </w:p>
    <w:p w14:paraId="3097A902" w14:textId="77777777" w:rsidR="00BF20F6" w:rsidRDefault="00BF20F6">
      <w:pPr>
        <w:pStyle w:val="Title"/>
      </w:pPr>
    </w:p>
    <w:p w14:paraId="3097A903" w14:textId="77777777" w:rsidR="00BF20F6" w:rsidRDefault="004649D2">
      <w:pPr>
        <w:pStyle w:val="Title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14:paraId="3097A904" w14:textId="77777777" w:rsidR="00BF20F6" w:rsidRDefault="00BF20F6"/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180"/>
        <w:gridCol w:w="4238"/>
      </w:tblGrid>
      <w:tr w:rsidR="00BF20F6" w14:paraId="3097A91D" w14:textId="77777777">
        <w:trPr>
          <w:trHeight w:val="3033"/>
        </w:trPr>
        <w:tc>
          <w:tcPr>
            <w:tcW w:w="4230" w:type="dxa"/>
            <w:tcBorders>
              <w:bottom w:val="single" w:sz="4" w:space="0" w:color="auto"/>
            </w:tcBorders>
          </w:tcPr>
          <w:p w14:paraId="3097A905" w14:textId="77777777" w:rsidR="00BF20F6" w:rsidRDefault="004649D2">
            <w:pPr>
              <w:pStyle w:val="plain"/>
              <w:widowControl w:val="0"/>
              <w:rPr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Cs w:val="24"/>
                  </w:rPr>
                  <w:t>WASHINGTON</w:t>
                </w:r>
              </w:smartTag>
            </w:smartTag>
            <w:r>
              <w:rPr>
                <w:szCs w:val="24"/>
              </w:rPr>
              <w:t xml:space="preserve"> UTILITIES </w:t>
            </w:r>
            <w:smartTag w:uri="urn:schemas-microsoft-com:office:smarttags" w:element="stockticker">
              <w:r>
                <w:rPr>
                  <w:szCs w:val="24"/>
                </w:rPr>
                <w:t>AND</w:t>
              </w:r>
            </w:smartTag>
            <w:r>
              <w:rPr>
                <w:szCs w:val="24"/>
              </w:rPr>
              <w:t xml:space="preserve"> TRANSPORTATION COMMISSION,</w:t>
            </w:r>
          </w:p>
          <w:p w14:paraId="3097A906" w14:textId="77777777" w:rsidR="00BF20F6" w:rsidRDefault="004649D2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14:paraId="3097A907" w14:textId="77777777" w:rsidR="00BF20F6" w:rsidRDefault="004649D2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Complainant,</w:t>
            </w:r>
          </w:p>
          <w:p w14:paraId="3097A908" w14:textId="77777777" w:rsidR="00BF20F6" w:rsidRDefault="00BF20F6">
            <w:pPr>
              <w:pStyle w:val="plain"/>
              <w:widowControl w:val="0"/>
              <w:rPr>
                <w:szCs w:val="24"/>
              </w:rPr>
            </w:pPr>
          </w:p>
          <w:p w14:paraId="3097A909" w14:textId="77777777" w:rsidR="00BF20F6" w:rsidRDefault="004649D2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  <w:t>v.</w:t>
            </w:r>
          </w:p>
          <w:p w14:paraId="3097A90A" w14:textId="77777777" w:rsidR="00BF20F6" w:rsidRDefault="00BF20F6">
            <w:pPr>
              <w:pStyle w:val="plain"/>
              <w:widowControl w:val="0"/>
              <w:rPr>
                <w:szCs w:val="24"/>
              </w:rPr>
            </w:pPr>
          </w:p>
          <w:p w14:paraId="3097A90B" w14:textId="77777777" w:rsidR="00BF20F6" w:rsidRDefault="00E711BD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PUGET SOUND ENERGY</w:t>
            </w:r>
            <w:r w:rsidR="004649D2">
              <w:rPr>
                <w:szCs w:val="24"/>
              </w:rPr>
              <w:t>,</w:t>
            </w:r>
          </w:p>
          <w:p w14:paraId="3097A90C" w14:textId="77777777" w:rsidR="00BF20F6" w:rsidRDefault="00BF20F6">
            <w:pPr>
              <w:pStyle w:val="BodyText2"/>
            </w:pPr>
          </w:p>
          <w:p w14:paraId="3097A90D" w14:textId="77777777" w:rsidR="00BF20F6" w:rsidRDefault="004649D2"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Respondent.</w:t>
            </w:r>
          </w:p>
        </w:tc>
        <w:tc>
          <w:tcPr>
            <w:tcW w:w="180" w:type="dxa"/>
          </w:tcPr>
          <w:p w14:paraId="3097A90E" w14:textId="77777777" w:rsidR="00BF20F6" w:rsidRDefault="004649D2">
            <w:pPr>
              <w:pStyle w:val="BodyText2"/>
            </w:pPr>
            <w:r>
              <w:t>)</w:t>
            </w:r>
          </w:p>
          <w:p w14:paraId="3097A90F" w14:textId="77777777" w:rsidR="00BF20F6" w:rsidRDefault="004649D2">
            <w:pPr>
              <w:pStyle w:val="BodyText2"/>
            </w:pPr>
            <w:r>
              <w:t>)</w:t>
            </w:r>
          </w:p>
          <w:p w14:paraId="3097A910" w14:textId="77777777" w:rsidR="00BF20F6" w:rsidRDefault="004649D2">
            <w:pPr>
              <w:pStyle w:val="BodyText2"/>
            </w:pPr>
            <w:r>
              <w:t>)</w:t>
            </w:r>
          </w:p>
          <w:p w14:paraId="3097A911" w14:textId="77777777" w:rsidR="00BF20F6" w:rsidRDefault="004649D2">
            <w:pPr>
              <w:pStyle w:val="BodyText2"/>
            </w:pPr>
            <w:r>
              <w:t>)</w:t>
            </w:r>
          </w:p>
          <w:p w14:paraId="3097A912" w14:textId="77777777" w:rsidR="00BF20F6" w:rsidRDefault="004649D2">
            <w:pPr>
              <w:pStyle w:val="BodyText2"/>
            </w:pPr>
            <w:r>
              <w:t>)</w:t>
            </w:r>
          </w:p>
          <w:p w14:paraId="3097A913" w14:textId="77777777" w:rsidR="00BF20F6" w:rsidRDefault="004649D2">
            <w:pPr>
              <w:pStyle w:val="BodyText2"/>
            </w:pPr>
            <w:r>
              <w:t>)</w:t>
            </w:r>
          </w:p>
          <w:p w14:paraId="3097A914" w14:textId="77777777" w:rsidR="00BF20F6" w:rsidRDefault="004649D2">
            <w:pPr>
              <w:pStyle w:val="BodyText2"/>
            </w:pPr>
            <w:r>
              <w:t>)</w:t>
            </w:r>
          </w:p>
          <w:p w14:paraId="3097A915" w14:textId="77777777" w:rsidR="00BF20F6" w:rsidRDefault="004649D2">
            <w:pPr>
              <w:pStyle w:val="BodyText2"/>
            </w:pPr>
            <w:r>
              <w:t>)</w:t>
            </w:r>
          </w:p>
          <w:p w14:paraId="3097A916" w14:textId="77777777" w:rsidR="00BF20F6" w:rsidRDefault="004649D2">
            <w:pPr>
              <w:pStyle w:val="BodyText2"/>
            </w:pPr>
            <w:r>
              <w:t>)</w:t>
            </w:r>
          </w:p>
          <w:p w14:paraId="3097A917" w14:textId="77777777" w:rsidR="00BF20F6" w:rsidRDefault="004649D2">
            <w:pPr>
              <w:pStyle w:val="BodyText2"/>
            </w:pPr>
            <w:r>
              <w:t>)</w:t>
            </w:r>
          </w:p>
          <w:p w14:paraId="3097A918" w14:textId="77777777" w:rsidR="00BF20F6" w:rsidRDefault="004649D2">
            <w:pPr>
              <w:pStyle w:val="BodyText2"/>
            </w:pPr>
            <w:r>
              <w:t>)</w:t>
            </w:r>
          </w:p>
        </w:tc>
        <w:tc>
          <w:tcPr>
            <w:tcW w:w="4238" w:type="dxa"/>
          </w:tcPr>
          <w:p w14:paraId="3097A919" w14:textId="77777777" w:rsidR="00BF20F6" w:rsidRDefault="004649D2">
            <w:pPr>
              <w:pStyle w:val="BodyText2"/>
            </w:pPr>
            <w:bookmarkStart w:id="1" w:name="CaseNumber"/>
            <w:bookmarkEnd w:id="1"/>
            <w:r>
              <w:t>DOCKET NOS.</w:t>
            </w:r>
          </w:p>
          <w:p w14:paraId="3097A91A" w14:textId="77777777" w:rsidR="00BF20F6" w:rsidRDefault="00E711BD">
            <w:pPr>
              <w:pStyle w:val="BodyText2"/>
            </w:pPr>
            <w:r>
              <w:t xml:space="preserve"> UE-170033 &amp; UG-170034</w:t>
            </w:r>
            <w:r w:rsidR="004649D2">
              <w:t xml:space="preserve"> (consolidated)</w:t>
            </w:r>
          </w:p>
          <w:p w14:paraId="3097A91B" w14:textId="77777777" w:rsidR="00BF20F6" w:rsidRDefault="00BF20F6">
            <w:pPr>
              <w:pStyle w:val="BodyText2"/>
            </w:pPr>
          </w:p>
          <w:p w14:paraId="3097A91C" w14:textId="77777777" w:rsidR="00BF20F6" w:rsidRDefault="004649D2">
            <w:pPr>
              <w:pStyle w:val="BodyText2"/>
            </w:pPr>
            <w:r>
              <w:t xml:space="preserve">NORTHWEST INDUSTRIAL </w:t>
            </w:r>
            <w:smartTag w:uri="urn:schemas-microsoft-com:office:smarttags" w:element="stockticker">
              <w:r>
                <w:t>GAS</w:t>
              </w:r>
            </w:smartTag>
            <w:r>
              <w:t xml:space="preserve"> USERS’ NOTICE OF APPEARANCE</w:t>
            </w:r>
          </w:p>
        </w:tc>
      </w:tr>
    </w:tbl>
    <w:p w14:paraId="3097A91E" w14:textId="77777777" w:rsidR="00BF20F6" w:rsidRDefault="00BF20F6"/>
    <w:p w14:paraId="3097A91F" w14:textId="77777777" w:rsidR="00BF20F6" w:rsidRDefault="004649D2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rPr>
          <w:i/>
        </w:rPr>
        <w:t>1</w:t>
      </w:r>
      <w:r>
        <w:t xml:space="preserve">. </w:t>
      </w:r>
      <w:r>
        <w:tab/>
      </w:r>
      <w:r>
        <w:tab/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§ 480-07-345(2), </w:t>
      </w:r>
      <w:r w:rsidR="00E711BD">
        <w:t>Doug M. Kincaid</w:t>
      </w:r>
      <w:r>
        <w:t xml:space="preserve"> of the law firm Cable Huston, LLP submit</w:t>
      </w:r>
      <w:r w:rsidR="00E711BD">
        <w:t>s</w:t>
      </w:r>
      <w:r>
        <w:t xml:space="preserve"> this Notice of Appearance in the above-captioned proceeding as</w:t>
      </w:r>
      <w:r w:rsidR="003E52D0">
        <w:t xml:space="preserve"> one of the</w:t>
      </w:r>
      <w:r>
        <w:t xml:space="preserve"> counsel for Northwest Industrial Gas Users.  </w:t>
      </w:r>
      <w:r w:rsidR="00E711BD">
        <w:t>Doug M. Kincaid</w:t>
      </w:r>
      <w:r>
        <w:t xml:space="preserve"> is admitted to practice, in good standing, before the highest court of Oregon.  As provided by </w:t>
      </w:r>
      <w:smartTag w:uri="urn:schemas-microsoft-com:office:smarttags" w:element="stockticker">
        <w:r>
          <w:t>WAC</w:t>
        </w:r>
      </w:smartTag>
      <w:r>
        <w:t xml:space="preserve"> §480-07-140(5), this Notice of Appearance </w:t>
      </w:r>
      <w:r w:rsidR="005B535F">
        <w:t>is being filed via the Commission’s web portal.</w:t>
      </w:r>
    </w:p>
    <w:p w14:paraId="3097A920" w14:textId="77777777" w:rsidR="00BF20F6" w:rsidRDefault="004649D2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tab/>
      </w:r>
      <w:r>
        <w:tab/>
        <w:t>Dated in Portland, Oregon, this 28</w:t>
      </w:r>
      <w:r>
        <w:rPr>
          <w:vertAlign w:val="superscript"/>
        </w:rPr>
        <w:t>th</w:t>
      </w:r>
      <w:r w:rsidR="00E711BD">
        <w:t xml:space="preserve"> day of September </w:t>
      </w:r>
      <w:r>
        <w:t>2017.</w:t>
      </w:r>
    </w:p>
    <w:p w14:paraId="3097A921" w14:textId="77777777" w:rsidR="00BF20F6" w:rsidRDefault="004649D2">
      <w:pPr>
        <w:spacing w:line="480" w:lineRule="auto"/>
        <w:ind w:left="2880"/>
      </w:pPr>
      <w:r>
        <w:tab/>
        <w:t>Respectfully submitted,</w:t>
      </w:r>
    </w:p>
    <w:p w14:paraId="3097A922" w14:textId="77777777" w:rsidR="009B5167" w:rsidRDefault="009B5167">
      <w:pPr>
        <w:spacing w:line="480" w:lineRule="auto"/>
        <w:ind w:left="2880"/>
      </w:pPr>
    </w:p>
    <w:p w14:paraId="3097A923" w14:textId="77777777" w:rsidR="00BF20F6" w:rsidRDefault="004649D2"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97A924" w14:textId="77777777" w:rsidR="00BF20F6" w:rsidRDefault="004649D2" w:rsidP="00E711BD">
      <w:pPr>
        <w:ind w:left="2880"/>
      </w:pPr>
      <w:r>
        <w:tab/>
      </w:r>
      <w:r w:rsidR="00E711BD">
        <w:t>Doug</w:t>
      </w:r>
      <w:r>
        <w:t xml:space="preserve"> M. </w:t>
      </w:r>
      <w:r w:rsidR="00E711BD">
        <w:t>Kincaid</w:t>
      </w:r>
      <w:r>
        <w:t xml:space="preserve">, OSB </w:t>
      </w:r>
      <w:r w:rsidR="00B73BF2">
        <w:t>166056</w:t>
      </w:r>
    </w:p>
    <w:p w14:paraId="3097A925" w14:textId="77777777" w:rsidR="00BF20F6" w:rsidRDefault="004649D2">
      <w:pPr>
        <w:spacing w:line="240" w:lineRule="exact"/>
        <w:ind w:left="2880"/>
      </w:pPr>
      <w:r>
        <w:tab/>
        <w:t>Cable Huston LLP</w:t>
      </w:r>
    </w:p>
    <w:p w14:paraId="3097A926" w14:textId="77777777" w:rsidR="00BF20F6" w:rsidRDefault="004649D2">
      <w:pPr>
        <w:spacing w:line="240" w:lineRule="exact"/>
        <w:ind w:left="2880"/>
      </w:pP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 w14:paraId="3097A927" w14:textId="77777777" w:rsidR="00BF20F6" w:rsidRDefault="004649D2">
      <w:pPr>
        <w:spacing w:line="240" w:lineRule="exact"/>
        <w:ind w:left="2880"/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 w14:paraId="3097A928" w14:textId="77777777" w:rsidR="00BF20F6" w:rsidRDefault="004649D2">
      <w:pPr>
        <w:spacing w:line="240" w:lineRule="exact"/>
        <w:ind w:left="2880"/>
      </w:pPr>
      <w:r>
        <w:tab/>
        <w:t xml:space="preserve">Telephone: 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>
            <w:t>224-3092</w:t>
          </w:r>
        </w:smartTag>
      </w:smartTag>
    </w:p>
    <w:p w14:paraId="3097A929" w14:textId="77777777" w:rsidR="00BF20F6" w:rsidRDefault="004649D2">
      <w:pPr>
        <w:spacing w:line="240" w:lineRule="exact"/>
        <w:ind w:left="2880"/>
      </w:pPr>
      <w:r>
        <w:tab/>
        <w:t xml:space="preserve">Facsimile:  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>
            <w:t>224-3176</w:t>
          </w:r>
        </w:smartTag>
      </w:smartTag>
    </w:p>
    <w:p w14:paraId="3097A92A" w14:textId="77777777" w:rsidR="00BF20F6" w:rsidRPr="00B44BF8" w:rsidRDefault="004649D2" w:rsidP="004649D2">
      <w:pPr>
        <w:spacing w:line="240" w:lineRule="exact"/>
        <w:ind w:left="2880"/>
        <w:rPr>
          <w:szCs w:val="20"/>
        </w:rPr>
      </w:pPr>
      <w:r>
        <w:tab/>
        <w:t xml:space="preserve">E-mail:  </w:t>
      </w:r>
      <w:r w:rsidR="00E711BD">
        <w:t>d</w:t>
      </w:r>
      <w:r>
        <w:t>kincaid@cablehuston.com</w:t>
      </w:r>
    </w:p>
    <w:sectPr w:rsidR="00BF20F6" w:rsidRPr="00B44BF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7A92D" w14:textId="77777777" w:rsidR="00F92367" w:rsidRDefault="00F92367">
      <w:r>
        <w:separator/>
      </w:r>
    </w:p>
  </w:endnote>
  <w:endnote w:type="continuationSeparator" w:id="0">
    <w:p w14:paraId="3097A92E" w14:textId="77777777" w:rsidR="00F92367" w:rsidRDefault="00F9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A92F" w14:textId="77777777" w:rsidR="005B37DE" w:rsidRDefault="005B37DE" w:rsidP="00D7379E">
    <w:pPr>
      <w:tabs>
        <w:tab w:val="center" w:pos="4320"/>
        <w:tab w:val="right" w:pos="8640"/>
      </w:tabs>
      <w:rPr>
        <w:szCs w:val="20"/>
      </w:rPr>
    </w:pPr>
    <w:smartTag w:uri="urn:schemas-microsoft-com:office:smarttags" w:element="stockticker">
      <w:r>
        <w:rPr>
          <w:szCs w:val="20"/>
        </w:rPr>
        <w:t>PAGE</w:t>
      </w:r>
    </w:smartTag>
    <w:r>
      <w:rPr>
        <w:szCs w:val="20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2005F9">
      <w:rPr>
        <w:noProof/>
        <w:szCs w:val="20"/>
      </w:rPr>
      <w:t>1</w:t>
    </w:r>
    <w:r>
      <w:rPr>
        <w:szCs w:val="20"/>
      </w:rPr>
      <w:fldChar w:fldCharType="end"/>
    </w:r>
    <w:r>
      <w:rPr>
        <w:szCs w:val="20"/>
      </w:rPr>
      <w:t xml:space="preserve"> </w:t>
    </w:r>
    <w:r w:rsidR="00ED1146">
      <w:rPr>
        <w:szCs w:val="20"/>
      </w:rPr>
      <w:t>–</w:t>
    </w:r>
    <w:r>
      <w:rPr>
        <w:szCs w:val="20"/>
      </w:rPr>
      <w:t xml:space="preserve"> </w:t>
    </w:r>
    <w:r w:rsidR="00ED1146">
      <w:rPr>
        <w:szCs w:val="20"/>
      </w:rPr>
      <w:t>NOTICE OF APPEARANCE</w:t>
    </w:r>
  </w:p>
  <w:p w14:paraId="3097A930" w14:textId="77777777" w:rsidR="005B37DE" w:rsidRDefault="005B37DE" w:rsidP="00D7379E">
    <w:pPr>
      <w:spacing w:before="120"/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 w14:paraId="3097A931" w14:textId="77777777" w:rsidR="005B37DE" w:rsidRDefault="005B37DE" w:rsidP="00D7379E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 w14:paraId="3097A932" w14:textId="77777777" w:rsidR="005B37DE" w:rsidRDefault="005B37DE" w:rsidP="00D7379E"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 w14:paraId="3097A933" w14:textId="77777777" w:rsidR="005B37DE" w:rsidRPr="00D7379E" w:rsidRDefault="005B37DE" w:rsidP="00D7379E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>, FACSIMILE (503) 224-3176</w:t>
    </w:r>
  </w:p>
  <w:p w14:paraId="3097A934" w14:textId="77777777" w:rsidR="005B37DE" w:rsidRDefault="005B37DE">
    <w:pPr>
      <w:pStyle w:val="DocI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7A92B" w14:textId="77777777" w:rsidR="00F92367" w:rsidRDefault="00F92367">
      <w:r>
        <w:separator/>
      </w:r>
    </w:p>
  </w:footnote>
  <w:footnote w:type="continuationSeparator" w:id="0">
    <w:p w14:paraId="3097A92C" w14:textId="77777777" w:rsidR="00F92367" w:rsidRDefault="00F9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79EE"/>
    <w:multiLevelType w:val="hybridMultilevel"/>
    <w:tmpl w:val="3B30FE12"/>
    <w:lvl w:ilvl="0" w:tplc="EF7AC1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6"/>
    <w:rsid w:val="002005F9"/>
    <w:rsid w:val="002A381D"/>
    <w:rsid w:val="0034509B"/>
    <w:rsid w:val="003D7246"/>
    <w:rsid w:val="003E52D0"/>
    <w:rsid w:val="004649D2"/>
    <w:rsid w:val="00535150"/>
    <w:rsid w:val="00573137"/>
    <w:rsid w:val="005B37DE"/>
    <w:rsid w:val="005B535F"/>
    <w:rsid w:val="009B5167"/>
    <w:rsid w:val="00B44BF8"/>
    <w:rsid w:val="00B73BF2"/>
    <w:rsid w:val="00BF20F6"/>
    <w:rsid w:val="00E711BD"/>
    <w:rsid w:val="00ED1146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097A901"/>
  <w15:chartTrackingRefBased/>
  <w15:docId w15:val="{4E38A578-2CA6-47AD-B9D8-326D6A5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styleId="BodyText2">
    <w:name w:val="Body Text 2"/>
    <w:basedOn w:val="Normal"/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plain">
    <w:name w:val="plain"/>
    <w:basedOn w:val="Normal"/>
    <w:rPr>
      <w:szCs w:val="20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  <w:jc w:val="right"/>
    </w:pPr>
    <w:rPr>
      <w:snapToGrid/>
      <w:sz w:val="18"/>
    </w:rPr>
  </w:style>
  <w:style w:type="character" w:customStyle="1" w:styleId="DocIDChar">
    <w:name w:val="DocID Char"/>
    <w:link w:val="DocID"/>
    <w:rPr>
      <w:sz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27760-B77C-4CEC-83A1-F1B14AEEB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18F4E-0F58-48D4-9931-27DB423570D2}"/>
</file>

<file path=customXml/itemProps3.xml><?xml version="1.0" encoding="utf-8"?>
<ds:datastoreItem xmlns:ds="http://schemas.openxmlformats.org/officeDocument/2006/customXml" ds:itemID="{471608F2-3AFC-48AA-95BD-0CD2AB03486A}">
  <ds:schemaRefs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3F5034-92B2-44A1-9A44-544BD4F5F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CHBHL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subject/>
  <dc:creator>lkandra</dc:creator>
  <cp:keywords/>
  <dc:description/>
  <cp:lastModifiedBy>Huey, Lorilyn (UTC)</cp:lastModifiedBy>
  <cp:revision>2</cp:revision>
  <cp:lastPrinted>2017-09-28T17:33:00Z</cp:lastPrinted>
  <dcterms:created xsi:type="dcterms:W3CDTF">2017-09-28T18:24:00Z</dcterms:created>
  <dcterms:modified xsi:type="dcterms:W3CDTF">2017-09-28T18:24:00Z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US_DocIDString">
    <vt:lpwstr>26678.891\4818-7435-4257.v1</vt:lpwstr>
  </property>
  <property fmtid="{D5CDD505-2E9C-101B-9397-08002B2CF9AE}" pid="4" name="CUS_DocIDChunk0">
    <vt:lpwstr>26678.891\4818-7435-4257.v1</vt:lpwstr>
  </property>
  <property fmtid="{D5CDD505-2E9C-101B-9397-08002B2CF9AE}" pid="5" name="CUS_DocIDActiveBits">
    <vt:lpwstr>360448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ontentTypeId">
    <vt:lpwstr>0x0101006E56B4D1795A2E4DB2F0B01679ED314A00718D2FBB09848246B6FD4A5A815592E3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