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BE628E" w:rsidRDefault="006157E0" w:rsidP="00BE628E">
      <w:pPr>
        <w:spacing w:after="0" w:line="240" w:lineRule="auto"/>
      </w:pPr>
      <w:r>
        <w:t>June 15, 2010</w:t>
      </w:r>
    </w:p>
    <w:p w:rsidR="00BE628E" w:rsidRDefault="00BE628E" w:rsidP="00BE628E">
      <w:pPr>
        <w:spacing w:after="0" w:line="240" w:lineRule="auto"/>
      </w:pPr>
    </w:p>
    <w:p w:rsidR="00BE628E" w:rsidRDefault="00BE628E" w:rsidP="00BE628E">
      <w:pPr>
        <w:spacing w:after="0" w:line="240" w:lineRule="auto"/>
      </w:pPr>
    </w:p>
    <w:p w:rsidR="00BE628E" w:rsidRDefault="00BE628E" w:rsidP="00BE628E">
      <w:pPr>
        <w:spacing w:after="0" w:line="240" w:lineRule="auto"/>
      </w:pPr>
    </w:p>
    <w:p w:rsidR="00CB1F51" w:rsidRDefault="00806E57" w:rsidP="00BE628E">
      <w:pPr>
        <w:spacing w:after="0" w:line="240" w:lineRule="auto"/>
      </w:pPr>
      <w:r>
        <w:t>T</w:t>
      </w:r>
      <w:r w:rsidR="007A7C1A">
        <w:t xml:space="preserve">om G. </w:t>
      </w:r>
      <w:r w:rsidR="00BE628E">
        <w:t>C</w:t>
      </w:r>
      <w:r>
        <w:t>ordell</w:t>
      </w:r>
    </w:p>
    <w:p w:rsidR="00C54551" w:rsidRDefault="00C54551" w:rsidP="00BE628E">
      <w:pPr>
        <w:spacing w:after="0" w:line="240" w:lineRule="auto"/>
      </w:pPr>
      <w:r>
        <w:t>Attorney at Law</w:t>
      </w:r>
    </w:p>
    <w:p w:rsidR="00806E57" w:rsidRDefault="007A7C1A" w:rsidP="00BE628E">
      <w:pPr>
        <w:spacing w:after="0" w:line="240" w:lineRule="auto"/>
      </w:pPr>
      <w:r>
        <w:t>PO Box 1547</w:t>
      </w:r>
    </w:p>
    <w:p w:rsidR="00265E0B" w:rsidRDefault="007A7C1A" w:rsidP="00BE628E">
      <w:pPr>
        <w:spacing w:after="0" w:line="240" w:lineRule="auto"/>
      </w:pPr>
      <w:r>
        <w:t>Moses Lake, WA  98837-0238</w:t>
      </w:r>
    </w:p>
    <w:p w:rsidR="00806E57" w:rsidRDefault="00806E57" w:rsidP="00BE628E">
      <w:pPr>
        <w:spacing w:after="0" w:line="240" w:lineRule="auto"/>
      </w:pPr>
    </w:p>
    <w:p w:rsidR="00BE628E" w:rsidRPr="006157E0" w:rsidRDefault="00BE628E" w:rsidP="00BE628E">
      <w:pPr>
        <w:spacing w:after="0" w:line="240" w:lineRule="auto"/>
        <w:rPr>
          <w:i/>
        </w:rPr>
      </w:pPr>
      <w:r>
        <w:t>RE:</w:t>
      </w:r>
      <w:r>
        <w:tab/>
      </w:r>
      <w:r w:rsidR="006157E0" w:rsidRPr="006157E0">
        <w:rPr>
          <w:i/>
        </w:rPr>
        <w:t>WUTC v. Avista Corporation (</w:t>
      </w:r>
      <w:r w:rsidRPr="006157E0">
        <w:rPr>
          <w:i/>
        </w:rPr>
        <w:t>Odessa</w:t>
      </w:r>
      <w:r w:rsidR="006157E0" w:rsidRPr="006157E0">
        <w:rPr>
          <w:i/>
        </w:rPr>
        <w:t>)</w:t>
      </w:r>
      <w:r w:rsidRPr="006157E0">
        <w:rPr>
          <w:i/>
        </w:rPr>
        <w:t xml:space="preserve"> </w:t>
      </w:r>
    </w:p>
    <w:p w:rsidR="00BE628E" w:rsidRDefault="00BE628E" w:rsidP="00BE628E">
      <w:pPr>
        <w:spacing w:after="0" w:line="240" w:lineRule="auto"/>
      </w:pPr>
      <w:r>
        <w:tab/>
      </w:r>
      <w:r w:rsidR="006157E0">
        <w:t>Docket P</w:t>
      </w:r>
      <w:r>
        <w:t xml:space="preserve">G-082253 </w:t>
      </w:r>
    </w:p>
    <w:p w:rsidR="00BE628E" w:rsidRPr="00BE628E" w:rsidRDefault="00BE628E" w:rsidP="00BE628E">
      <w:pPr>
        <w:spacing w:after="0" w:line="240" w:lineRule="auto"/>
      </w:pPr>
    </w:p>
    <w:p w:rsidR="006157E0" w:rsidRDefault="00806E57" w:rsidP="006157E0">
      <w:pPr>
        <w:spacing w:after="0" w:line="240" w:lineRule="auto"/>
      </w:pPr>
      <w:r>
        <w:t>Dear Mr. Cordell:</w:t>
      </w:r>
    </w:p>
    <w:p w:rsidR="006157E0" w:rsidRDefault="006157E0" w:rsidP="006157E0">
      <w:pPr>
        <w:spacing w:after="0" w:line="240" w:lineRule="auto"/>
      </w:pPr>
    </w:p>
    <w:p w:rsidR="00E01D14" w:rsidRDefault="00871D41" w:rsidP="00871D41">
      <w:pPr>
        <w:spacing w:after="0" w:line="240" w:lineRule="auto"/>
      </w:pPr>
      <w:r w:rsidRPr="00871D41">
        <w:t xml:space="preserve">Ms. Brown asked me to respond to your June 19, 2010, letter, in which you inquire about the Commission’s Docket PG-082253, involving Avista Corporation and express your interest in attending the upcoming prehearing conference.  As you are aware, I am representing the Commission’s Staff in that docket.  </w:t>
      </w:r>
    </w:p>
    <w:p w:rsidR="00E01D14" w:rsidRDefault="00E01D14" w:rsidP="00871D41">
      <w:pPr>
        <w:spacing w:after="0" w:line="240" w:lineRule="auto"/>
      </w:pPr>
    </w:p>
    <w:p w:rsidR="00871D41" w:rsidRPr="00871D41" w:rsidRDefault="00871D41" w:rsidP="00871D41">
      <w:pPr>
        <w:spacing w:after="0" w:line="240" w:lineRule="auto"/>
      </w:pPr>
      <w:r w:rsidRPr="00871D41">
        <w:t xml:space="preserve">You are welcome to attend the conference; the time and place are included in the Commission’s Complaint and Notice of Prehearing Conference.  </w:t>
      </w:r>
      <w:r w:rsidR="00E01D14">
        <w:t xml:space="preserve">You need not “attend” in person.  The Commission’s conference bridge line will be open; dial (360) 664-3846.  </w:t>
      </w:r>
    </w:p>
    <w:p w:rsidR="00871D41" w:rsidRPr="00871D41" w:rsidRDefault="00871D41" w:rsidP="00871D41">
      <w:pPr>
        <w:spacing w:after="0" w:line="240" w:lineRule="auto"/>
      </w:pPr>
    </w:p>
    <w:p w:rsidR="00871D41" w:rsidRPr="00871D41" w:rsidRDefault="00871D41" w:rsidP="00871D41">
      <w:pPr>
        <w:spacing w:after="0" w:line="240" w:lineRule="auto"/>
      </w:pPr>
      <w:r w:rsidRPr="00871D41">
        <w:t xml:space="preserve">You also express an interest in “receiving notices in regard to this matter.”  By far the least expensive and most efficient way to obtain such documents is go to the Commission’s web site at </w:t>
      </w:r>
      <w:hyperlink r:id="rId6" w:history="1">
        <w:r w:rsidRPr="00871D41">
          <w:rPr>
            <w:rStyle w:val="Hyperlink"/>
            <w:color w:val="auto"/>
          </w:rPr>
          <w:t>www.utc.wa.gov</w:t>
        </w:r>
      </w:hyperlink>
      <w:r w:rsidRPr="00871D41">
        <w:t>, type “082253” in the “Docket Lookup” box, press “GO,” then click on “Avista Corporation.”  The site displays each document (including hearing notices) in the Commission’s official adjudicative file.  You may read and print any or all of those documents free of charge.  Of course, you need to access the site periodically to see if any documents have been added to the list.</w:t>
      </w:r>
    </w:p>
    <w:p w:rsidR="00871D41" w:rsidRPr="00871D41" w:rsidRDefault="00871D41" w:rsidP="00871D41">
      <w:pPr>
        <w:spacing w:after="0" w:line="240" w:lineRule="auto"/>
      </w:pPr>
    </w:p>
    <w:p w:rsidR="00871D41" w:rsidRPr="00871D41" w:rsidRDefault="00871D41" w:rsidP="00871D41">
      <w:pPr>
        <w:spacing w:after="0" w:line="240" w:lineRule="auto"/>
      </w:pPr>
      <w:r w:rsidRPr="00871D41">
        <w:t xml:space="preserve">Alternatively, you can send the Commission a “continuing” public records request identifying the documents you are interested in receiving.  The Commission will assess a per-page charge for such documents, in that circumstance.  Or, if you send a letter to the Commission requesting your name be added to the Commission’s “interested persons” list for Docket PG-082253, you will receive a copy of the Commission’s final order in the docket.  </w:t>
      </w:r>
    </w:p>
    <w:p w:rsidR="00871D41" w:rsidRPr="00871D41" w:rsidRDefault="00871D41" w:rsidP="00871D41">
      <w:pPr>
        <w:spacing w:after="0" w:line="240" w:lineRule="auto"/>
      </w:pPr>
    </w:p>
    <w:p w:rsidR="00871D41" w:rsidRPr="00871D41" w:rsidRDefault="00871D41" w:rsidP="00871D41">
      <w:pPr>
        <w:spacing w:after="0" w:line="240" w:lineRule="auto"/>
      </w:pPr>
      <w:r w:rsidRPr="00871D41">
        <w:lastRenderedPageBreak/>
        <w:t xml:space="preserve">You need not file a Notice of Appearance to attend hearings, be placed on the interested persons list, or access the Commission’s web site. </w:t>
      </w:r>
    </w:p>
    <w:p w:rsidR="00871D41" w:rsidRPr="00871D41" w:rsidRDefault="00871D41" w:rsidP="00871D41">
      <w:pPr>
        <w:spacing w:after="0" w:line="240" w:lineRule="auto"/>
      </w:pPr>
    </w:p>
    <w:p w:rsidR="00871D41" w:rsidRPr="00871D41" w:rsidRDefault="00871D41" w:rsidP="00871D41">
      <w:pPr>
        <w:spacing w:after="0" w:line="240" w:lineRule="auto"/>
      </w:pPr>
      <w:r w:rsidRPr="00871D41">
        <w:t xml:space="preserve">Your letter does not state your clients’ wish to participate as formal parties to this docket.  If they do, the Commission’s procedural rules are contained in WAC 480-07.  I direct your attention to the Commission’s intervention rule:  WAC 480-07-355.  Among other things, that rule requires an attorney for a party to file a Notice of Appearance.  See WAC 480-07-355(1)(c)(v). </w:t>
      </w:r>
    </w:p>
    <w:p w:rsidR="00871D41" w:rsidRPr="00871D41" w:rsidRDefault="00871D41" w:rsidP="00871D41">
      <w:pPr>
        <w:spacing w:after="0" w:line="240" w:lineRule="auto"/>
      </w:pPr>
    </w:p>
    <w:p w:rsidR="00871D41" w:rsidRPr="00871D41" w:rsidRDefault="00871D41" w:rsidP="00871D41">
      <w:pPr>
        <w:spacing w:after="0" w:line="240" w:lineRule="auto"/>
      </w:pPr>
      <w:r w:rsidRPr="00871D41">
        <w:t>If you have additional questions, please contact me.</w:t>
      </w:r>
    </w:p>
    <w:p w:rsidR="000D3F9F" w:rsidRDefault="000D3F9F" w:rsidP="006157E0">
      <w:pPr>
        <w:spacing w:after="0" w:line="240" w:lineRule="auto"/>
      </w:pPr>
    </w:p>
    <w:p w:rsidR="00265E0B" w:rsidRPr="00391AFB" w:rsidRDefault="00265E0B" w:rsidP="00265E0B">
      <w:pPr>
        <w:spacing w:after="0" w:line="240" w:lineRule="auto"/>
      </w:pPr>
      <w:r w:rsidRPr="00391AFB">
        <w:t>Sincerely,</w:t>
      </w:r>
    </w:p>
    <w:p w:rsidR="00265E0B" w:rsidRPr="00391AFB" w:rsidRDefault="00265E0B" w:rsidP="00265E0B">
      <w:pPr>
        <w:spacing w:after="0" w:line="240" w:lineRule="auto"/>
      </w:pPr>
    </w:p>
    <w:p w:rsidR="00265E0B" w:rsidRPr="00391AFB" w:rsidRDefault="00265E0B" w:rsidP="00265E0B">
      <w:pPr>
        <w:spacing w:after="0" w:line="240" w:lineRule="auto"/>
      </w:pPr>
    </w:p>
    <w:p w:rsidR="00265E0B" w:rsidRDefault="00265E0B" w:rsidP="00265E0B">
      <w:pPr>
        <w:spacing w:after="0" w:line="240" w:lineRule="auto"/>
      </w:pPr>
    </w:p>
    <w:p w:rsidR="00265E0B" w:rsidRPr="00391AFB" w:rsidRDefault="00265E0B" w:rsidP="00265E0B">
      <w:pPr>
        <w:spacing w:after="0" w:line="240" w:lineRule="auto"/>
      </w:pPr>
      <w:r>
        <w:t xml:space="preserve">DONALD T. TROTTER </w:t>
      </w:r>
    </w:p>
    <w:p w:rsidR="00265E0B" w:rsidRPr="00391AFB" w:rsidRDefault="00265E0B" w:rsidP="00265E0B">
      <w:pPr>
        <w:spacing w:after="0" w:line="240" w:lineRule="auto"/>
      </w:pPr>
      <w:r w:rsidRPr="00391AFB">
        <w:t xml:space="preserve">Assistant Attorney General </w:t>
      </w:r>
    </w:p>
    <w:p w:rsidR="00265E0B" w:rsidRPr="00391AFB" w:rsidRDefault="00265E0B" w:rsidP="00265E0B">
      <w:pPr>
        <w:spacing w:after="0" w:line="240" w:lineRule="auto"/>
      </w:pPr>
    </w:p>
    <w:p w:rsidR="00806E57" w:rsidRDefault="00265E0B" w:rsidP="00265E0B">
      <w:pPr>
        <w:spacing w:after="0" w:line="240" w:lineRule="auto"/>
      </w:pPr>
      <w:r>
        <w:t>DTT:klg</w:t>
      </w:r>
    </w:p>
    <w:p w:rsidR="00F55906" w:rsidRDefault="00F55906" w:rsidP="00265E0B">
      <w:pPr>
        <w:spacing w:after="0" w:line="240" w:lineRule="auto"/>
      </w:pPr>
      <w:r>
        <w:t xml:space="preserve">Enclosure </w:t>
      </w:r>
    </w:p>
    <w:sectPr w:rsidR="00F55906" w:rsidSect="00871D41">
      <w:headerReference w:type="default" r:id="rId7"/>
      <w:pgSz w:w="12240" w:h="15840" w:code="1"/>
      <w:pgMar w:top="1440" w:right="1440" w:bottom="1440" w:left="1872" w:header="720" w:footer="720" w:gutter="0"/>
      <w:paperSrc w:first="260" w:other="2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E0" w:rsidRDefault="006157E0" w:rsidP="006157E0">
      <w:pPr>
        <w:spacing w:after="0" w:line="240" w:lineRule="auto"/>
      </w:pPr>
      <w:r>
        <w:separator/>
      </w:r>
    </w:p>
  </w:endnote>
  <w:endnote w:type="continuationSeparator" w:id="0">
    <w:p w:rsidR="006157E0" w:rsidRDefault="006157E0" w:rsidP="0061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E0" w:rsidRDefault="006157E0" w:rsidP="006157E0">
      <w:pPr>
        <w:spacing w:after="0" w:line="240" w:lineRule="auto"/>
      </w:pPr>
      <w:r>
        <w:separator/>
      </w:r>
    </w:p>
  </w:footnote>
  <w:footnote w:type="continuationSeparator" w:id="0">
    <w:p w:rsidR="006157E0" w:rsidRDefault="006157E0" w:rsidP="00615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E0" w:rsidRPr="006157E0" w:rsidRDefault="006157E0">
    <w:pPr>
      <w:pStyle w:val="Header"/>
      <w:rPr>
        <w:sz w:val="20"/>
        <w:szCs w:val="20"/>
      </w:rPr>
    </w:pPr>
    <w:r w:rsidRPr="006157E0">
      <w:rPr>
        <w:sz w:val="20"/>
        <w:szCs w:val="20"/>
      </w:rPr>
      <w:t>Tom G. Cordell</w:t>
    </w:r>
  </w:p>
  <w:p w:rsidR="006157E0" w:rsidRPr="006157E0" w:rsidRDefault="006157E0">
    <w:pPr>
      <w:pStyle w:val="Header"/>
      <w:rPr>
        <w:sz w:val="20"/>
        <w:szCs w:val="20"/>
      </w:rPr>
    </w:pPr>
    <w:r w:rsidRPr="006157E0">
      <w:rPr>
        <w:sz w:val="20"/>
        <w:szCs w:val="20"/>
      </w:rPr>
      <w:t>June 15, 2010</w:t>
    </w:r>
  </w:p>
  <w:p w:rsidR="006157E0" w:rsidRPr="006157E0" w:rsidRDefault="006157E0">
    <w:pPr>
      <w:pStyle w:val="Header"/>
      <w:rPr>
        <w:sz w:val="20"/>
        <w:szCs w:val="20"/>
      </w:rPr>
    </w:pPr>
    <w:r w:rsidRPr="006157E0">
      <w:rPr>
        <w:sz w:val="20"/>
        <w:szCs w:val="20"/>
      </w:rPr>
      <w:t xml:space="preserve">Page </w:t>
    </w:r>
    <w:r w:rsidR="00B04CA4" w:rsidRPr="006157E0">
      <w:rPr>
        <w:sz w:val="20"/>
        <w:szCs w:val="20"/>
      </w:rPr>
      <w:fldChar w:fldCharType="begin"/>
    </w:r>
    <w:r w:rsidRPr="006157E0">
      <w:rPr>
        <w:sz w:val="20"/>
        <w:szCs w:val="20"/>
      </w:rPr>
      <w:instrText xml:space="preserve"> PAGE   \* MERGEFORMAT </w:instrText>
    </w:r>
    <w:r w:rsidR="00B04CA4" w:rsidRPr="006157E0">
      <w:rPr>
        <w:sz w:val="20"/>
        <w:szCs w:val="20"/>
      </w:rPr>
      <w:fldChar w:fldCharType="separate"/>
    </w:r>
    <w:r w:rsidR="00E01D14">
      <w:rPr>
        <w:noProof/>
        <w:sz w:val="20"/>
        <w:szCs w:val="20"/>
      </w:rPr>
      <w:t>2</w:t>
    </w:r>
    <w:r w:rsidR="00B04CA4" w:rsidRPr="006157E0">
      <w:rPr>
        <w:sz w:val="20"/>
        <w:szCs w:val="20"/>
      </w:rPr>
      <w:fldChar w:fldCharType="end"/>
    </w:r>
  </w:p>
  <w:p w:rsidR="006157E0" w:rsidRDefault="006157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6E57"/>
    <w:rsid w:val="000D3F9F"/>
    <w:rsid w:val="00186F74"/>
    <w:rsid w:val="00265E0B"/>
    <w:rsid w:val="00371338"/>
    <w:rsid w:val="004922C1"/>
    <w:rsid w:val="006157E0"/>
    <w:rsid w:val="007A7C1A"/>
    <w:rsid w:val="00803A9A"/>
    <w:rsid w:val="00806E57"/>
    <w:rsid w:val="008708D3"/>
    <w:rsid w:val="00871D41"/>
    <w:rsid w:val="00916EE8"/>
    <w:rsid w:val="00A2373F"/>
    <w:rsid w:val="00AB6CED"/>
    <w:rsid w:val="00B04CA4"/>
    <w:rsid w:val="00BE628E"/>
    <w:rsid w:val="00C54551"/>
    <w:rsid w:val="00CA429C"/>
    <w:rsid w:val="00CB1F51"/>
    <w:rsid w:val="00D66CBC"/>
    <w:rsid w:val="00DF6E4B"/>
    <w:rsid w:val="00E01D14"/>
    <w:rsid w:val="00E13BB8"/>
    <w:rsid w:val="00EA0FFA"/>
    <w:rsid w:val="00EE7110"/>
    <w:rsid w:val="00F5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7E0"/>
    <w:rPr>
      <w:color w:val="0000FF"/>
      <w:u w:val="single"/>
    </w:rPr>
  </w:style>
  <w:style w:type="paragraph" w:styleId="Header">
    <w:name w:val="header"/>
    <w:basedOn w:val="Normal"/>
    <w:link w:val="HeaderChar"/>
    <w:uiPriority w:val="99"/>
    <w:semiHidden/>
    <w:unhideWhenUsed/>
    <w:rsid w:val="00615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7E0"/>
  </w:style>
  <w:style w:type="paragraph" w:styleId="Footer">
    <w:name w:val="footer"/>
    <w:basedOn w:val="Normal"/>
    <w:link w:val="FooterChar"/>
    <w:uiPriority w:val="99"/>
    <w:semiHidden/>
    <w:unhideWhenUsed/>
    <w:rsid w:val="00615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7E0"/>
  </w:style>
</w:styles>
</file>

<file path=word/webSettings.xml><?xml version="1.0" encoding="utf-8"?>
<w:webSettings xmlns:r="http://schemas.openxmlformats.org/officeDocument/2006/relationships" xmlns:w="http://schemas.openxmlformats.org/wordprocessingml/2006/main">
  <w:divs>
    <w:div w:id="283656352">
      <w:bodyDiv w:val="1"/>
      <w:marLeft w:val="0"/>
      <w:marRight w:val="0"/>
      <w:marTop w:val="0"/>
      <w:marBottom w:val="0"/>
      <w:divBdr>
        <w:top w:val="none" w:sz="0" w:space="0" w:color="auto"/>
        <w:left w:val="none" w:sz="0" w:space="0" w:color="auto"/>
        <w:bottom w:val="none" w:sz="0" w:space="0" w:color="auto"/>
        <w:right w:val="none" w:sz="0" w:space="0" w:color="auto"/>
      </w:divBdr>
    </w:div>
    <w:div w:id="2896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wa.go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A642BED8D8814A8A36BB61049262DD" ma:contentTypeVersion="127" ma:contentTypeDescription="" ma:contentTypeScope="" ma:versionID="ba623a1914cb19cc46f46460e4f17f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Letter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2008-12-29T08:00:00+00:00</OpenedDate>
    <Date1 xmlns="dc463f71-b30c-4ab2-9473-d307f9d35888">2010-06-15T07:00:00+00:00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082253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5389F82-F30B-406B-89B1-431568914610}"/>
</file>

<file path=customXml/itemProps2.xml><?xml version="1.0" encoding="utf-8"?>
<ds:datastoreItem xmlns:ds="http://schemas.openxmlformats.org/officeDocument/2006/customXml" ds:itemID="{F1F5A87C-0AD8-4A9A-94E4-7F5F494318BA}"/>
</file>

<file path=customXml/itemProps3.xml><?xml version="1.0" encoding="utf-8"?>
<ds:datastoreItem xmlns:ds="http://schemas.openxmlformats.org/officeDocument/2006/customXml" ds:itemID="{6BA48C3A-C2B0-4229-B38E-E5820421F6E9}"/>
</file>

<file path=customXml/itemProps4.xml><?xml version="1.0" encoding="utf-8"?>
<ds:datastoreItem xmlns:ds="http://schemas.openxmlformats.org/officeDocument/2006/customXml" ds:itemID="{C8ABA7C0-67FD-474E-9CE6-2555D17758B8}"/>
</file>

<file path=docProps/app.xml><?xml version="1.0" encoding="utf-8"?>
<Properties xmlns="http://schemas.openxmlformats.org/officeDocument/2006/extended-properties" xmlns:vt="http://schemas.openxmlformats.org/officeDocument/2006/docPropsVTypes">
  <Template>Normal.dotm</Template>
  <TotalTime>23</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Trotter</dc:creator>
  <cp:keywords/>
  <dc:description/>
  <cp:lastModifiedBy>Krista Gross</cp:lastModifiedBy>
  <cp:revision>6</cp:revision>
  <cp:lastPrinted>2009-12-22T19:49:00Z</cp:lastPrinted>
  <dcterms:created xsi:type="dcterms:W3CDTF">2010-06-15T17:09:00Z</dcterms:created>
  <dcterms:modified xsi:type="dcterms:W3CDTF">2010-06-15T18:35:00Z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0x0101006E56B4D1795A2E4DB2F0B01679ED314A00FBA642BED8D8814A8A36BB61049262DD</vt:lpwstr>
  </property>
  <property fmtid="{D5CDD505-2E9C-101B-9397-08002B2CF9AE}" pid="3" name="_docset_NoMedatataSyncRequired">
    <vt:lpwstr>False</vt:lpwstr>
  </property>
</Properties>
</file>