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2"/>
        <w:gridCol w:w="302"/>
      </w:tblGrid>
      <w:tr w:rsidR="0048465F" w:rsidRPr="00770E9A" w:rsidTr="00BF0F65">
        <w:trPr>
          <w:trHeight w:hRule="exact" w:val="288"/>
        </w:trPr>
        <w:tc>
          <w:tcPr>
            <w:tcW w:w="302" w:type="dxa"/>
            <w:tcMar>
              <w:left w:w="14" w:type="dxa"/>
              <w:right w:w="14" w:type="dxa"/>
            </w:tcMar>
            <w:vAlign w:val="center"/>
          </w:tcPr>
          <w:p w:rsidR="0048465F" w:rsidRPr="00BF0F65" w:rsidRDefault="002E2D99" w:rsidP="005241EE">
            <w:pPr>
              <w:spacing w:after="0" w:line="240" w:lineRule="auto"/>
              <w:jc w:val="center"/>
              <w:rPr>
                <w:rFonts w:ascii="Arial" w:hAnsi="Arial" w:cs="Arial"/>
                <w:sz w:val="20"/>
                <w:szCs w:val="20"/>
              </w:rPr>
            </w:pPr>
            <w:r>
              <w:rPr>
                <w:rFonts w:ascii="Arial" w:hAnsi="Arial" w:cs="Arial"/>
                <w:sz w:val="20"/>
                <w:szCs w:val="20"/>
              </w:rPr>
              <w:t>(T)</w:t>
            </w:r>
          </w:p>
        </w:tc>
        <w:tc>
          <w:tcPr>
            <w:tcW w:w="302" w:type="dxa"/>
            <w:tcMar>
              <w:left w:w="14" w:type="dxa"/>
              <w:right w:w="14" w:type="dxa"/>
            </w:tcMar>
            <w:vAlign w:val="center"/>
          </w:tcPr>
          <w:p w:rsidR="0048465F" w:rsidRPr="00770E9A" w:rsidRDefault="0048465F" w:rsidP="005241EE">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5241EE">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BF0F65">
            <w:pPr>
              <w:spacing w:after="0" w:line="240" w:lineRule="auto"/>
              <w:jc w:val="center"/>
              <w:rPr>
                <w:rFonts w:ascii="Arial" w:hAnsi="Arial" w:cs="Arial"/>
                <w:sz w:val="20"/>
                <w:szCs w:val="20"/>
              </w:rPr>
            </w:pPr>
            <w:r w:rsidRPr="00BF0F65">
              <w:rPr>
                <w:rFonts w:ascii="Arial" w:hAnsi="Arial" w:cs="Arial"/>
                <w:sz w:val="20"/>
                <w:szCs w:val="20"/>
              </w:rPr>
              <w:t>(</w:t>
            </w:r>
            <w:r w:rsidR="00BF0F65" w:rsidRPr="00BF0F65">
              <w:rPr>
                <w:rFonts w:ascii="Arial" w:hAnsi="Arial" w:cs="Arial"/>
                <w:sz w:val="20"/>
                <w:szCs w:val="20"/>
              </w:rPr>
              <w:t>M</w:t>
            </w:r>
            <w:r w:rsidRPr="00BF0F65">
              <w:rPr>
                <w:rFonts w:ascii="Arial" w:hAnsi="Arial" w:cs="Arial"/>
                <w:sz w:val="20"/>
                <w:szCs w:val="20"/>
              </w:rPr>
              <w:t>)</w:t>
            </w:r>
          </w:p>
        </w:tc>
        <w:tc>
          <w:tcPr>
            <w:tcW w:w="302" w:type="dxa"/>
            <w:tcMar>
              <w:left w:w="14" w:type="dxa"/>
              <w:right w:w="14" w:type="dxa"/>
            </w:tcMar>
            <w:vAlign w:val="center"/>
          </w:tcPr>
          <w:p w:rsidR="0048465F" w:rsidRPr="00770E9A" w:rsidRDefault="00BF0F65" w:rsidP="00C850A3">
            <w:pPr>
              <w:spacing w:after="0" w:line="240" w:lineRule="auto"/>
              <w:jc w:val="center"/>
              <w:rPr>
                <w:rFonts w:ascii="Arial" w:hAnsi="Arial" w:cs="Arial"/>
                <w:sz w:val="20"/>
                <w:szCs w:val="20"/>
              </w:rPr>
            </w:pPr>
            <w:r>
              <w:rPr>
                <w:rFonts w:ascii="Arial" w:hAnsi="Arial" w:cs="Arial"/>
                <w:sz w:val="20"/>
                <w:szCs w:val="20"/>
              </w:rPr>
              <w:t>(T)</w:t>
            </w: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C850A3">
            <w:pPr>
              <w:spacing w:after="0" w:line="240" w:lineRule="auto"/>
              <w:jc w:val="center"/>
              <w:rPr>
                <w:rFonts w:ascii="Arial" w:hAnsi="Arial" w:cs="Arial"/>
                <w:sz w:val="20"/>
                <w:szCs w:val="20"/>
              </w:rPr>
            </w:pPr>
            <w:r w:rsidRPr="00BF0F65">
              <w:rPr>
                <w:rFonts w:ascii="Arial" w:hAnsi="Arial" w:cs="Arial"/>
                <w:sz w:val="20"/>
                <w:szCs w:val="20"/>
              </w:rPr>
              <w:t>|</w:t>
            </w:r>
          </w:p>
        </w:tc>
        <w:tc>
          <w:tcPr>
            <w:tcW w:w="302" w:type="dxa"/>
            <w:tcMar>
              <w:left w:w="14" w:type="dxa"/>
              <w:right w:w="14" w:type="dxa"/>
            </w:tcMar>
            <w:vAlign w:val="center"/>
          </w:tcPr>
          <w:p w:rsidR="0048465F" w:rsidRPr="00770E9A" w:rsidRDefault="0048465F" w:rsidP="00E50D39">
            <w:pPr>
              <w:spacing w:after="0" w:line="240" w:lineRule="auto"/>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C850A3">
            <w:pPr>
              <w:spacing w:after="0" w:line="240" w:lineRule="auto"/>
              <w:jc w:val="center"/>
              <w:rPr>
                <w:rFonts w:ascii="Arial" w:hAnsi="Arial" w:cs="Arial"/>
                <w:sz w:val="20"/>
                <w:szCs w:val="20"/>
              </w:rPr>
            </w:pPr>
            <w:r w:rsidRPr="00BF0F65">
              <w:rPr>
                <w:rFonts w:ascii="Arial" w:hAnsi="Arial" w:cs="Arial"/>
                <w:sz w:val="20"/>
                <w:szCs w:val="20"/>
              </w:rPr>
              <w:t>|</w:t>
            </w: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C850A3">
            <w:pPr>
              <w:spacing w:after="0" w:line="240" w:lineRule="auto"/>
              <w:jc w:val="center"/>
              <w:rPr>
                <w:rFonts w:ascii="Arial" w:hAnsi="Arial" w:cs="Arial"/>
                <w:sz w:val="20"/>
                <w:szCs w:val="20"/>
              </w:rPr>
            </w:pPr>
            <w:r w:rsidRPr="00BF0F65">
              <w:rPr>
                <w:rFonts w:ascii="Arial" w:hAnsi="Arial" w:cs="Arial"/>
                <w:sz w:val="20"/>
                <w:szCs w:val="20"/>
              </w:rPr>
              <w:t>|</w:t>
            </w: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C850A3">
            <w:pPr>
              <w:spacing w:after="0" w:line="240" w:lineRule="auto"/>
              <w:jc w:val="center"/>
              <w:rPr>
                <w:rFonts w:ascii="Arial" w:hAnsi="Arial" w:cs="Arial"/>
                <w:sz w:val="20"/>
                <w:szCs w:val="20"/>
              </w:rPr>
            </w:pPr>
            <w:r w:rsidRPr="00BF0F65">
              <w:rPr>
                <w:rFonts w:ascii="Arial" w:hAnsi="Arial" w:cs="Arial"/>
                <w:sz w:val="20"/>
                <w:szCs w:val="20"/>
              </w:rPr>
              <w:t>|</w:t>
            </w: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C850A3">
            <w:pPr>
              <w:spacing w:after="0" w:line="240" w:lineRule="auto"/>
              <w:jc w:val="center"/>
              <w:rPr>
                <w:rFonts w:ascii="Arial" w:hAnsi="Arial" w:cs="Arial"/>
                <w:sz w:val="20"/>
                <w:szCs w:val="20"/>
              </w:rPr>
            </w:pPr>
            <w:r w:rsidRPr="00BF0F65">
              <w:rPr>
                <w:rFonts w:ascii="Arial" w:hAnsi="Arial" w:cs="Arial"/>
                <w:sz w:val="20"/>
                <w:szCs w:val="20"/>
              </w:rPr>
              <w:t>|</w:t>
            </w: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C850A3">
            <w:pPr>
              <w:spacing w:after="0" w:line="240" w:lineRule="auto"/>
              <w:jc w:val="center"/>
              <w:rPr>
                <w:rFonts w:ascii="Arial" w:hAnsi="Arial" w:cs="Arial"/>
                <w:sz w:val="20"/>
                <w:szCs w:val="20"/>
              </w:rPr>
            </w:pPr>
            <w:r w:rsidRPr="00BF0F65">
              <w:rPr>
                <w:rFonts w:ascii="Arial" w:hAnsi="Arial" w:cs="Arial"/>
                <w:sz w:val="20"/>
                <w:szCs w:val="20"/>
              </w:rPr>
              <w:t>|</w:t>
            </w: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C850A3">
            <w:pPr>
              <w:spacing w:after="0" w:line="240" w:lineRule="auto"/>
              <w:jc w:val="center"/>
              <w:rPr>
                <w:rFonts w:ascii="Arial" w:hAnsi="Arial" w:cs="Arial"/>
                <w:sz w:val="20"/>
                <w:szCs w:val="20"/>
              </w:rPr>
            </w:pPr>
            <w:r w:rsidRPr="00BF0F65">
              <w:rPr>
                <w:rFonts w:ascii="Arial" w:hAnsi="Arial" w:cs="Arial"/>
                <w:sz w:val="20"/>
                <w:szCs w:val="20"/>
              </w:rPr>
              <w:t>(M)</w:t>
            </w: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C850A3">
            <w:pPr>
              <w:spacing w:after="0" w:line="240" w:lineRule="auto"/>
              <w:jc w:val="center"/>
              <w:rPr>
                <w:rFonts w:ascii="Arial" w:hAnsi="Arial" w:cs="Arial"/>
                <w:sz w:val="20"/>
                <w:szCs w:val="20"/>
              </w:rPr>
            </w:pPr>
            <w:r w:rsidRPr="00BF0F65">
              <w:rPr>
                <w:rFonts w:ascii="Arial" w:hAnsi="Arial" w:cs="Arial"/>
                <w:sz w:val="20"/>
                <w:szCs w:val="20"/>
              </w:rPr>
              <w:t>(T)</w:t>
            </w:r>
          </w:p>
        </w:tc>
        <w:tc>
          <w:tcPr>
            <w:tcW w:w="302" w:type="dxa"/>
            <w:tcMar>
              <w:left w:w="14" w:type="dxa"/>
              <w:right w:w="14" w:type="dxa"/>
            </w:tcMar>
            <w:vAlign w:val="center"/>
          </w:tcPr>
          <w:p w:rsidR="0048465F"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47056F">
            <w:pPr>
              <w:spacing w:after="0" w:line="240" w:lineRule="auto"/>
              <w:jc w:val="center"/>
              <w:rPr>
                <w:rFonts w:ascii="Arial" w:hAnsi="Arial" w:cs="Arial"/>
                <w:sz w:val="20"/>
                <w:szCs w:val="20"/>
              </w:rPr>
            </w:pPr>
            <w:r w:rsidRPr="00BF0F65">
              <w:rPr>
                <w:rFonts w:ascii="Arial" w:hAnsi="Arial" w:cs="Arial"/>
                <w:sz w:val="20"/>
                <w:szCs w:val="20"/>
              </w:rPr>
              <w:t>(T)</w:t>
            </w: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C35055" w:rsidP="0047056F">
            <w:pPr>
              <w:spacing w:after="0" w:line="240" w:lineRule="auto"/>
              <w:jc w:val="center"/>
              <w:rPr>
                <w:rFonts w:ascii="Arial" w:hAnsi="Arial" w:cs="Arial"/>
                <w:sz w:val="20"/>
                <w:szCs w:val="20"/>
              </w:rPr>
            </w:pPr>
            <w:r>
              <w:rPr>
                <w:rFonts w:ascii="Arial" w:hAnsi="Arial" w:cs="Arial"/>
                <w:sz w:val="20"/>
                <w:szCs w:val="20"/>
              </w:rPr>
              <w:t>(T)</w:t>
            </w: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E97BE0" w:rsidP="0047056F">
            <w:pPr>
              <w:spacing w:after="0" w:line="240" w:lineRule="auto"/>
              <w:jc w:val="center"/>
              <w:rPr>
                <w:rFonts w:ascii="Arial" w:hAnsi="Arial" w:cs="Arial"/>
                <w:sz w:val="20"/>
                <w:szCs w:val="20"/>
              </w:rPr>
            </w:pPr>
            <w:r>
              <w:rPr>
                <w:rFonts w:ascii="Arial" w:hAnsi="Arial" w:cs="Arial"/>
                <w:sz w:val="20"/>
                <w:szCs w:val="20"/>
              </w:rPr>
              <w:t>(T)</w:t>
            </w: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C35055">
            <w:pPr>
              <w:spacing w:after="0" w:line="240" w:lineRule="auto"/>
              <w:jc w:val="center"/>
              <w:rPr>
                <w:rFonts w:ascii="Arial" w:hAnsi="Arial" w:cs="Arial"/>
                <w:sz w:val="20"/>
                <w:szCs w:val="20"/>
              </w:rPr>
            </w:pPr>
            <w:r w:rsidRPr="00BF0F65">
              <w:rPr>
                <w:rFonts w:ascii="Arial" w:hAnsi="Arial" w:cs="Arial"/>
                <w:sz w:val="20"/>
                <w:szCs w:val="20"/>
              </w:rPr>
              <w:t>(</w:t>
            </w:r>
            <w:r w:rsidR="00C35055">
              <w:rPr>
                <w:rFonts w:ascii="Arial" w:hAnsi="Arial" w:cs="Arial"/>
                <w:sz w:val="20"/>
                <w:szCs w:val="20"/>
              </w:rPr>
              <w:t>D</w:t>
            </w:r>
            <w:r w:rsidRPr="00BF0F65">
              <w:rPr>
                <w:rFonts w:ascii="Arial" w:hAnsi="Arial" w:cs="Arial"/>
                <w:sz w:val="20"/>
                <w:szCs w:val="20"/>
              </w:rPr>
              <w:t>)</w:t>
            </w:r>
          </w:p>
        </w:tc>
        <w:tc>
          <w:tcPr>
            <w:tcW w:w="302" w:type="dxa"/>
            <w:tcMar>
              <w:left w:w="14" w:type="dxa"/>
              <w:right w:w="14" w:type="dxa"/>
            </w:tcMar>
            <w:vAlign w:val="center"/>
          </w:tcPr>
          <w:p w:rsidR="0048465F" w:rsidRDefault="00C35055" w:rsidP="0047056F">
            <w:pPr>
              <w:spacing w:after="0" w:line="240" w:lineRule="auto"/>
              <w:jc w:val="center"/>
              <w:rPr>
                <w:rFonts w:ascii="Arial" w:hAnsi="Arial" w:cs="Arial"/>
                <w:sz w:val="20"/>
                <w:szCs w:val="20"/>
              </w:rPr>
            </w:pPr>
            <w:r>
              <w:rPr>
                <w:rFonts w:ascii="Arial" w:hAnsi="Arial" w:cs="Arial"/>
                <w:sz w:val="20"/>
                <w:szCs w:val="20"/>
              </w:rPr>
              <w:t>(T)</w:t>
            </w: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C35055" w:rsidP="0047056F">
            <w:pPr>
              <w:spacing w:after="0" w:line="240" w:lineRule="auto"/>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C35055" w:rsidP="0047056F">
            <w:pPr>
              <w:spacing w:after="0" w:line="240" w:lineRule="auto"/>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C35055" w:rsidP="0047056F">
            <w:pPr>
              <w:spacing w:after="0" w:line="240" w:lineRule="auto"/>
              <w:jc w:val="center"/>
              <w:rPr>
                <w:rFonts w:ascii="Arial" w:hAnsi="Arial" w:cs="Arial"/>
                <w:sz w:val="20"/>
                <w:szCs w:val="20"/>
              </w:rPr>
            </w:pPr>
            <w:r>
              <w:rPr>
                <w:rFonts w:ascii="Arial" w:hAnsi="Arial" w:cs="Arial"/>
                <w:sz w:val="20"/>
                <w:szCs w:val="20"/>
              </w:rPr>
              <w:t>(D</w:t>
            </w:r>
            <w:r w:rsidR="00676726" w:rsidRPr="00BF0F65">
              <w:rPr>
                <w:rFonts w:ascii="Arial" w:hAnsi="Arial" w:cs="Arial"/>
                <w:sz w:val="20"/>
                <w:szCs w:val="20"/>
              </w:rPr>
              <w:t>)</w:t>
            </w: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9636FA8696D41BB94FDA89B0653B2BE"/>
            </w:placeholder>
            <w:text/>
          </w:sdtPr>
          <w:sdtEndPr>
            <w:rPr>
              <w:rStyle w:val="DefaultParagraphFont"/>
              <w:rFonts w:ascii="Calibri" w:hAnsi="Calibri" w:cs="Arial"/>
              <w:b w:val="0"/>
              <w:sz w:val="22"/>
              <w:szCs w:val="20"/>
            </w:rPr>
          </w:sdtEndPr>
          <w:sdtContent>
            <w:tc>
              <w:tcPr>
                <w:tcW w:w="8887" w:type="dxa"/>
              </w:tcPr>
              <w:p w:rsidR="000D2886" w:rsidRPr="000D2886" w:rsidRDefault="0048465F" w:rsidP="002E2D99">
                <w:pPr>
                  <w:spacing w:after="0" w:line="286" w:lineRule="exact"/>
                  <w:jc w:val="center"/>
                  <w:rPr>
                    <w:rFonts w:ascii="Arial" w:hAnsi="Arial" w:cs="Arial"/>
                    <w:b/>
                    <w:sz w:val="20"/>
                    <w:szCs w:val="20"/>
                  </w:rPr>
                </w:pPr>
                <w:r>
                  <w:rPr>
                    <w:rStyle w:val="Custom1"/>
                  </w:rPr>
                  <w:t>SCHEDULE NO. 185T</w:t>
                </w:r>
              </w:p>
            </w:tc>
          </w:sdtContent>
        </w:sdt>
      </w:tr>
      <w:tr w:rsidR="000D2886" w:rsidTr="000D2886">
        <w:tc>
          <w:tcPr>
            <w:tcW w:w="8887" w:type="dxa"/>
          </w:tcPr>
          <w:p w:rsidR="000D2886" w:rsidRPr="000D2886" w:rsidRDefault="0048465F" w:rsidP="0048465F">
            <w:pPr>
              <w:spacing w:after="0" w:line="286" w:lineRule="exact"/>
              <w:jc w:val="center"/>
              <w:rPr>
                <w:rFonts w:ascii="Arial" w:hAnsi="Arial" w:cs="Arial"/>
                <w:b/>
                <w:color w:val="000000" w:themeColor="text1"/>
                <w:sz w:val="20"/>
                <w:szCs w:val="20"/>
              </w:rPr>
            </w:pPr>
            <w:r>
              <w:rPr>
                <w:rStyle w:val="Custom1"/>
              </w:rPr>
              <w:t xml:space="preserve">Distribution System Transportation Service (Interruptible with Firm Option) </w:t>
            </w:r>
            <w:r w:rsidRPr="0048465F">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48465F" w:rsidP="0048465F">
      <w:pPr>
        <w:pStyle w:val="ListParagraph"/>
        <w:numPr>
          <w:ilvl w:val="0"/>
          <w:numId w:val="1"/>
        </w:numPr>
        <w:spacing w:after="0" w:line="286" w:lineRule="exact"/>
        <w:ind w:left="360"/>
        <w:rPr>
          <w:rFonts w:ascii="Arial" w:hAnsi="Arial" w:cs="Arial"/>
          <w:sz w:val="20"/>
          <w:szCs w:val="20"/>
        </w:rPr>
      </w:pPr>
      <w:r w:rsidRPr="00784146">
        <w:rPr>
          <w:rFonts w:ascii="Arial" w:hAnsi="Arial" w:cs="Arial"/>
          <w:b/>
          <w:caps/>
          <w:sz w:val="20"/>
          <w:szCs w:val="20"/>
        </w:rPr>
        <w:t>Alternate Fuel Capability:</w:t>
      </w:r>
      <w:r>
        <w:rPr>
          <w:rFonts w:ascii="Arial" w:hAnsi="Arial" w:cs="Arial"/>
          <w:sz w:val="20"/>
          <w:szCs w:val="20"/>
        </w:rPr>
        <w:t xml:space="preserve">  The Customer may provide and maintain standby facilities of sufficient capacity and a reserve of substitute fuel in sufficient amount to continue operations with a substitute fuel or energy in the event of required partial or total Curtailment of the interruptible supply.  If the Customer chooses to not maintain standby facilities and must curtail or suspend operations because of a required partial or total Curtailment of interruptible gas supply, Customer agrees and acknowledges that such curtailment of operations results solely from its election not to install and maintain standby facilities and fuel and does not in any way constitute a breach of contract on the part of the Company.</w:t>
      </w:r>
    </w:p>
    <w:p w:rsidR="00676726" w:rsidRDefault="00676726" w:rsidP="00676726">
      <w:pPr>
        <w:pStyle w:val="ListParagraph"/>
        <w:spacing w:after="0" w:line="286" w:lineRule="exact"/>
        <w:ind w:left="360"/>
        <w:rPr>
          <w:rFonts w:ascii="Arial" w:hAnsi="Arial" w:cs="Arial"/>
          <w:sz w:val="20"/>
          <w:szCs w:val="20"/>
        </w:rPr>
      </w:pPr>
    </w:p>
    <w:p w:rsidR="0048465F" w:rsidRPr="00784146" w:rsidRDefault="0048465F" w:rsidP="0048465F">
      <w:pPr>
        <w:pStyle w:val="ListParagraph"/>
        <w:numPr>
          <w:ilvl w:val="0"/>
          <w:numId w:val="1"/>
        </w:numPr>
        <w:spacing w:after="0" w:line="286" w:lineRule="exact"/>
        <w:ind w:left="360"/>
        <w:rPr>
          <w:rFonts w:ascii="Arial" w:hAnsi="Arial" w:cs="Arial"/>
          <w:caps/>
          <w:sz w:val="20"/>
          <w:szCs w:val="20"/>
        </w:rPr>
      </w:pPr>
      <w:r w:rsidRPr="00784146">
        <w:rPr>
          <w:rFonts w:ascii="Arial" w:hAnsi="Arial" w:cs="Arial"/>
          <w:b/>
          <w:caps/>
          <w:sz w:val="20"/>
          <w:szCs w:val="20"/>
        </w:rPr>
        <w:t>Nature of Service; Curtailment:</w:t>
      </w:r>
    </w:p>
    <w:p w:rsidR="0048465F" w:rsidRDefault="00676726" w:rsidP="0048465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Gas Service supplied on this schedule shall not be interchangeable with any other Gas Service supplied by the Company.</w:t>
      </w:r>
    </w:p>
    <w:p w:rsidR="00676726" w:rsidRDefault="00676726" w:rsidP="0048465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Delivery of interruptible gas under this schedule is subject to partial or total Curtailment as described in Rule No. 23 of this tariff.</w:t>
      </w:r>
    </w:p>
    <w:p w:rsidR="00676726" w:rsidRDefault="00676726" w:rsidP="0048465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Firm use gas, as defined in Section 5 of this schedule, will not be curtailed except when Customer exceeds the contracted hourly or daily rates of delivery or as specified in Rule No. 21 and Rule No. 23 of this tariff.</w:t>
      </w:r>
    </w:p>
    <w:p w:rsidR="00676726" w:rsidRDefault="00676726" w:rsidP="0048465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Company shall not be liable for damages occasioned by Curtailment or interruption of interruptible or firm use Gas Service supplied under this schedule.</w:t>
      </w:r>
    </w:p>
    <w:p w:rsidR="00676726" w:rsidRDefault="00676726" w:rsidP="00676726">
      <w:pPr>
        <w:pStyle w:val="ListParagraph"/>
        <w:spacing w:after="0" w:line="286" w:lineRule="exact"/>
        <w:rPr>
          <w:rFonts w:ascii="Arial" w:hAnsi="Arial" w:cs="Arial"/>
          <w:sz w:val="20"/>
          <w:szCs w:val="20"/>
        </w:rPr>
      </w:pPr>
    </w:p>
    <w:p w:rsidR="00676726" w:rsidRDefault="00676726" w:rsidP="00676726">
      <w:pPr>
        <w:pStyle w:val="ListParagraph"/>
        <w:numPr>
          <w:ilvl w:val="0"/>
          <w:numId w:val="1"/>
        </w:numPr>
        <w:spacing w:after="0" w:line="286" w:lineRule="exact"/>
        <w:ind w:left="360"/>
        <w:rPr>
          <w:rFonts w:ascii="Arial" w:hAnsi="Arial" w:cs="Arial"/>
          <w:sz w:val="20"/>
          <w:szCs w:val="20"/>
        </w:rPr>
      </w:pPr>
      <w:r w:rsidRPr="00784146">
        <w:rPr>
          <w:rFonts w:ascii="Arial" w:hAnsi="Arial" w:cs="Arial"/>
          <w:b/>
          <w:caps/>
          <w:sz w:val="20"/>
          <w:szCs w:val="20"/>
        </w:rPr>
        <w:t>Unauthorized Use of Gas:</w:t>
      </w:r>
      <w:r>
        <w:rPr>
          <w:rFonts w:ascii="Arial" w:hAnsi="Arial" w:cs="Arial"/>
          <w:sz w:val="20"/>
          <w:szCs w:val="20"/>
        </w:rPr>
        <w:t xml:space="preserve">  If the Customer fails to comply with the Company’s request to partially or totally curtail use of gas in accordance with the conditions set forth in Section 7 of this schedule and in Rules </w:t>
      </w:r>
      <w:r w:rsidR="00E97BE0">
        <w:rPr>
          <w:rFonts w:ascii="Arial" w:hAnsi="Arial" w:cs="Arial"/>
          <w:sz w:val="20"/>
          <w:szCs w:val="20"/>
        </w:rPr>
        <w:t xml:space="preserve">Nos. </w:t>
      </w:r>
      <w:r>
        <w:rPr>
          <w:rFonts w:ascii="Arial" w:hAnsi="Arial" w:cs="Arial"/>
          <w:sz w:val="20"/>
          <w:szCs w:val="20"/>
        </w:rPr>
        <w:t xml:space="preserve">23 and 29 of this tariff, including the provision of Rule </w:t>
      </w:r>
      <w:r w:rsidR="00C35055">
        <w:rPr>
          <w:rFonts w:ascii="Arial" w:hAnsi="Arial" w:cs="Arial"/>
          <w:sz w:val="20"/>
          <w:szCs w:val="20"/>
        </w:rPr>
        <w:t xml:space="preserve">No. </w:t>
      </w:r>
      <w:r>
        <w:rPr>
          <w:rFonts w:ascii="Arial" w:hAnsi="Arial" w:cs="Arial"/>
          <w:sz w:val="20"/>
          <w:szCs w:val="20"/>
        </w:rPr>
        <w:t xml:space="preserve">29 titled “Unauthorized Use of Gas,” penalties and charges described in Rules </w:t>
      </w:r>
      <w:r w:rsidR="00C35055">
        <w:rPr>
          <w:rFonts w:ascii="Arial" w:hAnsi="Arial" w:cs="Arial"/>
          <w:sz w:val="20"/>
          <w:szCs w:val="20"/>
        </w:rPr>
        <w:t xml:space="preserve">Nos. </w:t>
      </w:r>
      <w:r>
        <w:rPr>
          <w:rFonts w:ascii="Arial" w:hAnsi="Arial" w:cs="Arial"/>
          <w:sz w:val="20"/>
          <w:szCs w:val="20"/>
        </w:rPr>
        <w:t>23 and 29 will be assessed to the Customer.</w:t>
      </w:r>
    </w:p>
    <w:p w:rsidR="00676726" w:rsidRPr="00C35055" w:rsidRDefault="00676726" w:rsidP="00C35055">
      <w:pPr>
        <w:spacing w:after="0" w:line="286" w:lineRule="exact"/>
        <w:rPr>
          <w:rFonts w:ascii="Arial" w:hAnsi="Arial" w:cs="Arial"/>
          <w:sz w:val="20"/>
          <w:szCs w:val="20"/>
        </w:rPr>
      </w:pPr>
    </w:p>
    <w:p w:rsidR="00676726" w:rsidRPr="0048465F" w:rsidRDefault="00676726" w:rsidP="00676726">
      <w:pPr>
        <w:pStyle w:val="ListParagraph"/>
        <w:numPr>
          <w:ilvl w:val="0"/>
          <w:numId w:val="1"/>
        </w:numPr>
        <w:spacing w:after="0" w:line="286" w:lineRule="exact"/>
        <w:ind w:left="360"/>
        <w:rPr>
          <w:rFonts w:ascii="Arial" w:hAnsi="Arial" w:cs="Arial"/>
          <w:sz w:val="20"/>
          <w:szCs w:val="20"/>
        </w:rPr>
      </w:pPr>
      <w:r w:rsidRPr="00784146">
        <w:rPr>
          <w:rFonts w:ascii="Arial" w:hAnsi="Arial" w:cs="Arial"/>
          <w:b/>
          <w:caps/>
          <w:sz w:val="20"/>
          <w:szCs w:val="20"/>
        </w:rPr>
        <w:t>General Rules and Regulations:</w:t>
      </w:r>
      <w:r>
        <w:rPr>
          <w:rFonts w:ascii="Arial" w:hAnsi="Arial" w:cs="Arial"/>
          <w:sz w:val="20"/>
          <w:szCs w:val="20"/>
        </w:rPr>
        <w:t xml:space="preserve">  Service under this schedule is subject to the rules and regulations contained in this tariff.</w:t>
      </w:r>
    </w:p>
    <w:p w:rsidR="00676726" w:rsidRDefault="00676726" w:rsidP="00676726">
      <w:pPr>
        <w:spacing w:after="0" w:line="240" w:lineRule="auto"/>
        <w:rPr>
          <w:rStyle w:val="Custom2"/>
        </w:rPr>
      </w:pPr>
    </w:p>
    <w:p w:rsidR="00676726" w:rsidRDefault="00676726" w:rsidP="00676726">
      <w:pPr>
        <w:spacing w:after="0" w:line="240" w:lineRule="auto"/>
        <w:rPr>
          <w:rStyle w:val="Custom2"/>
        </w:rPr>
      </w:pPr>
    </w:p>
    <w:p w:rsidR="00C35055" w:rsidRDefault="00C35055" w:rsidP="00676726">
      <w:pPr>
        <w:spacing w:after="0" w:line="240" w:lineRule="auto"/>
        <w:rPr>
          <w:rStyle w:val="Custom2"/>
        </w:rPr>
      </w:pPr>
    </w:p>
    <w:p w:rsidR="00C35055" w:rsidRDefault="00C35055" w:rsidP="00676726">
      <w:pPr>
        <w:spacing w:after="0" w:line="240" w:lineRule="auto"/>
        <w:rPr>
          <w:rStyle w:val="Custom2"/>
        </w:rPr>
      </w:pPr>
    </w:p>
    <w:p w:rsidR="00C35055" w:rsidRDefault="00C35055" w:rsidP="00676726">
      <w:pPr>
        <w:spacing w:after="0" w:line="240" w:lineRule="auto"/>
        <w:rPr>
          <w:rStyle w:val="Custom2"/>
        </w:rPr>
      </w:pPr>
    </w:p>
    <w:p w:rsidR="00C35055" w:rsidRDefault="00C35055" w:rsidP="00676726">
      <w:pPr>
        <w:spacing w:after="0" w:line="240" w:lineRule="auto"/>
        <w:rPr>
          <w:rStyle w:val="Custom2"/>
        </w:rPr>
      </w:pPr>
    </w:p>
    <w:p w:rsidR="00676726" w:rsidRDefault="00676726" w:rsidP="00676726">
      <w:pPr>
        <w:spacing w:after="0" w:line="240" w:lineRule="auto"/>
        <w:rPr>
          <w:rStyle w:val="Custom2"/>
        </w:rPr>
      </w:pPr>
    </w:p>
    <w:p w:rsidR="00DB3D30" w:rsidRPr="00BC7E42" w:rsidRDefault="00676726" w:rsidP="00676726">
      <w:pPr>
        <w:spacing w:after="0" w:line="240" w:lineRule="auto"/>
        <w:rPr>
          <w:rStyle w:val="Custom2"/>
        </w:rPr>
      </w:pPr>
      <w:r>
        <w:rPr>
          <w:rStyle w:val="Custom2"/>
        </w:rPr>
        <w:t>(M) Transferred from Sheet No.</w:t>
      </w:r>
      <w:r>
        <w:rPr>
          <w:rFonts w:ascii="Arial" w:hAnsi="Arial"/>
          <w:sz w:val="20"/>
        </w:rPr>
        <w:t xml:space="preserve"> 185T-B</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65F" w:rsidRDefault="0048465F" w:rsidP="00B963E0">
      <w:pPr>
        <w:spacing w:after="0" w:line="240" w:lineRule="auto"/>
      </w:pPr>
      <w:r>
        <w:separator/>
      </w:r>
    </w:p>
  </w:endnote>
  <w:endnote w:type="continuationSeparator" w:id="0">
    <w:p w:rsidR="0048465F" w:rsidRDefault="0048465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035" w:rsidRDefault="00B270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392D84">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B27035">
          <w:rPr>
            <w:rFonts w:ascii="Arial" w:hAnsi="Arial" w:cs="Arial"/>
            <w:sz w:val="20"/>
            <w:szCs w:val="20"/>
          </w:rPr>
          <w:t xml:space="preserve">October 1, </w:t>
        </w:r>
        <w:r w:rsidR="00B27035">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8465F">
          <w:rPr>
            <w:rFonts w:ascii="Arial" w:hAnsi="Arial" w:cs="Arial"/>
            <w:sz w:val="20"/>
            <w:szCs w:val="20"/>
          </w:rPr>
          <w:t>201</w:t>
        </w:r>
        <w:r w:rsidR="00C35055">
          <w:rPr>
            <w:rFonts w:ascii="Arial" w:hAnsi="Arial" w:cs="Arial"/>
            <w:sz w:val="20"/>
            <w:szCs w:val="20"/>
          </w:rPr>
          <w:t>5</w:t>
        </w:r>
        <w:r w:rsidR="0048465F">
          <w:rPr>
            <w:rFonts w:ascii="Arial" w:hAnsi="Arial" w:cs="Arial"/>
            <w:sz w:val="20"/>
            <w:szCs w:val="20"/>
          </w:rPr>
          <w:t>-</w:t>
        </w:r>
        <w:r w:rsidR="00B97B33">
          <w:rPr>
            <w:rFonts w:ascii="Arial" w:hAnsi="Arial" w:cs="Arial"/>
            <w:sz w:val="20"/>
            <w:szCs w:val="20"/>
          </w:rPr>
          <w:t>17</w:t>
        </w:r>
      </w:sdtContent>
    </w:sdt>
  </w:p>
  <w:p w:rsidR="0048465F" w:rsidRDefault="0048465F"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B97B33"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C35055"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035" w:rsidRDefault="00B27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65F" w:rsidRDefault="0048465F" w:rsidP="00B963E0">
      <w:pPr>
        <w:spacing w:after="0" w:line="240" w:lineRule="auto"/>
      </w:pPr>
      <w:r>
        <w:separator/>
      </w:r>
    </w:p>
  </w:footnote>
  <w:footnote w:type="continuationSeparator" w:id="0">
    <w:p w:rsidR="0048465F" w:rsidRDefault="0048465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035" w:rsidRDefault="00B270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C35055" w:rsidP="00D02C25">
    <w:pPr>
      <w:pStyle w:val="NoSpacing"/>
      <w:ind w:right="3600"/>
      <w:jc w:val="right"/>
    </w:pPr>
    <w:r>
      <w:t>2</w:t>
    </w:r>
    <w:r w:rsidRPr="00C35055">
      <w:rPr>
        <w:vertAlign w:val="superscript"/>
      </w:rPr>
      <w:t>nd</w:t>
    </w:r>
    <w:r>
      <w:t xml:space="preserve"> </w:t>
    </w:r>
    <w:r w:rsidR="00B42E7C">
      <w:t xml:space="preserve">Revision of Sheet No. </w:t>
    </w:r>
    <w:sdt>
      <w:sdtPr>
        <w:id w:val="1297169"/>
        <w:placeholder>
          <w:docPart w:val="E9636FA8696D41BB94FDA89B0653B2BE"/>
        </w:placeholder>
        <w:text/>
      </w:sdtPr>
      <w:sdtEndPr/>
      <w:sdtContent>
        <w:r w:rsidR="0048465F">
          <w:t>185T-C</w:t>
        </w:r>
      </w:sdtContent>
    </w:sdt>
  </w:p>
  <w:p w:rsidR="00B42E7C" w:rsidRPr="00B42E7C" w:rsidRDefault="00B42E7C" w:rsidP="00D02C25">
    <w:pPr>
      <w:pStyle w:val="NoSpacing"/>
      <w:ind w:right="3600"/>
      <w:jc w:val="right"/>
    </w:pPr>
    <w:r>
      <w:t xml:space="preserve">Canceling </w:t>
    </w:r>
    <w:r w:rsidR="00C35055">
      <w:t>1</w:t>
    </w:r>
    <w:r w:rsidR="00C35055" w:rsidRPr="00C35055">
      <w:rPr>
        <w:vertAlign w:val="superscript"/>
      </w:rPr>
      <w:t>st</w:t>
    </w:r>
    <w:r w:rsidR="00C35055">
      <w:t xml:space="preserve"> Revision</w:t>
    </w:r>
    <w:r w:rsidR="00E61AEC">
      <w:t xml:space="preserve"> </w:t>
    </w:r>
  </w:p>
  <w:p w:rsidR="00B963E0" w:rsidRPr="00E61AEC" w:rsidRDefault="0048465F"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185T-C</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2E2D99" w:rsidP="002E2D99">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F2BFA37" wp14:editId="452AE6D3">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035" w:rsidRDefault="00B270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202D"/>
    <w:multiLevelType w:val="hybridMultilevel"/>
    <w:tmpl w:val="9C7CD9A2"/>
    <w:lvl w:ilvl="0" w:tplc="D44CE6C6">
      <w:start w:val="7"/>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5F"/>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2D99"/>
    <w:rsid w:val="002E7037"/>
    <w:rsid w:val="002F56BC"/>
    <w:rsid w:val="00350702"/>
    <w:rsid w:val="00350A9F"/>
    <w:rsid w:val="00392D84"/>
    <w:rsid w:val="003930FE"/>
    <w:rsid w:val="003A5EFC"/>
    <w:rsid w:val="003D5068"/>
    <w:rsid w:val="003D6A10"/>
    <w:rsid w:val="003D6A6F"/>
    <w:rsid w:val="003F48BD"/>
    <w:rsid w:val="00401C8E"/>
    <w:rsid w:val="00466466"/>
    <w:rsid w:val="00466546"/>
    <w:rsid w:val="00466A71"/>
    <w:rsid w:val="0047056F"/>
    <w:rsid w:val="0048465F"/>
    <w:rsid w:val="004A7502"/>
    <w:rsid w:val="005141B1"/>
    <w:rsid w:val="005241EE"/>
    <w:rsid w:val="00543EA4"/>
    <w:rsid w:val="005743AB"/>
    <w:rsid w:val="005746B6"/>
    <w:rsid w:val="00596AA0"/>
    <w:rsid w:val="005E09BA"/>
    <w:rsid w:val="00676726"/>
    <w:rsid w:val="006A72BD"/>
    <w:rsid w:val="006C27C7"/>
    <w:rsid w:val="006D2365"/>
    <w:rsid w:val="006E75FB"/>
    <w:rsid w:val="00703E53"/>
    <w:rsid w:val="00707DF4"/>
    <w:rsid w:val="00716A97"/>
    <w:rsid w:val="00757C64"/>
    <w:rsid w:val="00770E9A"/>
    <w:rsid w:val="00784146"/>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27035"/>
    <w:rsid w:val="00B30E8E"/>
    <w:rsid w:val="00B42E7C"/>
    <w:rsid w:val="00B60AD9"/>
    <w:rsid w:val="00B64632"/>
    <w:rsid w:val="00B70BA0"/>
    <w:rsid w:val="00B963E0"/>
    <w:rsid w:val="00B97B33"/>
    <w:rsid w:val="00BA1F04"/>
    <w:rsid w:val="00BC7E42"/>
    <w:rsid w:val="00BE428A"/>
    <w:rsid w:val="00BF0F65"/>
    <w:rsid w:val="00C06D5B"/>
    <w:rsid w:val="00C070F6"/>
    <w:rsid w:val="00C07562"/>
    <w:rsid w:val="00C27AA6"/>
    <w:rsid w:val="00C33152"/>
    <w:rsid w:val="00C35055"/>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327"/>
    <w:rsid w:val="00DB3D30"/>
    <w:rsid w:val="00DB60D7"/>
    <w:rsid w:val="00DC040E"/>
    <w:rsid w:val="00DC2AAE"/>
    <w:rsid w:val="00DF04B6"/>
    <w:rsid w:val="00E002F2"/>
    <w:rsid w:val="00E07D30"/>
    <w:rsid w:val="00E12B4A"/>
    <w:rsid w:val="00E50D39"/>
    <w:rsid w:val="00E526ED"/>
    <w:rsid w:val="00E61AEC"/>
    <w:rsid w:val="00E74A20"/>
    <w:rsid w:val="00E84B31"/>
    <w:rsid w:val="00E9001F"/>
    <w:rsid w:val="00E94710"/>
    <w:rsid w:val="00E97BE0"/>
    <w:rsid w:val="00EC4414"/>
    <w:rsid w:val="00ED6D74"/>
    <w:rsid w:val="00EF663C"/>
    <w:rsid w:val="00F468B3"/>
    <w:rsid w:val="00F518C8"/>
    <w:rsid w:val="00F53FC2"/>
    <w:rsid w:val="00F5494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846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84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636FA8696D41BB94FDA89B0653B2BE"/>
        <w:category>
          <w:name w:val="General"/>
          <w:gallery w:val="placeholder"/>
        </w:category>
        <w:types>
          <w:type w:val="bbPlcHdr"/>
        </w:types>
        <w:behaviors>
          <w:behavior w:val="content"/>
        </w:behaviors>
        <w:guid w:val="{2DDF4A6D-F428-4A6B-8D86-85BC6940A0AD}"/>
      </w:docPartPr>
      <w:docPartBody>
        <w:p w:rsidR="00964794" w:rsidRDefault="00964794">
          <w:pPr>
            <w:pStyle w:val="E9636FA8696D41BB94FDA89B0653B2BE"/>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94"/>
    <w:rsid w:val="0096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636FA8696D41BB94FDA89B0653B2BE">
    <w:name w:val="E9636FA8696D41BB94FDA89B0653B2BE"/>
  </w:style>
  <w:style w:type="paragraph" w:customStyle="1" w:styleId="91AB0D9BCBDF47F08FCB45C8733B473D">
    <w:name w:val="91AB0D9BCBDF47F08FCB45C8733B473D"/>
  </w:style>
  <w:style w:type="paragraph" w:customStyle="1" w:styleId="3C21A97870E946DDA68794D778AD69D1">
    <w:name w:val="3C21A97870E946DDA68794D778AD69D1"/>
  </w:style>
  <w:style w:type="paragraph" w:customStyle="1" w:styleId="709995024D6B4686B32ADB65965BD29F">
    <w:name w:val="709995024D6B4686B32ADB65965BD2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636FA8696D41BB94FDA89B0653B2BE">
    <w:name w:val="E9636FA8696D41BB94FDA89B0653B2BE"/>
  </w:style>
  <w:style w:type="paragraph" w:customStyle="1" w:styleId="91AB0D9BCBDF47F08FCB45C8733B473D">
    <w:name w:val="91AB0D9BCBDF47F08FCB45C8733B473D"/>
  </w:style>
  <w:style w:type="paragraph" w:customStyle="1" w:styleId="3C21A97870E946DDA68794D778AD69D1">
    <w:name w:val="3C21A97870E946DDA68794D778AD69D1"/>
  </w:style>
  <w:style w:type="paragraph" w:customStyle="1" w:styleId="709995024D6B4686B32ADB65965BD29F">
    <w:name w:val="709995024D6B4686B32ADB65965BD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EF1FE-E67F-44B3-ADE9-0A81A53180FE}"/>
</file>

<file path=customXml/itemProps2.xml><?xml version="1.0" encoding="utf-8"?>
<ds:datastoreItem xmlns:ds="http://schemas.openxmlformats.org/officeDocument/2006/customXml" ds:itemID="{E701EEAC-A725-4701-A4BA-DC84858D1E3A}"/>
</file>

<file path=customXml/itemProps3.xml><?xml version="1.0" encoding="utf-8"?>
<ds:datastoreItem xmlns:ds="http://schemas.openxmlformats.org/officeDocument/2006/customXml" ds:itemID="{2B8208E7-4707-432C-BC29-5D050D38B5BB}"/>
</file>

<file path=customXml/itemProps4.xml><?xml version="1.0" encoding="utf-8"?>
<ds:datastoreItem xmlns:ds="http://schemas.openxmlformats.org/officeDocument/2006/customXml" ds:itemID="{72A39DA4-C24F-47F5-8F8A-3824BEAB6F3F}"/>
</file>

<file path=docProps/app.xml><?xml version="1.0" encoding="utf-8"?>
<Properties xmlns="http://schemas.openxmlformats.org/officeDocument/2006/extended-properties" xmlns:vt="http://schemas.openxmlformats.org/officeDocument/2006/docPropsVTypes">
  <Template>Normal.dotm</Template>
  <TotalTime>175</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2015-06-11T17:37:00Z</cp:lastPrinted>
  <dcterms:created xsi:type="dcterms:W3CDTF">2014-02-19T19:01:00Z</dcterms:created>
  <dcterms:modified xsi:type="dcterms:W3CDTF">2015-08-20T21:23:00Z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