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04B21" w14:textId="63344591" w:rsidR="0005231C" w:rsidRDefault="0005231C" w:rsidP="0075293E">
      <w:pPr>
        <w:spacing w:after="0" w:line="240" w:lineRule="auto"/>
        <w:rPr>
          <w:rFonts w:ascii="Times New Roman" w:hAnsi="Times New Roman" w:cs="Times New Roman"/>
          <w:b/>
          <w:sz w:val="32"/>
          <w:szCs w:val="32"/>
        </w:rPr>
      </w:pPr>
      <w:bookmarkStart w:id="0" w:name="_GoBack"/>
      <w:bookmarkEnd w:id="0"/>
    </w:p>
    <w:p w14:paraId="43D8A48A" w14:textId="77777777" w:rsidR="00054CFF" w:rsidRDefault="00054CFF" w:rsidP="0075293E">
      <w:pPr>
        <w:spacing w:after="0" w:line="240" w:lineRule="auto"/>
        <w:rPr>
          <w:rFonts w:ascii="Times New Roman" w:hAnsi="Times New Roman" w:cs="Times New Roman"/>
          <w:b/>
          <w:sz w:val="32"/>
          <w:szCs w:val="32"/>
        </w:rPr>
      </w:pPr>
    </w:p>
    <w:p w14:paraId="591B8A8B" w14:textId="77777777" w:rsidR="00A73208" w:rsidRPr="0075293E" w:rsidRDefault="0075293E" w:rsidP="0075293E">
      <w:pPr>
        <w:spacing w:after="0" w:line="240" w:lineRule="auto"/>
        <w:rPr>
          <w:rFonts w:ascii="Times New Roman" w:hAnsi="Times New Roman" w:cs="Times New Roman"/>
          <w:b/>
          <w:sz w:val="32"/>
          <w:szCs w:val="32"/>
        </w:rPr>
      </w:pPr>
      <w:r w:rsidRPr="0075293E">
        <w:rPr>
          <w:rFonts w:ascii="Times New Roman" w:hAnsi="Times New Roman" w:cs="Times New Roman"/>
          <w:b/>
          <w:sz w:val="32"/>
          <w:szCs w:val="32"/>
        </w:rPr>
        <w:t>TC 121328 – Auto Transportation Rulemaking Project 2012-2013</w:t>
      </w:r>
    </w:p>
    <w:p w14:paraId="591B8A8C" w14:textId="77777777" w:rsidR="0075293E" w:rsidRPr="0075293E" w:rsidRDefault="0075293E" w:rsidP="0075293E">
      <w:pPr>
        <w:spacing w:after="0" w:line="240" w:lineRule="auto"/>
        <w:rPr>
          <w:rFonts w:ascii="Times New Roman" w:hAnsi="Times New Roman" w:cs="Times New Roman"/>
          <w:b/>
          <w:sz w:val="24"/>
          <w:szCs w:val="24"/>
        </w:rPr>
      </w:pPr>
    </w:p>
    <w:p w14:paraId="591B8A8D" w14:textId="77777777" w:rsidR="0075293E" w:rsidRPr="0075293E" w:rsidRDefault="0075293E" w:rsidP="0075293E">
      <w:pPr>
        <w:spacing w:after="0" w:line="240" w:lineRule="auto"/>
        <w:rPr>
          <w:rFonts w:ascii="Times New Roman" w:hAnsi="Times New Roman" w:cs="Times New Roman"/>
          <w:b/>
          <w:sz w:val="28"/>
          <w:szCs w:val="28"/>
        </w:rPr>
      </w:pPr>
      <w:r w:rsidRPr="0075293E">
        <w:rPr>
          <w:rFonts w:ascii="Times New Roman" w:hAnsi="Times New Roman" w:cs="Times New Roman"/>
          <w:b/>
          <w:sz w:val="28"/>
          <w:szCs w:val="28"/>
        </w:rPr>
        <w:t>Stakeholder Comments and Staff Response to Draft Rules</w:t>
      </w:r>
    </w:p>
    <w:tbl>
      <w:tblPr>
        <w:tblStyle w:val="TableGrid"/>
        <w:tblW w:w="0" w:type="auto"/>
        <w:tblLook w:val="04A0" w:firstRow="1" w:lastRow="0" w:firstColumn="1" w:lastColumn="0" w:noHBand="0" w:noVBand="1"/>
      </w:tblPr>
      <w:tblGrid>
        <w:gridCol w:w="2268"/>
        <w:gridCol w:w="2880"/>
        <w:gridCol w:w="5760"/>
        <w:gridCol w:w="6210"/>
      </w:tblGrid>
      <w:tr w:rsidR="0075293E" w14:paraId="591B8A92" w14:textId="77777777" w:rsidTr="004B59FF">
        <w:tc>
          <w:tcPr>
            <w:tcW w:w="2268" w:type="dxa"/>
          </w:tcPr>
          <w:p w14:paraId="591B8A8E" w14:textId="77777777"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Company</w:t>
            </w:r>
          </w:p>
        </w:tc>
        <w:tc>
          <w:tcPr>
            <w:tcW w:w="2880" w:type="dxa"/>
          </w:tcPr>
          <w:p w14:paraId="591B8A8F" w14:textId="77777777"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WAC Section</w:t>
            </w:r>
          </w:p>
        </w:tc>
        <w:tc>
          <w:tcPr>
            <w:tcW w:w="5760" w:type="dxa"/>
          </w:tcPr>
          <w:p w14:paraId="591B8A90" w14:textId="77777777" w:rsidR="0075293E" w:rsidRPr="0075293E" w:rsidRDefault="0075293E" w:rsidP="0075293E">
            <w:pPr>
              <w:rPr>
                <w:rFonts w:ascii="Times New Roman" w:hAnsi="Times New Roman" w:cs="Times New Roman"/>
                <w:b/>
                <w:sz w:val="24"/>
                <w:szCs w:val="24"/>
              </w:rPr>
            </w:pPr>
            <w:r w:rsidRPr="0075293E">
              <w:rPr>
                <w:rFonts w:ascii="Times New Roman" w:hAnsi="Times New Roman" w:cs="Times New Roman"/>
                <w:b/>
                <w:sz w:val="24"/>
                <w:szCs w:val="24"/>
              </w:rPr>
              <w:t>Comment</w:t>
            </w:r>
          </w:p>
        </w:tc>
        <w:tc>
          <w:tcPr>
            <w:tcW w:w="6210" w:type="dxa"/>
          </w:tcPr>
          <w:p w14:paraId="591B8A91" w14:textId="77777777" w:rsidR="0075293E" w:rsidRPr="0075293E" w:rsidRDefault="0075293E" w:rsidP="0075293E">
            <w:pPr>
              <w:rPr>
                <w:rFonts w:ascii="Times New Roman" w:hAnsi="Times New Roman" w:cs="Times New Roman"/>
                <w:b/>
                <w:sz w:val="24"/>
                <w:szCs w:val="24"/>
              </w:rPr>
            </w:pPr>
            <w:r w:rsidRPr="0075293E">
              <w:rPr>
                <w:rFonts w:ascii="Times New Roman" w:hAnsi="Times New Roman" w:cs="Times New Roman"/>
                <w:b/>
                <w:sz w:val="24"/>
                <w:szCs w:val="24"/>
              </w:rPr>
              <w:t>Staff Response</w:t>
            </w:r>
          </w:p>
        </w:tc>
      </w:tr>
      <w:tr w:rsidR="00CE686A" w14:paraId="591B8A97" w14:textId="77777777" w:rsidTr="004B59FF">
        <w:tc>
          <w:tcPr>
            <w:tcW w:w="2268" w:type="dxa"/>
          </w:tcPr>
          <w:p w14:paraId="591B8A93" w14:textId="77777777" w:rsidR="00CE686A" w:rsidRPr="00C7306E" w:rsidRDefault="00CE686A" w:rsidP="0075293E">
            <w:pPr>
              <w:rPr>
                <w:rFonts w:ascii="Times New Roman" w:hAnsi="Times New Roman" w:cs="Times New Roman"/>
                <w:b/>
                <w:sz w:val="28"/>
                <w:szCs w:val="28"/>
              </w:rPr>
            </w:pPr>
            <w:r w:rsidRPr="00C7306E">
              <w:rPr>
                <w:rFonts w:ascii="Times New Roman" w:hAnsi="Times New Roman" w:cs="Times New Roman"/>
                <w:b/>
                <w:sz w:val="28"/>
                <w:szCs w:val="28"/>
              </w:rPr>
              <w:t>SeaTac Shuttle</w:t>
            </w:r>
          </w:p>
        </w:tc>
        <w:tc>
          <w:tcPr>
            <w:tcW w:w="2880" w:type="dxa"/>
          </w:tcPr>
          <w:p w14:paraId="591B8A94" w14:textId="77777777" w:rsidR="00CE686A" w:rsidRDefault="00CE686A" w:rsidP="0075293E">
            <w:pPr>
              <w:rPr>
                <w:rFonts w:ascii="Times New Roman" w:hAnsi="Times New Roman" w:cs="Times New Roman"/>
                <w:sz w:val="24"/>
                <w:szCs w:val="24"/>
              </w:rPr>
            </w:pPr>
            <w:r>
              <w:rPr>
                <w:rFonts w:ascii="Times New Roman" w:hAnsi="Times New Roman" w:cs="Times New Roman"/>
                <w:sz w:val="24"/>
                <w:szCs w:val="24"/>
              </w:rPr>
              <w:t>480-30-YYY Fare flexibility</w:t>
            </w:r>
          </w:p>
        </w:tc>
        <w:tc>
          <w:tcPr>
            <w:tcW w:w="5760" w:type="dxa"/>
          </w:tcPr>
          <w:p w14:paraId="591B8A95" w14:textId="77777777" w:rsidR="00CE686A" w:rsidRDefault="00CE686A" w:rsidP="004B59FF">
            <w:pPr>
              <w:rPr>
                <w:rFonts w:ascii="Times New Roman" w:hAnsi="Times New Roman" w:cs="Times New Roman"/>
                <w:sz w:val="24"/>
                <w:szCs w:val="24"/>
              </w:rPr>
            </w:pPr>
            <w:r>
              <w:rPr>
                <w:rFonts w:ascii="Times New Roman" w:hAnsi="Times New Roman" w:cs="Times New Roman"/>
                <w:sz w:val="24"/>
                <w:szCs w:val="24"/>
              </w:rPr>
              <w:t>The company offers an alternate approach to the draft fare flexibility rule with amendments to 480-30-291, 306, 311, 316, 421 and 426.</w:t>
            </w:r>
          </w:p>
        </w:tc>
        <w:tc>
          <w:tcPr>
            <w:tcW w:w="6210" w:type="dxa"/>
          </w:tcPr>
          <w:p w14:paraId="591B8A96" w14:textId="77777777" w:rsidR="00CE686A" w:rsidRDefault="00CE686A" w:rsidP="005B70E1">
            <w:pPr>
              <w:rPr>
                <w:rFonts w:ascii="Times New Roman" w:hAnsi="Times New Roman" w:cs="Times New Roman"/>
                <w:sz w:val="24"/>
                <w:szCs w:val="24"/>
              </w:rPr>
            </w:pPr>
            <w:r>
              <w:rPr>
                <w:rFonts w:ascii="Times New Roman" w:hAnsi="Times New Roman" w:cs="Times New Roman"/>
                <w:sz w:val="24"/>
                <w:szCs w:val="24"/>
              </w:rPr>
              <w:t>Staff will consider the alternate</w:t>
            </w:r>
            <w:r w:rsidR="00EA4656">
              <w:rPr>
                <w:rFonts w:ascii="Times New Roman" w:hAnsi="Times New Roman" w:cs="Times New Roman"/>
                <w:sz w:val="24"/>
                <w:szCs w:val="24"/>
              </w:rPr>
              <w:t xml:space="preserve"> drafting</w:t>
            </w:r>
            <w:r>
              <w:rPr>
                <w:rFonts w:ascii="Times New Roman" w:hAnsi="Times New Roman" w:cs="Times New Roman"/>
                <w:sz w:val="24"/>
                <w:szCs w:val="24"/>
              </w:rPr>
              <w:t xml:space="preserve"> approach once the specific issues contained in both approaches (percentage of the maximum, annual increase, etc.) are addressed.</w:t>
            </w:r>
          </w:p>
        </w:tc>
      </w:tr>
      <w:tr w:rsidR="0075293E" w14:paraId="591B8A9C" w14:textId="77777777" w:rsidTr="004B59FF">
        <w:tc>
          <w:tcPr>
            <w:tcW w:w="2268" w:type="dxa"/>
          </w:tcPr>
          <w:p w14:paraId="591B8A98" w14:textId="77777777" w:rsidR="0075293E" w:rsidRPr="00C7306E" w:rsidRDefault="0075293E" w:rsidP="0075293E">
            <w:pPr>
              <w:rPr>
                <w:rFonts w:ascii="Times New Roman" w:hAnsi="Times New Roman" w:cs="Times New Roman"/>
                <w:b/>
                <w:sz w:val="28"/>
                <w:szCs w:val="28"/>
              </w:rPr>
            </w:pPr>
          </w:p>
        </w:tc>
        <w:tc>
          <w:tcPr>
            <w:tcW w:w="2880" w:type="dxa"/>
          </w:tcPr>
          <w:p w14:paraId="591B8A99" w14:textId="77777777" w:rsidR="0075293E" w:rsidRDefault="0075293E" w:rsidP="0075293E">
            <w:pPr>
              <w:rPr>
                <w:rFonts w:ascii="Times New Roman" w:hAnsi="Times New Roman" w:cs="Times New Roman"/>
                <w:sz w:val="24"/>
                <w:szCs w:val="24"/>
              </w:rPr>
            </w:pPr>
            <w:r>
              <w:rPr>
                <w:rFonts w:ascii="Times New Roman" w:hAnsi="Times New Roman" w:cs="Times New Roman"/>
                <w:sz w:val="24"/>
                <w:szCs w:val="24"/>
              </w:rPr>
              <w:t xml:space="preserve">480-30-YYY Fare flexibility </w:t>
            </w:r>
            <w:r w:rsidRPr="002E4FFB">
              <w:rPr>
                <w:rFonts w:ascii="Times New Roman" w:hAnsi="Times New Roman" w:cs="Times New Roman"/>
                <w:b/>
                <w:i/>
                <w:sz w:val="24"/>
                <w:szCs w:val="24"/>
              </w:rPr>
              <w:t>(maximum rate issue)</w:t>
            </w:r>
          </w:p>
        </w:tc>
        <w:tc>
          <w:tcPr>
            <w:tcW w:w="5760" w:type="dxa"/>
          </w:tcPr>
          <w:p w14:paraId="591B8A9A" w14:textId="39A8EA94" w:rsidR="0075293E" w:rsidRDefault="0075293E" w:rsidP="00341759">
            <w:pPr>
              <w:rPr>
                <w:rFonts w:ascii="Times New Roman" w:hAnsi="Times New Roman" w:cs="Times New Roman"/>
                <w:sz w:val="24"/>
                <w:szCs w:val="24"/>
              </w:rPr>
            </w:pPr>
            <w:r>
              <w:rPr>
                <w:rFonts w:ascii="Times New Roman" w:hAnsi="Times New Roman" w:cs="Times New Roman"/>
                <w:sz w:val="24"/>
                <w:szCs w:val="24"/>
              </w:rPr>
              <w:t xml:space="preserve">Twenty percent is too restrictive. </w:t>
            </w:r>
            <w:r w:rsidR="00341759">
              <w:rPr>
                <w:rFonts w:ascii="Times New Roman" w:hAnsi="Times New Roman" w:cs="Times New Roman"/>
                <w:sz w:val="24"/>
                <w:szCs w:val="24"/>
              </w:rPr>
              <w:t>W</w:t>
            </w:r>
            <w:r w:rsidR="000B3A08">
              <w:rPr>
                <w:rFonts w:ascii="Times New Roman" w:hAnsi="Times New Roman" w:cs="Times New Roman"/>
                <w:sz w:val="24"/>
                <w:szCs w:val="24"/>
              </w:rPr>
              <w:t>h</w:t>
            </w:r>
            <w:r w:rsidR="00341759">
              <w:rPr>
                <w:rFonts w:ascii="Times New Roman" w:hAnsi="Times New Roman" w:cs="Times New Roman"/>
                <w:sz w:val="24"/>
                <w:szCs w:val="24"/>
              </w:rPr>
              <w:t>e</w:t>
            </w:r>
            <w:r w:rsidR="000B3A08">
              <w:rPr>
                <w:rFonts w:ascii="Times New Roman" w:hAnsi="Times New Roman" w:cs="Times New Roman"/>
                <w:sz w:val="24"/>
                <w:szCs w:val="24"/>
              </w:rPr>
              <w:t>n</w:t>
            </w:r>
            <w:r w:rsidR="00341759">
              <w:rPr>
                <w:rFonts w:ascii="Times New Roman" w:hAnsi="Times New Roman" w:cs="Times New Roman"/>
                <w:sz w:val="24"/>
                <w:szCs w:val="24"/>
              </w:rPr>
              <w:t xml:space="preserve"> you consider the fees that are required of us (SeaTac Shuttle) and are added to the base fare for recovery, our fares would immediately rise by around 15% just to be where we are today.</w:t>
            </w:r>
            <w:r>
              <w:rPr>
                <w:rFonts w:ascii="Times New Roman" w:hAnsi="Times New Roman" w:cs="Times New Roman"/>
                <w:sz w:val="24"/>
                <w:szCs w:val="24"/>
              </w:rPr>
              <w:t xml:space="preserve"> Twenty-five percent is the number that was previously discussed</w:t>
            </w:r>
            <w:r w:rsidR="004B59FF">
              <w:rPr>
                <w:rFonts w:ascii="Times New Roman" w:hAnsi="Times New Roman" w:cs="Times New Roman"/>
                <w:sz w:val="24"/>
                <w:szCs w:val="24"/>
              </w:rPr>
              <w:t xml:space="preserve"> and </w:t>
            </w:r>
            <w:r>
              <w:rPr>
                <w:rFonts w:ascii="Times New Roman" w:hAnsi="Times New Roman" w:cs="Times New Roman"/>
                <w:sz w:val="24"/>
                <w:szCs w:val="24"/>
              </w:rPr>
              <w:t>is the minimum for a starting point.</w:t>
            </w:r>
            <w:r w:rsidR="009966A4">
              <w:rPr>
                <w:rFonts w:ascii="Times New Roman" w:hAnsi="Times New Roman" w:cs="Times New Roman"/>
                <w:sz w:val="24"/>
                <w:szCs w:val="24"/>
              </w:rPr>
              <w:t xml:space="preserve"> If the intent of the entry flexibility rules is to remove barriers to entry, the rate flexibility should be a true band at 100% of the base fares. The entry flexibility rules could (then be) in plain language instead of with the current subject-to-interpretation language.</w:t>
            </w:r>
          </w:p>
        </w:tc>
        <w:tc>
          <w:tcPr>
            <w:tcW w:w="6210" w:type="dxa"/>
          </w:tcPr>
          <w:p w14:paraId="591B8A9B" w14:textId="5C777856" w:rsidR="0075293E" w:rsidRDefault="005B70E1" w:rsidP="001549F3">
            <w:pPr>
              <w:rPr>
                <w:rFonts w:ascii="Times New Roman" w:hAnsi="Times New Roman" w:cs="Times New Roman"/>
                <w:sz w:val="24"/>
                <w:szCs w:val="24"/>
              </w:rPr>
            </w:pPr>
            <w:r>
              <w:rPr>
                <w:rFonts w:ascii="Times New Roman" w:hAnsi="Times New Roman" w:cs="Times New Roman"/>
                <w:sz w:val="24"/>
                <w:szCs w:val="24"/>
              </w:rPr>
              <w:t xml:space="preserve">Staff </w:t>
            </w:r>
            <w:r w:rsidR="00EA4656">
              <w:rPr>
                <w:rFonts w:ascii="Times New Roman" w:hAnsi="Times New Roman" w:cs="Times New Roman"/>
                <w:sz w:val="24"/>
                <w:szCs w:val="24"/>
              </w:rPr>
              <w:t xml:space="preserve">proposed twenty percent as a placeholder for discussion. </w:t>
            </w:r>
            <w:r w:rsidR="001549F3">
              <w:rPr>
                <w:rFonts w:ascii="Times New Roman" w:hAnsi="Times New Roman" w:cs="Times New Roman"/>
                <w:sz w:val="24"/>
                <w:szCs w:val="24"/>
              </w:rPr>
              <w:t>S</w:t>
            </w:r>
            <w:r w:rsidR="00EA4656">
              <w:rPr>
                <w:rFonts w:ascii="Times New Roman" w:hAnsi="Times New Roman" w:cs="Times New Roman"/>
                <w:sz w:val="24"/>
                <w:szCs w:val="24"/>
              </w:rPr>
              <w:t xml:space="preserve">taff’s final recommendation will be based on the balance between the application process and entrance standards on the one hand, and the reduced oversight of fares and company’s earnings on the other hand. </w:t>
            </w:r>
          </w:p>
        </w:tc>
      </w:tr>
      <w:tr w:rsidR="0075293E" w14:paraId="591B8AA1" w14:textId="77777777" w:rsidTr="004B59FF">
        <w:tc>
          <w:tcPr>
            <w:tcW w:w="2268" w:type="dxa"/>
          </w:tcPr>
          <w:p w14:paraId="591B8A9D" w14:textId="77777777" w:rsidR="0075293E" w:rsidRDefault="0075293E" w:rsidP="0075293E">
            <w:pPr>
              <w:rPr>
                <w:rFonts w:ascii="Times New Roman" w:hAnsi="Times New Roman" w:cs="Times New Roman"/>
                <w:sz w:val="24"/>
                <w:szCs w:val="24"/>
              </w:rPr>
            </w:pPr>
          </w:p>
        </w:tc>
        <w:tc>
          <w:tcPr>
            <w:tcW w:w="2880" w:type="dxa"/>
          </w:tcPr>
          <w:p w14:paraId="591B8A9E" w14:textId="77777777" w:rsidR="0075293E" w:rsidRDefault="0075293E" w:rsidP="0075293E">
            <w:pPr>
              <w:rPr>
                <w:rFonts w:ascii="Times New Roman" w:hAnsi="Times New Roman" w:cs="Times New Roman"/>
                <w:sz w:val="24"/>
                <w:szCs w:val="24"/>
              </w:rPr>
            </w:pPr>
            <w:r>
              <w:rPr>
                <w:rFonts w:ascii="Times New Roman" w:hAnsi="Times New Roman" w:cs="Times New Roman"/>
                <w:sz w:val="24"/>
                <w:szCs w:val="24"/>
              </w:rPr>
              <w:t xml:space="preserve">480-30-YYY Fare flexibility </w:t>
            </w:r>
            <w:r w:rsidRPr="002E4FFB">
              <w:rPr>
                <w:rFonts w:ascii="Times New Roman" w:hAnsi="Times New Roman" w:cs="Times New Roman"/>
                <w:b/>
                <w:i/>
                <w:sz w:val="24"/>
                <w:szCs w:val="24"/>
              </w:rPr>
              <w:t>(inflation factor issue)</w:t>
            </w:r>
          </w:p>
        </w:tc>
        <w:tc>
          <w:tcPr>
            <w:tcW w:w="5760" w:type="dxa"/>
          </w:tcPr>
          <w:p w14:paraId="591B8A9F" w14:textId="77777777" w:rsidR="0075293E" w:rsidRDefault="0075293E" w:rsidP="004B59FF">
            <w:pPr>
              <w:rPr>
                <w:rFonts w:ascii="Times New Roman" w:hAnsi="Times New Roman" w:cs="Times New Roman"/>
                <w:sz w:val="24"/>
                <w:szCs w:val="24"/>
              </w:rPr>
            </w:pPr>
            <w:r>
              <w:rPr>
                <w:rFonts w:ascii="Times New Roman" w:hAnsi="Times New Roman" w:cs="Times New Roman"/>
                <w:sz w:val="24"/>
                <w:szCs w:val="24"/>
              </w:rPr>
              <w:t>Three percent per year is not realistic. The rate of inflation has been substanti</w:t>
            </w:r>
            <w:r w:rsidR="004B59FF">
              <w:rPr>
                <w:rFonts w:ascii="Times New Roman" w:hAnsi="Times New Roman" w:cs="Times New Roman"/>
                <w:sz w:val="24"/>
                <w:szCs w:val="24"/>
              </w:rPr>
              <w:t xml:space="preserve">ally more than that in the past. One </w:t>
            </w:r>
            <w:r>
              <w:rPr>
                <w:rFonts w:ascii="Times New Roman" w:hAnsi="Times New Roman" w:cs="Times New Roman"/>
                <w:sz w:val="24"/>
                <w:szCs w:val="24"/>
              </w:rPr>
              <w:t>year of six percent inflation would return the company to a deficit position. The rate should be tied to the regional Consumer Price Index.</w:t>
            </w:r>
          </w:p>
        </w:tc>
        <w:tc>
          <w:tcPr>
            <w:tcW w:w="6210" w:type="dxa"/>
          </w:tcPr>
          <w:p w14:paraId="0A07BEE3" w14:textId="77777777" w:rsidR="00341759" w:rsidRDefault="00341759" w:rsidP="008C2C21">
            <w:pPr>
              <w:rPr>
                <w:rFonts w:ascii="Times New Roman" w:hAnsi="Times New Roman" w:cs="Times New Roman"/>
                <w:sz w:val="24"/>
                <w:szCs w:val="24"/>
              </w:rPr>
            </w:pPr>
            <w:r>
              <w:rPr>
                <w:rFonts w:ascii="Times New Roman" w:hAnsi="Times New Roman" w:cs="Times New Roman"/>
                <w:sz w:val="24"/>
                <w:szCs w:val="24"/>
              </w:rPr>
              <w:t>Staff will consider using a CPI instead of a flat percentage.</w:t>
            </w:r>
          </w:p>
          <w:p w14:paraId="38CE2C68" w14:textId="1A6EB669" w:rsidR="00341759" w:rsidRDefault="00341759" w:rsidP="008C2C21">
            <w:pPr>
              <w:rPr>
                <w:rFonts w:ascii="Times New Roman" w:hAnsi="Times New Roman" w:cs="Times New Roman"/>
                <w:sz w:val="24"/>
                <w:szCs w:val="24"/>
              </w:rPr>
            </w:pPr>
          </w:p>
          <w:p w14:paraId="591B8AA0" w14:textId="588A69E5" w:rsidR="0075293E" w:rsidRDefault="00EA4656" w:rsidP="008C2C21">
            <w:pPr>
              <w:rPr>
                <w:rFonts w:ascii="Times New Roman" w:hAnsi="Times New Roman" w:cs="Times New Roman"/>
                <w:sz w:val="24"/>
                <w:szCs w:val="24"/>
              </w:rPr>
            </w:pPr>
            <w:r>
              <w:rPr>
                <w:rFonts w:ascii="Times New Roman" w:hAnsi="Times New Roman" w:cs="Times New Roman"/>
                <w:sz w:val="24"/>
                <w:szCs w:val="24"/>
              </w:rPr>
              <w:t xml:space="preserve">Staff proposed three percent as a placeholder for discussion. </w:t>
            </w:r>
            <w:r w:rsidR="008C2C21">
              <w:rPr>
                <w:rFonts w:ascii="Times New Roman" w:hAnsi="Times New Roman" w:cs="Times New Roman"/>
                <w:sz w:val="24"/>
                <w:szCs w:val="24"/>
              </w:rPr>
              <w:t xml:space="preserve">Staff </w:t>
            </w:r>
            <w:r>
              <w:rPr>
                <w:rFonts w:ascii="Times New Roman" w:hAnsi="Times New Roman" w:cs="Times New Roman"/>
                <w:sz w:val="24"/>
                <w:szCs w:val="24"/>
              </w:rPr>
              <w:t>recognize</w:t>
            </w:r>
            <w:r w:rsidR="008C2C21">
              <w:rPr>
                <w:rFonts w:ascii="Times New Roman" w:hAnsi="Times New Roman" w:cs="Times New Roman"/>
                <w:sz w:val="24"/>
                <w:szCs w:val="24"/>
              </w:rPr>
              <w:t>s</w:t>
            </w:r>
            <w:r>
              <w:rPr>
                <w:rFonts w:ascii="Times New Roman" w:hAnsi="Times New Roman" w:cs="Times New Roman"/>
                <w:sz w:val="24"/>
                <w:szCs w:val="24"/>
              </w:rPr>
              <w:t xml:space="preserve"> that a mechanism for adequ</w:t>
            </w:r>
            <w:r w:rsidR="00160FA6">
              <w:rPr>
                <w:rFonts w:ascii="Times New Roman" w:hAnsi="Times New Roman" w:cs="Times New Roman"/>
                <w:sz w:val="24"/>
                <w:szCs w:val="24"/>
              </w:rPr>
              <w:t>ately adjusting for inflation should be</w:t>
            </w:r>
            <w:r>
              <w:rPr>
                <w:rFonts w:ascii="Times New Roman" w:hAnsi="Times New Roman" w:cs="Times New Roman"/>
                <w:sz w:val="24"/>
                <w:szCs w:val="24"/>
              </w:rPr>
              <w:t xml:space="preserve"> </w:t>
            </w:r>
            <w:r w:rsidR="00160FA6">
              <w:rPr>
                <w:rFonts w:ascii="Times New Roman" w:hAnsi="Times New Roman" w:cs="Times New Roman"/>
                <w:sz w:val="24"/>
                <w:szCs w:val="24"/>
              </w:rPr>
              <w:t>a</w:t>
            </w:r>
            <w:r>
              <w:rPr>
                <w:rFonts w:ascii="Times New Roman" w:hAnsi="Times New Roman" w:cs="Times New Roman"/>
                <w:sz w:val="24"/>
                <w:szCs w:val="24"/>
              </w:rPr>
              <w:t xml:space="preserve"> component of any rate flexibility rule.</w:t>
            </w:r>
          </w:p>
        </w:tc>
      </w:tr>
      <w:tr w:rsidR="0075293E" w14:paraId="591B8AA8" w14:textId="77777777" w:rsidTr="004B59FF">
        <w:tc>
          <w:tcPr>
            <w:tcW w:w="2268" w:type="dxa"/>
          </w:tcPr>
          <w:p w14:paraId="591B8AA2" w14:textId="77777777" w:rsidR="0075293E" w:rsidRDefault="0075293E" w:rsidP="0075293E">
            <w:pPr>
              <w:rPr>
                <w:rFonts w:ascii="Times New Roman" w:hAnsi="Times New Roman" w:cs="Times New Roman"/>
                <w:sz w:val="24"/>
                <w:szCs w:val="24"/>
              </w:rPr>
            </w:pPr>
          </w:p>
        </w:tc>
        <w:tc>
          <w:tcPr>
            <w:tcW w:w="2880" w:type="dxa"/>
          </w:tcPr>
          <w:p w14:paraId="591B8AA3" w14:textId="77777777" w:rsidR="0075293E" w:rsidRDefault="001D3126" w:rsidP="0075293E">
            <w:pPr>
              <w:rPr>
                <w:rFonts w:ascii="Times New Roman" w:hAnsi="Times New Roman" w:cs="Times New Roman"/>
                <w:sz w:val="24"/>
                <w:szCs w:val="24"/>
              </w:rPr>
            </w:pPr>
            <w:r>
              <w:rPr>
                <w:rFonts w:ascii="Times New Roman" w:hAnsi="Times New Roman" w:cs="Times New Roman"/>
                <w:sz w:val="24"/>
                <w:szCs w:val="24"/>
              </w:rPr>
              <w:t xml:space="preserve">480-30-YYY Fare flexibility </w:t>
            </w:r>
            <w:r w:rsidRPr="002E4FFB">
              <w:rPr>
                <w:rFonts w:ascii="Times New Roman" w:hAnsi="Times New Roman" w:cs="Times New Roman"/>
                <w:b/>
                <w:i/>
                <w:sz w:val="24"/>
                <w:szCs w:val="24"/>
              </w:rPr>
              <w:t>(special, promotional or free fares issue)</w:t>
            </w:r>
          </w:p>
        </w:tc>
        <w:tc>
          <w:tcPr>
            <w:tcW w:w="5760" w:type="dxa"/>
          </w:tcPr>
          <w:p w14:paraId="591B8AA4" w14:textId="77777777" w:rsidR="0075293E" w:rsidRDefault="002F452B" w:rsidP="0075293E">
            <w:pPr>
              <w:rPr>
                <w:rFonts w:ascii="Times New Roman" w:hAnsi="Times New Roman" w:cs="Times New Roman"/>
                <w:sz w:val="24"/>
                <w:szCs w:val="24"/>
              </w:rPr>
            </w:pPr>
            <w:r>
              <w:rPr>
                <w:rFonts w:ascii="Times New Roman" w:hAnsi="Times New Roman" w:cs="Times New Roman"/>
                <w:sz w:val="24"/>
                <w:szCs w:val="24"/>
              </w:rPr>
              <w:t xml:space="preserve">(1) </w:t>
            </w:r>
            <w:r w:rsidR="005C0860">
              <w:rPr>
                <w:rFonts w:ascii="Times New Roman" w:hAnsi="Times New Roman" w:cs="Times New Roman"/>
                <w:sz w:val="24"/>
                <w:szCs w:val="24"/>
              </w:rPr>
              <w:t>Under YYY</w:t>
            </w:r>
            <w:r>
              <w:rPr>
                <w:rFonts w:ascii="Times New Roman" w:hAnsi="Times New Roman" w:cs="Times New Roman"/>
                <w:sz w:val="24"/>
                <w:szCs w:val="24"/>
              </w:rPr>
              <w:t xml:space="preserve"> </w:t>
            </w:r>
            <w:r w:rsidR="005C0860">
              <w:rPr>
                <w:rFonts w:ascii="Times New Roman" w:hAnsi="Times New Roman" w:cs="Times New Roman"/>
                <w:sz w:val="24"/>
                <w:szCs w:val="24"/>
              </w:rPr>
              <w:t>(</w:t>
            </w:r>
            <w:r>
              <w:rPr>
                <w:rFonts w:ascii="Times New Roman" w:hAnsi="Times New Roman" w:cs="Times New Roman"/>
                <w:sz w:val="24"/>
                <w:szCs w:val="24"/>
              </w:rPr>
              <w:t>5), the reference to special or promotional fares above the flexible fare maximum does not make sense, since special or promotional fares would only be offered through a reduction of price. Amend to refer to any fare above the maximum</w:t>
            </w:r>
            <w:r w:rsidR="009716D3">
              <w:rPr>
                <w:rFonts w:ascii="Times New Roman" w:hAnsi="Times New Roman" w:cs="Times New Roman"/>
                <w:sz w:val="24"/>
                <w:szCs w:val="24"/>
              </w:rPr>
              <w:t xml:space="preserve"> fare</w:t>
            </w:r>
            <w:r>
              <w:rPr>
                <w:rFonts w:ascii="Times New Roman" w:hAnsi="Times New Roman" w:cs="Times New Roman"/>
                <w:sz w:val="24"/>
                <w:szCs w:val="24"/>
              </w:rPr>
              <w:t>.</w:t>
            </w:r>
          </w:p>
          <w:p w14:paraId="3D07EC15" w14:textId="77777777" w:rsidR="00184A22" w:rsidRDefault="00184A22" w:rsidP="0075293E">
            <w:pPr>
              <w:rPr>
                <w:rFonts w:ascii="Times New Roman" w:hAnsi="Times New Roman" w:cs="Times New Roman"/>
                <w:sz w:val="24"/>
                <w:szCs w:val="24"/>
              </w:rPr>
            </w:pPr>
          </w:p>
          <w:p w14:paraId="591B8AA5" w14:textId="77777777" w:rsidR="002F452B" w:rsidRDefault="002F452B" w:rsidP="004B59FF">
            <w:pPr>
              <w:rPr>
                <w:rFonts w:ascii="Times New Roman" w:hAnsi="Times New Roman" w:cs="Times New Roman"/>
                <w:sz w:val="24"/>
                <w:szCs w:val="24"/>
              </w:rPr>
            </w:pPr>
            <w:r>
              <w:rPr>
                <w:rFonts w:ascii="Times New Roman" w:hAnsi="Times New Roman" w:cs="Times New Roman"/>
                <w:sz w:val="24"/>
                <w:szCs w:val="24"/>
              </w:rPr>
              <w:lastRenderedPageBreak/>
              <w:t xml:space="preserve">(2) Under YYY (6), special or promotional fares below the base rate should be subject to notice required under WAC 480-30-436. Free or discounted fares should be subject to notice only if not already contained in tariff. </w:t>
            </w:r>
          </w:p>
        </w:tc>
        <w:tc>
          <w:tcPr>
            <w:tcW w:w="6210" w:type="dxa"/>
          </w:tcPr>
          <w:p w14:paraId="591B8AA6" w14:textId="77777777" w:rsidR="0075293E" w:rsidRDefault="002F452B" w:rsidP="0075293E">
            <w:pPr>
              <w:rPr>
                <w:rFonts w:ascii="Times New Roman" w:hAnsi="Times New Roman" w:cs="Times New Roman"/>
                <w:sz w:val="24"/>
                <w:szCs w:val="24"/>
              </w:rPr>
            </w:pPr>
            <w:r>
              <w:rPr>
                <w:rFonts w:ascii="Times New Roman" w:hAnsi="Times New Roman" w:cs="Times New Roman"/>
                <w:sz w:val="24"/>
                <w:szCs w:val="24"/>
              </w:rPr>
              <w:lastRenderedPageBreak/>
              <w:t>(1) Staff agrees with the amendment.</w:t>
            </w:r>
          </w:p>
          <w:p w14:paraId="73F8C654" w14:textId="77777777" w:rsidR="00184A22" w:rsidRDefault="00184A22" w:rsidP="002F452B">
            <w:pPr>
              <w:rPr>
                <w:rFonts w:ascii="Times New Roman" w:hAnsi="Times New Roman" w:cs="Times New Roman"/>
                <w:sz w:val="24"/>
                <w:szCs w:val="24"/>
              </w:rPr>
            </w:pPr>
          </w:p>
          <w:p w14:paraId="29DD8984" w14:textId="77777777" w:rsidR="00184A22" w:rsidRDefault="00184A22" w:rsidP="002F452B">
            <w:pPr>
              <w:rPr>
                <w:rFonts w:ascii="Times New Roman" w:hAnsi="Times New Roman" w:cs="Times New Roman"/>
                <w:sz w:val="24"/>
                <w:szCs w:val="24"/>
              </w:rPr>
            </w:pPr>
          </w:p>
          <w:p w14:paraId="32F15051" w14:textId="77777777" w:rsidR="00184A22" w:rsidRDefault="00184A22" w:rsidP="002F452B">
            <w:pPr>
              <w:rPr>
                <w:rFonts w:ascii="Times New Roman" w:hAnsi="Times New Roman" w:cs="Times New Roman"/>
                <w:sz w:val="24"/>
                <w:szCs w:val="24"/>
              </w:rPr>
            </w:pPr>
          </w:p>
          <w:p w14:paraId="6EA2F237" w14:textId="77777777" w:rsidR="00184A22" w:rsidRDefault="00184A22" w:rsidP="002F452B">
            <w:pPr>
              <w:rPr>
                <w:rFonts w:ascii="Times New Roman" w:hAnsi="Times New Roman" w:cs="Times New Roman"/>
                <w:sz w:val="24"/>
                <w:szCs w:val="24"/>
              </w:rPr>
            </w:pPr>
          </w:p>
          <w:p w14:paraId="7C330A0F" w14:textId="77777777" w:rsidR="00184A22" w:rsidRDefault="00184A22" w:rsidP="002F452B">
            <w:pPr>
              <w:rPr>
                <w:rFonts w:ascii="Times New Roman" w:hAnsi="Times New Roman" w:cs="Times New Roman"/>
                <w:sz w:val="24"/>
                <w:szCs w:val="24"/>
              </w:rPr>
            </w:pPr>
          </w:p>
          <w:p w14:paraId="591B8AA7" w14:textId="77777777" w:rsidR="002F452B" w:rsidRDefault="002F452B" w:rsidP="002F452B">
            <w:pPr>
              <w:rPr>
                <w:rFonts w:ascii="Times New Roman" w:hAnsi="Times New Roman" w:cs="Times New Roman"/>
                <w:sz w:val="24"/>
                <w:szCs w:val="24"/>
              </w:rPr>
            </w:pPr>
            <w:r>
              <w:rPr>
                <w:rFonts w:ascii="Times New Roman" w:hAnsi="Times New Roman" w:cs="Times New Roman"/>
                <w:sz w:val="24"/>
                <w:szCs w:val="24"/>
              </w:rPr>
              <w:lastRenderedPageBreak/>
              <w:t xml:space="preserve">(2) Staff does not agree that special or promotional fares should be subject to notice requirements; as long as a fare is below the maximum rate, the company should be free to charge it. The proposal to </w:t>
            </w:r>
            <w:r w:rsidR="00895A86">
              <w:rPr>
                <w:rFonts w:ascii="Times New Roman" w:hAnsi="Times New Roman" w:cs="Times New Roman"/>
                <w:sz w:val="24"/>
                <w:szCs w:val="24"/>
              </w:rPr>
              <w:t>require tariff revisions for “free” fares was intended to maintain some protection from unwise discounting. Staff agrees that if the tariff already provides for free service, it does not require additional filings.</w:t>
            </w:r>
          </w:p>
        </w:tc>
      </w:tr>
      <w:tr w:rsidR="0075293E" w14:paraId="591B8AAD" w14:textId="77777777" w:rsidTr="004B59FF">
        <w:tc>
          <w:tcPr>
            <w:tcW w:w="2268" w:type="dxa"/>
          </w:tcPr>
          <w:p w14:paraId="591B8AA9" w14:textId="77777777" w:rsidR="0075293E" w:rsidRDefault="0075293E" w:rsidP="0075293E">
            <w:pPr>
              <w:rPr>
                <w:rFonts w:ascii="Times New Roman" w:hAnsi="Times New Roman" w:cs="Times New Roman"/>
                <w:sz w:val="24"/>
                <w:szCs w:val="24"/>
              </w:rPr>
            </w:pPr>
          </w:p>
        </w:tc>
        <w:tc>
          <w:tcPr>
            <w:tcW w:w="2880" w:type="dxa"/>
          </w:tcPr>
          <w:p w14:paraId="591B8AAA" w14:textId="77777777" w:rsidR="0075293E" w:rsidRDefault="007455C3" w:rsidP="0075293E">
            <w:pPr>
              <w:rPr>
                <w:rFonts w:ascii="Times New Roman" w:hAnsi="Times New Roman" w:cs="Times New Roman"/>
                <w:sz w:val="24"/>
                <w:szCs w:val="24"/>
              </w:rPr>
            </w:pPr>
            <w:r>
              <w:rPr>
                <w:rFonts w:ascii="Times New Roman" w:hAnsi="Times New Roman" w:cs="Times New Roman"/>
                <w:sz w:val="24"/>
                <w:szCs w:val="24"/>
              </w:rPr>
              <w:t xml:space="preserve">480-30-YYY Fare flexibility; 480-30-286, Tariffs and time schedules, posting </w:t>
            </w:r>
            <w:r w:rsidR="009716D3" w:rsidRPr="002E4FFB">
              <w:rPr>
                <w:rFonts w:ascii="Times New Roman" w:hAnsi="Times New Roman" w:cs="Times New Roman"/>
                <w:b/>
                <w:i/>
                <w:sz w:val="24"/>
                <w:szCs w:val="24"/>
              </w:rPr>
              <w:t>(terminology issue)</w:t>
            </w:r>
          </w:p>
        </w:tc>
        <w:tc>
          <w:tcPr>
            <w:tcW w:w="5760" w:type="dxa"/>
          </w:tcPr>
          <w:p w14:paraId="591B8AAB" w14:textId="77777777" w:rsidR="0075293E" w:rsidRDefault="009716D3" w:rsidP="0075293E">
            <w:pPr>
              <w:rPr>
                <w:rFonts w:ascii="Times New Roman" w:hAnsi="Times New Roman" w:cs="Times New Roman"/>
                <w:sz w:val="24"/>
                <w:szCs w:val="24"/>
              </w:rPr>
            </w:pPr>
            <w:r>
              <w:rPr>
                <w:rFonts w:ascii="Times New Roman" w:hAnsi="Times New Roman" w:cs="Times New Roman"/>
                <w:sz w:val="24"/>
                <w:szCs w:val="24"/>
              </w:rPr>
              <w:t>SeaTac Shuttle proposes changing “rate” to “fare” in the draft rule, and inserting the word “fare” in several places.</w:t>
            </w:r>
          </w:p>
        </w:tc>
        <w:tc>
          <w:tcPr>
            <w:tcW w:w="6210" w:type="dxa"/>
          </w:tcPr>
          <w:p w14:paraId="591B8AAC" w14:textId="51FD42F3" w:rsidR="0075293E" w:rsidRDefault="00341759" w:rsidP="000B3A08">
            <w:pPr>
              <w:rPr>
                <w:rFonts w:ascii="Times New Roman" w:hAnsi="Times New Roman" w:cs="Times New Roman"/>
                <w:sz w:val="24"/>
                <w:szCs w:val="24"/>
              </w:rPr>
            </w:pPr>
            <w:r w:rsidRPr="00341759">
              <w:rPr>
                <w:rFonts w:ascii="Times New Roman" w:hAnsi="Times New Roman" w:cs="Times New Roman"/>
                <w:sz w:val="24"/>
                <w:szCs w:val="24"/>
              </w:rPr>
              <w:t xml:space="preserve">Staff is investigating whether there is a way to amend the rule to refer to “fares” or “fares and charges” while avoiding confusion with terminology that </w:t>
            </w:r>
            <w:r w:rsidR="000B3A08">
              <w:rPr>
                <w:rFonts w:ascii="Times New Roman" w:hAnsi="Times New Roman" w:cs="Times New Roman"/>
                <w:sz w:val="24"/>
                <w:szCs w:val="24"/>
              </w:rPr>
              <w:t>may be</w:t>
            </w:r>
            <w:r w:rsidR="000B3A08" w:rsidRPr="00341759">
              <w:rPr>
                <w:rFonts w:ascii="Times New Roman" w:hAnsi="Times New Roman" w:cs="Times New Roman"/>
                <w:sz w:val="24"/>
                <w:szCs w:val="24"/>
              </w:rPr>
              <w:t xml:space="preserve"> </w:t>
            </w:r>
            <w:r w:rsidRPr="00341759">
              <w:rPr>
                <w:rFonts w:ascii="Times New Roman" w:hAnsi="Times New Roman" w:cs="Times New Roman"/>
                <w:sz w:val="24"/>
                <w:szCs w:val="24"/>
              </w:rPr>
              <w:t>different in the RCW or other rules.</w:t>
            </w:r>
            <w:r w:rsidR="00184A22">
              <w:rPr>
                <w:rFonts w:ascii="Times New Roman" w:hAnsi="Times New Roman" w:cs="Times New Roman"/>
                <w:sz w:val="24"/>
                <w:szCs w:val="24"/>
              </w:rPr>
              <w:t xml:space="preserve"> </w:t>
            </w:r>
            <w:r w:rsidR="00ED7A89">
              <w:rPr>
                <w:rFonts w:ascii="Times New Roman" w:hAnsi="Times New Roman" w:cs="Times New Roman"/>
                <w:sz w:val="24"/>
                <w:szCs w:val="24"/>
              </w:rPr>
              <w:t xml:space="preserve">Staff understands the interest of the company in having the terminology in the rule align with the terminology used by the industry. </w:t>
            </w:r>
          </w:p>
        </w:tc>
      </w:tr>
      <w:tr w:rsidR="0075293E" w14:paraId="591B8AB6" w14:textId="77777777" w:rsidTr="004B59FF">
        <w:tc>
          <w:tcPr>
            <w:tcW w:w="2268" w:type="dxa"/>
          </w:tcPr>
          <w:p w14:paraId="591B8AAE" w14:textId="77777777" w:rsidR="0075293E" w:rsidRDefault="0075293E" w:rsidP="0075293E">
            <w:pPr>
              <w:rPr>
                <w:rFonts w:ascii="Times New Roman" w:hAnsi="Times New Roman" w:cs="Times New Roman"/>
                <w:sz w:val="24"/>
                <w:szCs w:val="24"/>
              </w:rPr>
            </w:pPr>
          </w:p>
        </w:tc>
        <w:tc>
          <w:tcPr>
            <w:tcW w:w="2880" w:type="dxa"/>
          </w:tcPr>
          <w:p w14:paraId="591B8AAF" w14:textId="77777777" w:rsidR="0075293E" w:rsidRDefault="009716D3" w:rsidP="0075293E">
            <w:pPr>
              <w:rPr>
                <w:rFonts w:ascii="Times New Roman" w:hAnsi="Times New Roman" w:cs="Times New Roman"/>
                <w:sz w:val="24"/>
                <w:szCs w:val="24"/>
              </w:rPr>
            </w:pPr>
            <w:r>
              <w:rPr>
                <w:rFonts w:ascii="Times New Roman" w:hAnsi="Times New Roman" w:cs="Times New Roman"/>
                <w:sz w:val="24"/>
                <w:szCs w:val="24"/>
              </w:rPr>
              <w:t xml:space="preserve">480-30-YYY Fare flexibility </w:t>
            </w:r>
            <w:r w:rsidRPr="002E4FFB">
              <w:rPr>
                <w:rFonts w:ascii="Times New Roman" w:hAnsi="Times New Roman" w:cs="Times New Roman"/>
                <w:b/>
                <w:i/>
                <w:sz w:val="24"/>
                <w:szCs w:val="24"/>
              </w:rPr>
              <w:t>(removal of flexibility issue)</w:t>
            </w:r>
          </w:p>
        </w:tc>
        <w:tc>
          <w:tcPr>
            <w:tcW w:w="5760" w:type="dxa"/>
          </w:tcPr>
          <w:p w14:paraId="591B8AB0" w14:textId="77777777" w:rsidR="0075293E" w:rsidRDefault="009716D3" w:rsidP="0075293E">
            <w:pPr>
              <w:rPr>
                <w:rFonts w:ascii="Times New Roman" w:hAnsi="Times New Roman" w:cs="Times New Roman"/>
                <w:sz w:val="24"/>
                <w:szCs w:val="24"/>
              </w:rPr>
            </w:pPr>
            <w:r>
              <w:rPr>
                <w:rFonts w:ascii="Times New Roman" w:hAnsi="Times New Roman" w:cs="Times New Roman"/>
                <w:sz w:val="24"/>
                <w:szCs w:val="24"/>
              </w:rPr>
              <w:t>If a company opts out of fare flexibility after three years (as example), it is unrealistic and unreasonable to return fares to a level from years before.</w:t>
            </w:r>
            <w:r w:rsidR="005F737F">
              <w:rPr>
                <w:rFonts w:ascii="Times New Roman" w:hAnsi="Times New Roman" w:cs="Times New Roman"/>
                <w:sz w:val="24"/>
                <w:szCs w:val="24"/>
              </w:rPr>
              <w:t xml:space="preserve"> Changes to the base fare </w:t>
            </w:r>
            <w:r w:rsidR="00472C8B">
              <w:rPr>
                <w:rFonts w:ascii="Times New Roman" w:hAnsi="Times New Roman" w:cs="Times New Roman"/>
                <w:sz w:val="24"/>
                <w:szCs w:val="24"/>
              </w:rPr>
              <w:t xml:space="preserve">that would be </w:t>
            </w:r>
            <w:r w:rsidR="005F737F">
              <w:rPr>
                <w:rFonts w:ascii="Times New Roman" w:hAnsi="Times New Roman" w:cs="Times New Roman"/>
                <w:sz w:val="24"/>
                <w:szCs w:val="24"/>
              </w:rPr>
              <w:t>subject to a</w:t>
            </w:r>
            <w:r w:rsidR="00472C8B">
              <w:rPr>
                <w:rFonts w:ascii="Times New Roman" w:hAnsi="Times New Roman" w:cs="Times New Roman"/>
                <w:sz w:val="24"/>
                <w:szCs w:val="24"/>
              </w:rPr>
              <w:t>n earnings review or rate case sh</w:t>
            </w:r>
            <w:r w:rsidR="005F737F">
              <w:rPr>
                <w:rFonts w:ascii="Times New Roman" w:hAnsi="Times New Roman" w:cs="Times New Roman"/>
                <w:sz w:val="24"/>
                <w:szCs w:val="24"/>
              </w:rPr>
              <w:t>ould not include the changes reflected in the annual inflation adjustments made under the rule.</w:t>
            </w:r>
          </w:p>
        </w:tc>
        <w:tc>
          <w:tcPr>
            <w:tcW w:w="6210" w:type="dxa"/>
          </w:tcPr>
          <w:p w14:paraId="4DC214C4" w14:textId="54961593" w:rsidR="00184A22" w:rsidRDefault="00184A22" w:rsidP="005F737F">
            <w:pPr>
              <w:rPr>
                <w:rFonts w:ascii="Times New Roman" w:hAnsi="Times New Roman" w:cs="Times New Roman"/>
                <w:sz w:val="24"/>
                <w:szCs w:val="24"/>
              </w:rPr>
            </w:pPr>
            <w:r>
              <w:rPr>
                <w:rFonts w:ascii="Times New Roman" w:hAnsi="Times New Roman" w:cs="Times New Roman"/>
                <w:sz w:val="24"/>
                <w:szCs w:val="24"/>
              </w:rPr>
              <w:t xml:space="preserve">Staff disagrees. </w:t>
            </w:r>
            <w:r w:rsidRPr="00184A22">
              <w:rPr>
                <w:rFonts w:ascii="Times New Roman" w:hAnsi="Times New Roman" w:cs="Times New Roman"/>
                <w:sz w:val="24"/>
                <w:szCs w:val="24"/>
              </w:rPr>
              <w:t>Staff believes that if a company chooses, for whatever reason, to discontinue its flexible fares tariff, the company should return to the ”base rate” as defined in WAC 480-30-YYY(2)(a), Rate Flexibility. If additional revenue is needed, the company can file for an increase under the general tariff rules.</w:t>
            </w:r>
          </w:p>
          <w:p w14:paraId="29A38DD4" w14:textId="77777777" w:rsidR="00184A22" w:rsidRDefault="00184A22" w:rsidP="005F737F">
            <w:pPr>
              <w:rPr>
                <w:rFonts w:ascii="Times New Roman" w:hAnsi="Times New Roman" w:cs="Times New Roman"/>
                <w:sz w:val="24"/>
                <w:szCs w:val="24"/>
              </w:rPr>
            </w:pPr>
          </w:p>
          <w:p w14:paraId="591B8AB5" w14:textId="76D6DD86" w:rsidR="00184A22" w:rsidRDefault="009716D3" w:rsidP="00042726">
            <w:pPr>
              <w:rPr>
                <w:rFonts w:ascii="Times New Roman" w:hAnsi="Times New Roman" w:cs="Times New Roman"/>
                <w:sz w:val="24"/>
                <w:szCs w:val="24"/>
              </w:rPr>
            </w:pPr>
            <w:r>
              <w:rPr>
                <w:rFonts w:ascii="Times New Roman" w:hAnsi="Times New Roman" w:cs="Times New Roman"/>
                <w:sz w:val="24"/>
                <w:szCs w:val="24"/>
              </w:rPr>
              <w:t xml:space="preserve">Staff infers that the proposal is to allow the company to opt out of fare flexibility </w:t>
            </w:r>
            <w:r w:rsidR="005F737F">
              <w:rPr>
                <w:rFonts w:ascii="Times New Roman" w:hAnsi="Times New Roman" w:cs="Times New Roman"/>
                <w:sz w:val="24"/>
                <w:szCs w:val="24"/>
              </w:rPr>
              <w:t xml:space="preserve">but </w:t>
            </w:r>
            <w:r w:rsidR="001549F3">
              <w:rPr>
                <w:rFonts w:ascii="Times New Roman" w:hAnsi="Times New Roman" w:cs="Times New Roman"/>
                <w:sz w:val="24"/>
                <w:szCs w:val="24"/>
              </w:rPr>
              <w:t xml:space="preserve">to </w:t>
            </w:r>
            <w:r w:rsidR="005F737F">
              <w:rPr>
                <w:rFonts w:ascii="Times New Roman" w:hAnsi="Times New Roman" w:cs="Times New Roman"/>
                <w:sz w:val="24"/>
                <w:szCs w:val="24"/>
              </w:rPr>
              <w:t>also keep the annual inflation increases</w:t>
            </w:r>
            <w:r w:rsidR="00772B1E">
              <w:rPr>
                <w:rFonts w:ascii="Times New Roman" w:hAnsi="Times New Roman" w:cs="Times New Roman"/>
                <w:sz w:val="24"/>
                <w:szCs w:val="24"/>
              </w:rPr>
              <w:t xml:space="preserve"> already accumulated</w:t>
            </w:r>
            <w:r w:rsidR="005F737F">
              <w:rPr>
                <w:rFonts w:ascii="Times New Roman" w:hAnsi="Times New Roman" w:cs="Times New Roman"/>
                <w:sz w:val="24"/>
                <w:szCs w:val="24"/>
              </w:rPr>
              <w:t xml:space="preserve">, which would be applied to the base fares. If a company sought to increase the base </w:t>
            </w:r>
            <w:r w:rsidR="001549F3">
              <w:rPr>
                <w:rFonts w:ascii="Times New Roman" w:hAnsi="Times New Roman" w:cs="Times New Roman"/>
                <w:sz w:val="24"/>
                <w:szCs w:val="24"/>
              </w:rPr>
              <w:t>fares</w:t>
            </w:r>
            <w:r w:rsidR="005F737F">
              <w:rPr>
                <w:rFonts w:ascii="Times New Roman" w:hAnsi="Times New Roman" w:cs="Times New Roman"/>
                <w:sz w:val="24"/>
                <w:szCs w:val="24"/>
              </w:rPr>
              <w:t xml:space="preserve">, the agency would not consider the revenue resulting from the annual inflation </w:t>
            </w:r>
            <w:proofErr w:type="spellStart"/>
            <w:r w:rsidR="005F737F">
              <w:rPr>
                <w:rFonts w:ascii="Times New Roman" w:hAnsi="Times New Roman" w:cs="Times New Roman"/>
                <w:sz w:val="24"/>
                <w:szCs w:val="24"/>
              </w:rPr>
              <w:t>increase.</w:t>
            </w:r>
            <w:r w:rsidR="00952B74">
              <w:rPr>
                <w:rFonts w:ascii="Times New Roman" w:hAnsi="Times New Roman" w:cs="Times New Roman"/>
                <w:sz w:val="24"/>
                <w:szCs w:val="24"/>
              </w:rPr>
              <w:t>This</w:t>
            </w:r>
            <w:proofErr w:type="spellEnd"/>
            <w:r w:rsidR="00952B74">
              <w:rPr>
                <w:rFonts w:ascii="Times New Roman" w:hAnsi="Times New Roman" w:cs="Times New Roman"/>
                <w:sz w:val="24"/>
                <w:szCs w:val="24"/>
              </w:rPr>
              <w:t xml:space="preserve"> will require a discussion at the workshop to help </w:t>
            </w:r>
            <w:r w:rsidR="001549F3">
              <w:rPr>
                <w:rFonts w:ascii="Times New Roman" w:hAnsi="Times New Roman" w:cs="Times New Roman"/>
                <w:sz w:val="24"/>
                <w:szCs w:val="24"/>
              </w:rPr>
              <w:t>S</w:t>
            </w:r>
            <w:r w:rsidR="00952B74">
              <w:rPr>
                <w:rFonts w:ascii="Times New Roman" w:hAnsi="Times New Roman" w:cs="Times New Roman"/>
                <w:sz w:val="24"/>
                <w:szCs w:val="24"/>
              </w:rPr>
              <w:t>taff understand how the company expects the Commission to perform an earnings review or conduct a rate case while excluding a portion of the revenue from the calculation</w:t>
            </w:r>
            <w:r w:rsidR="001549F3">
              <w:rPr>
                <w:rFonts w:ascii="Times New Roman" w:hAnsi="Times New Roman" w:cs="Times New Roman"/>
                <w:sz w:val="24"/>
                <w:szCs w:val="24"/>
              </w:rPr>
              <w:t>.</w:t>
            </w:r>
          </w:p>
        </w:tc>
      </w:tr>
      <w:tr w:rsidR="0075293E" w14:paraId="591B8ABB" w14:textId="77777777" w:rsidTr="004B59FF">
        <w:tc>
          <w:tcPr>
            <w:tcW w:w="2268" w:type="dxa"/>
          </w:tcPr>
          <w:p w14:paraId="591B8AB7" w14:textId="77777777" w:rsidR="0075293E" w:rsidRDefault="0075293E" w:rsidP="0075293E">
            <w:pPr>
              <w:rPr>
                <w:rFonts w:ascii="Times New Roman" w:hAnsi="Times New Roman" w:cs="Times New Roman"/>
                <w:sz w:val="24"/>
                <w:szCs w:val="24"/>
              </w:rPr>
            </w:pPr>
          </w:p>
        </w:tc>
        <w:tc>
          <w:tcPr>
            <w:tcW w:w="2880" w:type="dxa"/>
          </w:tcPr>
          <w:p w14:paraId="591B8AB8" w14:textId="77777777" w:rsidR="0075293E" w:rsidRDefault="00C86D2C" w:rsidP="0075293E">
            <w:pPr>
              <w:rPr>
                <w:rFonts w:ascii="Times New Roman" w:hAnsi="Times New Roman" w:cs="Times New Roman"/>
                <w:sz w:val="24"/>
                <w:szCs w:val="24"/>
              </w:rPr>
            </w:pPr>
            <w:r>
              <w:rPr>
                <w:rFonts w:ascii="Times New Roman" w:hAnsi="Times New Roman" w:cs="Times New Roman"/>
                <w:sz w:val="24"/>
                <w:szCs w:val="24"/>
              </w:rPr>
              <w:t>480-30-071 Reporting Requirements</w:t>
            </w:r>
          </w:p>
        </w:tc>
        <w:tc>
          <w:tcPr>
            <w:tcW w:w="5760" w:type="dxa"/>
          </w:tcPr>
          <w:p w14:paraId="7BFE356C" w14:textId="77777777" w:rsidR="0075293E" w:rsidRDefault="00C86D2C" w:rsidP="00BB48B7">
            <w:pPr>
              <w:rPr>
                <w:rFonts w:ascii="Times New Roman" w:hAnsi="Times New Roman" w:cs="Times New Roman"/>
                <w:sz w:val="24"/>
                <w:szCs w:val="24"/>
              </w:rPr>
            </w:pPr>
            <w:r>
              <w:rPr>
                <w:rFonts w:ascii="Times New Roman" w:hAnsi="Times New Roman" w:cs="Times New Roman"/>
                <w:sz w:val="24"/>
                <w:szCs w:val="24"/>
              </w:rPr>
              <w:t>Change the safety report filing date to January 31, to allow companies to accurately reflect the year’s results.</w:t>
            </w:r>
          </w:p>
          <w:p w14:paraId="591B8AB9" w14:textId="77777777" w:rsidR="000B3A08" w:rsidRDefault="000B3A08" w:rsidP="00BB48B7">
            <w:pPr>
              <w:rPr>
                <w:rFonts w:ascii="Times New Roman" w:hAnsi="Times New Roman" w:cs="Times New Roman"/>
                <w:sz w:val="24"/>
                <w:szCs w:val="24"/>
              </w:rPr>
            </w:pPr>
          </w:p>
        </w:tc>
        <w:tc>
          <w:tcPr>
            <w:tcW w:w="6210" w:type="dxa"/>
          </w:tcPr>
          <w:p w14:paraId="591B8ABA" w14:textId="77777777" w:rsidR="0075293E" w:rsidRDefault="00C86D2C" w:rsidP="0075293E">
            <w:pPr>
              <w:rPr>
                <w:rFonts w:ascii="Times New Roman" w:hAnsi="Times New Roman" w:cs="Times New Roman"/>
                <w:sz w:val="24"/>
                <w:szCs w:val="24"/>
              </w:rPr>
            </w:pPr>
            <w:r>
              <w:rPr>
                <w:rFonts w:ascii="Times New Roman" w:hAnsi="Times New Roman" w:cs="Times New Roman"/>
                <w:sz w:val="24"/>
                <w:szCs w:val="24"/>
              </w:rPr>
              <w:t>Staff agrees.</w:t>
            </w:r>
          </w:p>
        </w:tc>
      </w:tr>
      <w:tr w:rsidR="00C86D2C" w14:paraId="591B8AD7" w14:textId="77777777" w:rsidTr="004B59FF">
        <w:tc>
          <w:tcPr>
            <w:tcW w:w="2268" w:type="dxa"/>
          </w:tcPr>
          <w:p w14:paraId="591B8ABC" w14:textId="77777777" w:rsidR="00C86D2C" w:rsidRDefault="00C86D2C" w:rsidP="0075293E">
            <w:pPr>
              <w:rPr>
                <w:rFonts w:ascii="Times New Roman" w:hAnsi="Times New Roman" w:cs="Times New Roman"/>
                <w:sz w:val="24"/>
                <w:szCs w:val="24"/>
              </w:rPr>
            </w:pPr>
          </w:p>
        </w:tc>
        <w:tc>
          <w:tcPr>
            <w:tcW w:w="2880" w:type="dxa"/>
          </w:tcPr>
          <w:p w14:paraId="591B8ABD" w14:textId="77777777" w:rsidR="00C86D2C" w:rsidRDefault="00C86D2C" w:rsidP="0075293E">
            <w:pPr>
              <w:rPr>
                <w:rFonts w:ascii="Times New Roman" w:hAnsi="Times New Roman" w:cs="Times New Roman"/>
                <w:sz w:val="24"/>
                <w:szCs w:val="24"/>
              </w:rPr>
            </w:pPr>
            <w:r>
              <w:rPr>
                <w:rFonts w:ascii="Times New Roman" w:hAnsi="Times New Roman" w:cs="Times New Roman"/>
                <w:sz w:val="24"/>
                <w:szCs w:val="24"/>
              </w:rPr>
              <w:t>480-30-096 Certificates, application filings, general</w:t>
            </w:r>
          </w:p>
          <w:p w14:paraId="591B8ABE" w14:textId="77777777" w:rsidR="00E22332" w:rsidRDefault="00E22332" w:rsidP="0075293E">
            <w:pPr>
              <w:rPr>
                <w:rFonts w:ascii="Times New Roman" w:hAnsi="Times New Roman" w:cs="Times New Roman"/>
                <w:sz w:val="24"/>
                <w:szCs w:val="24"/>
              </w:rPr>
            </w:pPr>
          </w:p>
          <w:p w14:paraId="591B8ABF" w14:textId="77777777" w:rsidR="00E22332" w:rsidRDefault="00E22332" w:rsidP="0075293E">
            <w:pPr>
              <w:rPr>
                <w:rFonts w:ascii="Times New Roman" w:hAnsi="Times New Roman" w:cs="Times New Roman"/>
                <w:sz w:val="24"/>
                <w:szCs w:val="24"/>
              </w:rPr>
            </w:pPr>
          </w:p>
          <w:p w14:paraId="591B8AC0" w14:textId="77777777" w:rsidR="00E22332" w:rsidRDefault="00E22332" w:rsidP="0075293E">
            <w:pPr>
              <w:rPr>
                <w:rFonts w:ascii="Times New Roman" w:hAnsi="Times New Roman" w:cs="Times New Roman"/>
                <w:sz w:val="24"/>
                <w:szCs w:val="24"/>
              </w:rPr>
            </w:pPr>
            <w:r>
              <w:rPr>
                <w:rFonts w:ascii="Times New Roman" w:hAnsi="Times New Roman" w:cs="Times New Roman"/>
                <w:sz w:val="24"/>
                <w:szCs w:val="24"/>
              </w:rPr>
              <w:t>480-30-116 Certificates, application docket, and objections, auto transportation company</w:t>
            </w:r>
          </w:p>
          <w:p w14:paraId="591B8AC1" w14:textId="77777777" w:rsidR="00E22332" w:rsidRDefault="00E22332" w:rsidP="0075293E">
            <w:pPr>
              <w:rPr>
                <w:rFonts w:ascii="Times New Roman" w:hAnsi="Times New Roman" w:cs="Times New Roman"/>
                <w:sz w:val="24"/>
                <w:szCs w:val="24"/>
              </w:rPr>
            </w:pPr>
          </w:p>
          <w:p w14:paraId="591B8AC2" w14:textId="77777777" w:rsidR="00E22332" w:rsidRDefault="00E22332" w:rsidP="0075293E">
            <w:pPr>
              <w:rPr>
                <w:rFonts w:ascii="Times New Roman" w:hAnsi="Times New Roman" w:cs="Times New Roman"/>
                <w:sz w:val="24"/>
                <w:szCs w:val="24"/>
              </w:rPr>
            </w:pPr>
          </w:p>
          <w:p w14:paraId="591B8AC3" w14:textId="77777777" w:rsidR="00E22332" w:rsidRDefault="00E22332" w:rsidP="0075293E">
            <w:pPr>
              <w:rPr>
                <w:rFonts w:ascii="Times New Roman" w:hAnsi="Times New Roman" w:cs="Times New Roman"/>
                <w:sz w:val="24"/>
                <w:szCs w:val="24"/>
              </w:rPr>
            </w:pPr>
          </w:p>
          <w:p w14:paraId="591B8AC4" w14:textId="77777777" w:rsidR="00E22332" w:rsidRDefault="00E22332" w:rsidP="0075293E">
            <w:pPr>
              <w:rPr>
                <w:rFonts w:ascii="Times New Roman" w:hAnsi="Times New Roman" w:cs="Times New Roman"/>
                <w:sz w:val="24"/>
                <w:szCs w:val="24"/>
              </w:rPr>
            </w:pPr>
          </w:p>
          <w:p w14:paraId="591B8AC5" w14:textId="77777777" w:rsidR="00E22332" w:rsidRDefault="00E22332" w:rsidP="0075293E">
            <w:pPr>
              <w:rPr>
                <w:rFonts w:ascii="Times New Roman" w:hAnsi="Times New Roman" w:cs="Times New Roman"/>
                <w:sz w:val="24"/>
                <w:szCs w:val="24"/>
              </w:rPr>
            </w:pPr>
          </w:p>
          <w:p w14:paraId="591B8AC6" w14:textId="77777777" w:rsidR="00E22332" w:rsidRDefault="00E22332" w:rsidP="0075293E">
            <w:pPr>
              <w:rPr>
                <w:rFonts w:ascii="Times New Roman" w:hAnsi="Times New Roman" w:cs="Times New Roman"/>
                <w:sz w:val="24"/>
                <w:szCs w:val="24"/>
              </w:rPr>
            </w:pPr>
          </w:p>
          <w:p w14:paraId="591B8AC7" w14:textId="77777777" w:rsidR="00E22332" w:rsidRDefault="00E22332" w:rsidP="0075293E">
            <w:pPr>
              <w:rPr>
                <w:rFonts w:ascii="Times New Roman" w:hAnsi="Times New Roman" w:cs="Times New Roman"/>
                <w:sz w:val="24"/>
                <w:szCs w:val="24"/>
              </w:rPr>
            </w:pPr>
          </w:p>
          <w:p w14:paraId="46B65AC0" w14:textId="77777777" w:rsidR="00E22332" w:rsidRDefault="00E22332" w:rsidP="0075293E">
            <w:pPr>
              <w:rPr>
                <w:rFonts w:ascii="Times New Roman" w:hAnsi="Times New Roman" w:cs="Times New Roman"/>
                <w:sz w:val="24"/>
                <w:szCs w:val="24"/>
              </w:rPr>
            </w:pPr>
            <w:r>
              <w:rPr>
                <w:rFonts w:ascii="Times New Roman" w:hAnsi="Times New Roman" w:cs="Times New Roman"/>
                <w:sz w:val="24"/>
                <w:szCs w:val="24"/>
              </w:rPr>
              <w:t>480-30-126 Certifications, applications, auto transportation company</w:t>
            </w:r>
          </w:p>
          <w:p w14:paraId="5CC463DF" w14:textId="77777777" w:rsidR="006A4D29" w:rsidRDefault="006A4D29" w:rsidP="0075293E">
            <w:pPr>
              <w:rPr>
                <w:rFonts w:ascii="Times New Roman" w:hAnsi="Times New Roman" w:cs="Times New Roman"/>
                <w:sz w:val="24"/>
                <w:szCs w:val="24"/>
              </w:rPr>
            </w:pPr>
          </w:p>
          <w:p w14:paraId="591B8AC8" w14:textId="75383FF8" w:rsidR="006A4D29" w:rsidRPr="006A4D29" w:rsidRDefault="006A4D29" w:rsidP="0075293E">
            <w:pPr>
              <w:rPr>
                <w:rFonts w:ascii="Times New Roman" w:hAnsi="Times New Roman" w:cs="Times New Roman"/>
                <w:b/>
                <w:i/>
                <w:sz w:val="24"/>
                <w:szCs w:val="24"/>
              </w:rPr>
            </w:pPr>
            <w:r>
              <w:rPr>
                <w:rFonts w:ascii="Times New Roman" w:hAnsi="Times New Roman" w:cs="Times New Roman"/>
                <w:b/>
                <w:i/>
                <w:sz w:val="24"/>
                <w:szCs w:val="24"/>
              </w:rPr>
              <w:t>(Alleged violations issue)</w:t>
            </w:r>
          </w:p>
        </w:tc>
        <w:tc>
          <w:tcPr>
            <w:tcW w:w="5760" w:type="dxa"/>
          </w:tcPr>
          <w:p w14:paraId="4A83C809" w14:textId="77777777" w:rsidR="00293BDE" w:rsidRDefault="00293BDE" w:rsidP="0075293E">
            <w:pPr>
              <w:rPr>
                <w:rFonts w:ascii="Times New Roman" w:hAnsi="Times New Roman" w:cs="Times New Roman"/>
                <w:sz w:val="24"/>
                <w:szCs w:val="24"/>
              </w:rPr>
            </w:pPr>
          </w:p>
          <w:p w14:paraId="3C9DE7EC" w14:textId="77777777" w:rsidR="00293BDE" w:rsidRDefault="00293BDE" w:rsidP="0075293E">
            <w:pPr>
              <w:rPr>
                <w:rFonts w:ascii="Times New Roman" w:hAnsi="Times New Roman" w:cs="Times New Roman"/>
                <w:sz w:val="24"/>
                <w:szCs w:val="24"/>
              </w:rPr>
            </w:pPr>
          </w:p>
          <w:p w14:paraId="10D71CBB" w14:textId="77777777" w:rsidR="00293BDE" w:rsidRDefault="00293BDE" w:rsidP="0075293E">
            <w:pPr>
              <w:rPr>
                <w:rFonts w:ascii="Times New Roman" w:hAnsi="Times New Roman" w:cs="Times New Roman"/>
                <w:sz w:val="24"/>
                <w:szCs w:val="24"/>
              </w:rPr>
            </w:pPr>
          </w:p>
          <w:p w14:paraId="76BE2A45" w14:textId="1E44A53D" w:rsidR="006A4D29" w:rsidRDefault="00C86D2C" w:rsidP="0075293E">
            <w:pPr>
              <w:rPr>
                <w:rFonts w:ascii="Times New Roman" w:hAnsi="Times New Roman" w:cs="Times New Roman"/>
                <w:sz w:val="24"/>
                <w:szCs w:val="24"/>
              </w:rPr>
            </w:pPr>
            <w:r>
              <w:rPr>
                <w:rFonts w:ascii="Times New Roman" w:hAnsi="Times New Roman" w:cs="Times New Roman"/>
                <w:sz w:val="24"/>
                <w:szCs w:val="24"/>
              </w:rPr>
              <w:t xml:space="preserve">The Commission should reject or defer consideration of an application until any “alleged violations of law or rule” are </w:t>
            </w:r>
            <w:proofErr w:type="spellStart"/>
            <w:r>
              <w:rPr>
                <w:rFonts w:ascii="Times New Roman" w:hAnsi="Times New Roman" w:cs="Times New Roman"/>
                <w:sz w:val="24"/>
                <w:szCs w:val="24"/>
              </w:rPr>
              <w:t>resolved.</w:t>
            </w:r>
            <w:r w:rsidR="00293BDE" w:rsidRPr="00293BDE">
              <w:rPr>
                <w:rFonts w:ascii="Times New Roman" w:hAnsi="Times New Roman" w:cs="Times New Roman"/>
                <w:sz w:val="24"/>
                <w:szCs w:val="24"/>
              </w:rPr>
              <w:t>The</w:t>
            </w:r>
            <w:proofErr w:type="spellEnd"/>
            <w:r w:rsidR="00293BDE" w:rsidRPr="00293BDE">
              <w:rPr>
                <w:rFonts w:ascii="Times New Roman" w:hAnsi="Times New Roman" w:cs="Times New Roman"/>
                <w:sz w:val="24"/>
                <w:szCs w:val="24"/>
              </w:rPr>
              <w:t xml:space="preserve"> Commission should consider any violations, upheld complaints and pending investigations when considering willingness and ability.</w:t>
            </w:r>
          </w:p>
          <w:p w14:paraId="7868881B" w14:textId="77777777" w:rsidR="006A4D29" w:rsidRDefault="006A4D29" w:rsidP="0075293E">
            <w:pPr>
              <w:rPr>
                <w:rFonts w:ascii="Times New Roman" w:hAnsi="Times New Roman" w:cs="Times New Roman"/>
                <w:sz w:val="24"/>
                <w:szCs w:val="24"/>
              </w:rPr>
            </w:pPr>
          </w:p>
          <w:p w14:paraId="5D3A7B81" w14:textId="77777777" w:rsidR="006A4D29" w:rsidRDefault="006A4D29" w:rsidP="0075293E">
            <w:pPr>
              <w:rPr>
                <w:rFonts w:ascii="Times New Roman" w:hAnsi="Times New Roman" w:cs="Times New Roman"/>
                <w:sz w:val="24"/>
                <w:szCs w:val="24"/>
              </w:rPr>
            </w:pPr>
          </w:p>
          <w:p w14:paraId="27A0DBE8" w14:textId="77777777" w:rsidR="006A4D29" w:rsidRDefault="006A4D29" w:rsidP="0075293E">
            <w:pPr>
              <w:rPr>
                <w:rFonts w:ascii="Times New Roman" w:hAnsi="Times New Roman" w:cs="Times New Roman"/>
                <w:sz w:val="24"/>
                <w:szCs w:val="24"/>
              </w:rPr>
            </w:pPr>
          </w:p>
          <w:p w14:paraId="6121172A" w14:textId="77777777" w:rsidR="006A4D29" w:rsidRDefault="006A4D29" w:rsidP="0075293E">
            <w:pPr>
              <w:rPr>
                <w:rFonts w:ascii="Times New Roman" w:hAnsi="Times New Roman" w:cs="Times New Roman"/>
                <w:sz w:val="24"/>
                <w:szCs w:val="24"/>
              </w:rPr>
            </w:pPr>
          </w:p>
          <w:p w14:paraId="4D8295D3" w14:textId="77777777" w:rsidR="006A4D29" w:rsidRDefault="006A4D29" w:rsidP="0075293E">
            <w:pPr>
              <w:rPr>
                <w:rFonts w:ascii="Times New Roman" w:hAnsi="Times New Roman" w:cs="Times New Roman"/>
                <w:sz w:val="24"/>
                <w:szCs w:val="24"/>
              </w:rPr>
            </w:pPr>
          </w:p>
          <w:p w14:paraId="25BAAB40" w14:textId="77777777" w:rsidR="006A4D29" w:rsidRDefault="006A4D29" w:rsidP="0075293E">
            <w:pPr>
              <w:rPr>
                <w:rFonts w:ascii="Times New Roman" w:hAnsi="Times New Roman" w:cs="Times New Roman"/>
                <w:sz w:val="24"/>
                <w:szCs w:val="24"/>
              </w:rPr>
            </w:pPr>
          </w:p>
          <w:p w14:paraId="7DF23D19" w14:textId="77777777" w:rsidR="006A4D29" w:rsidRDefault="006A4D29" w:rsidP="0075293E">
            <w:pPr>
              <w:rPr>
                <w:rFonts w:ascii="Times New Roman" w:hAnsi="Times New Roman" w:cs="Times New Roman"/>
                <w:sz w:val="24"/>
                <w:szCs w:val="24"/>
              </w:rPr>
            </w:pPr>
          </w:p>
          <w:p w14:paraId="2775FD2A" w14:textId="77777777" w:rsidR="00293BDE" w:rsidRDefault="00293BDE" w:rsidP="0075293E">
            <w:pPr>
              <w:rPr>
                <w:rFonts w:ascii="Times New Roman" w:hAnsi="Times New Roman" w:cs="Times New Roman"/>
                <w:sz w:val="24"/>
                <w:szCs w:val="24"/>
              </w:rPr>
            </w:pPr>
          </w:p>
          <w:p w14:paraId="591B8ACE" w14:textId="474B708D" w:rsidR="00E22332" w:rsidRDefault="00E22332" w:rsidP="0075293E">
            <w:pPr>
              <w:rPr>
                <w:rFonts w:ascii="Times New Roman" w:hAnsi="Times New Roman" w:cs="Times New Roman"/>
                <w:sz w:val="24"/>
                <w:szCs w:val="24"/>
              </w:rPr>
            </w:pPr>
            <w:r>
              <w:rPr>
                <w:rFonts w:ascii="Times New Roman" w:hAnsi="Times New Roman" w:cs="Times New Roman"/>
                <w:sz w:val="24"/>
                <w:szCs w:val="24"/>
              </w:rPr>
              <w:t xml:space="preserve">The Commission should not grant a certificate to an application that has unresolved violation (allegations). An incumbent company should be able to file a complaint alleging violations, instead of asserting the incumbent provides the same service, </w:t>
            </w:r>
            <w:r w:rsidR="00472C8B">
              <w:rPr>
                <w:rFonts w:ascii="Times New Roman" w:hAnsi="Times New Roman" w:cs="Times New Roman"/>
                <w:sz w:val="24"/>
                <w:szCs w:val="24"/>
              </w:rPr>
              <w:t>as grounds for objecting</w:t>
            </w:r>
            <w:r>
              <w:rPr>
                <w:rFonts w:ascii="Times New Roman" w:hAnsi="Times New Roman" w:cs="Times New Roman"/>
                <w:sz w:val="24"/>
                <w:szCs w:val="24"/>
              </w:rPr>
              <w:t xml:space="preserve"> to the </w:t>
            </w:r>
            <w:proofErr w:type="spellStart"/>
            <w:r>
              <w:rPr>
                <w:rFonts w:ascii="Times New Roman" w:hAnsi="Times New Roman" w:cs="Times New Roman"/>
                <w:sz w:val="24"/>
                <w:szCs w:val="24"/>
              </w:rPr>
              <w:t>application.</w:t>
            </w:r>
            <w:r w:rsidR="00472C8B">
              <w:rPr>
                <w:rFonts w:ascii="Times New Roman" w:hAnsi="Times New Roman" w:cs="Times New Roman"/>
                <w:sz w:val="24"/>
                <w:szCs w:val="24"/>
              </w:rPr>
              <w:t>Under</w:t>
            </w:r>
            <w:proofErr w:type="spellEnd"/>
            <w:r w:rsidR="00472C8B">
              <w:rPr>
                <w:rFonts w:ascii="Times New Roman" w:hAnsi="Times New Roman" w:cs="Times New Roman"/>
                <w:sz w:val="24"/>
                <w:szCs w:val="24"/>
              </w:rPr>
              <w:t xml:space="preserve"> the company’s proposal, o</w:t>
            </w:r>
            <w:r>
              <w:rPr>
                <w:rFonts w:ascii="Times New Roman" w:hAnsi="Times New Roman" w:cs="Times New Roman"/>
                <w:sz w:val="24"/>
                <w:szCs w:val="24"/>
              </w:rPr>
              <w:t xml:space="preserve">bjections based on alleged violations </w:t>
            </w:r>
            <w:r w:rsidR="00472C8B">
              <w:rPr>
                <w:rFonts w:ascii="Times New Roman" w:hAnsi="Times New Roman" w:cs="Times New Roman"/>
                <w:sz w:val="24"/>
                <w:szCs w:val="24"/>
              </w:rPr>
              <w:t>would have to be</w:t>
            </w:r>
            <w:r>
              <w:rPr>
                <w:rFonts w:ascii="Times New Roman" w:hAnsi="Times New Roman" w:cs="Times New Roman"/>
                <w:sz w:val="24"/>
                <w:szCs w:val="24"/>
              </w:rPr>
              <w:t xml:space="preserve"> filed with the Commission within twenty days of publication of notice of application.</w:t>
            </w:r>
          </w:p>
          <w:p w14:paraId="68AFB599" w14:textId="77777777" w:rsidR="00293BDE" w:rsidRDefault="00293BDE" w:rsidP="0075293E">
            <w:pPr>
              <w:rPr>
                <w:rFonts w:ascii="Times New Roman" w:hAnsi="Times New Roman" w:cs="Times New Roman"/>
                <w:sz w:val="24"/>
                <w:szCs w:val="24"/>
              </w:rPr>
            </w:pPr>
          </w:p>
          <w:p w14:paraId="37D68ECA" w14:textId="77777777" w:rsidR="00293BDE" w:rsidRDefault="00293BDE" w:rsidP="0075293E">
            <w:pPr>
              <w:rPr>
                <w:rFonts w:ascii="Times New Roman" w:hAnsi="Times New Roman" w:cs="Times New Roman"/>
                <w:sz w:val="24"/>
                <w:szCs w:val="24"/>
              </w:rPr>
            </w:pPr>
          </w:p>
          <w:p w14:paraId="591B8ACF" w14:textId="6A91712D" w:rsidR="00E22332" w:rsidRDefault="00472C8B" w:rsidP="00472C8B">
            <w:pPr>
              <w:rPr>
                <w:rFonts w:ascii="Times New Roman" w:hAnsi="Times New Roman" w:cs="Times New Roman"/>
                <w:sz w:val="24"/>
                <w:szCs w:val="24"/>
              </w:rPr>
            </w:pPr>
            <w:r>
              <w:rPr>
                <w:rFonts w:ascii="Times New Roman" w:hAnsi="Times New Roman" w:cs="Times New Roman"/>
                <w:sz w:val="24"/>
                <w:szCs w:val="24"/>
              </w:rPr>
              <w:t>It should</w:t>
            </w:r>
            <w:r w:rsidR="00E22332">
              <w:rPr>
                <w:rFonts w:ascii="Times New Roman" w:hAnsi="Times New Roman" w:cs="Times New Roman"/>
                <w:sz w:val="24"/>
                <w:szCs w:val="24"/>
              </w:rPr>
              <w:t xml:space="preserve"> not</w:t>
            </w:r>
            <w:r>
              <w:rPr>
                <w:rFonts w:ascii="Times New Roman" w:hAnsi="Times New Roman" w:cs="Times New Roman"/>
                <w:sz w:val="24"/>
                <w:szCs w:val="24"/>
              </w:rPr>
              <w:t xml:space="preserve"> be</w:t>
            </w:r>
            <w:r w:rsidR="00E22332">
              <w:rPr>
                <w:rFonts w:ascii="Times New Roman" w:hAnsi="Times New Roman" w:cs="Times New Roman"/>
                <w:sz w:val="24"/>
                <w:szCs w:val="24"/>
              </w:rPr>
              <w:t xml:space="preserve"> necessary for the objecting </w:t>
            </w:r>
            <w:r>
              <w:rPr>
                <w:rFonts w:ascii="Times New Roman" w:hAnsi="Times New Roman" w:cs="Times New Roman"/>
                <w:sz w:val="24"/>
                <w:szCs w:val="24"/>
              </w:rPr>
              <w:t>company</w:t>
            </w:r>
            <w:r w:rsidR="00E22332">
              <w:rPr>
                <w:rFonts w:ascii="Times New Roman" w:hAnsi="Times New Roman" w:cs="Times New Roman"/>
                <w:sz w:val="24"/>
                <w:szCs w:val="24"/>
              </w:rPr>
              <w:t xml:space="preserve"> to file </w:t>
            </w:r>
            <w:r>
              <w:rPr>
                <w:rFonts w:ascii="Times New Roman" w:hAnsi="Times New Roman" w:cs="Times New Roman"/>
                <w:sz w:val="24"/>
                <w:szCs w:val="24"/>
              </w:rPr>
              <w:t>an informal or formal complaint:</w:t>
            </w:r>
            <w:r w:rsidR="00E22332">
              <w:rPr>
                <w:rFonts w:ascii="Times New Roman" w:hAnsi="Times New Roman" w:cs="Times New Roman"/>
                <w:sz w:val="24"/>
                <w:szCs w:val="24"/>
              </w:rPr>
              <w:t xml:space="preserve"> notice to the Commission </w:t>
            </w:r>
            <w:r>
              <w:rPr>
                <w:rFonts w:ascii="Times New Roman" w:hAnsi="Times New Roman" w:cs="Times New Roman"/>
                <w:sz w:val="24"/>
                <w:szCs w:val="24"/>
              </w:rPr>
              <w:t>should</w:t>
            </w:r>
            <w:r w:rsidR="00E22332">
              <w:rPr>
                <w:rFonts w:ascii="Times New Roman" w:hAnsi="Times New Roman" w:cs="Times New Roman"/>
                <w:sz w:val="24"/>
                <w:szCs w:val="24"/>
              </w:rPr>
              <w:t xml:space="preserve"> be sufficient.</w:t>
            </w:r>
          </w:p>
        </w:tc>
        <w:tc>
          <w:tcPr>
            <w:tcW w:w="6210" w:type="dxa"/>
          </w:tcPr>
          <w:p w14:paraId="02D456A3" w14:textId="09FB04C2" w:rsidR="00722426" w:rsidRDefault="00722426" w:rsidP="00E22332">
            <w:pPr>
              <w:rPr>
                <w:rFonts w:ascii="Times New Roman" w:hAnsi="Times New Roman" w:cs="Times New Roman"/>
                <w:sz w:val="24"/>
                <w:szCs w:val="24"/>
              </w:rPr>
            </w:pPr>
            <w:r>
              <w:rPr>
                <w:rFonts w:ascii="Times New Roman" w:hAnsi="Times New Roman" w:cs="Times New Roman"/>
                <w:sz w:val="24"/>
                <w:szCs w:val="24"/>
              </w:rPr>
              <w:t>Staff disagrees with the proposed amendments</w:t>
            </w:r>
            <w:r w:rsidR="006A4D29">
              <w:rPr>
                <w:rFonts w:ascii="Times New Roman" w:hAnsi="Times New Roman" w:cs="Times New Roman"/>
                <w:sz w:val="24"/>
                <w:szCs w:val="24"/>
              </w:rPr>
              <w:t xml:space="preserve"> related to alleged violations of law or rules</w:t>
            </w:r>
            <w:r>
              <w:rPr>
                <w:rFonts w:ascii="Times New Roman" w:hAnsi="Times New Roman" w:cs="Times New Roman"/>
                <w:sz w:val="24"/>
                <w:szCs w:val="24"/>
              </w:rPr>
              <w:t xml:space="preserve">. </w:t>
            </w:r>
          </w:p>
          <w:p w14:paraId="1FADC895" w14:textId="77777777" w:rsidR="00722426" w:rsidRDefault="00722426" w:rsidP="00E22332">
            <w:pPr>
              <w:rPr>
                <w:rFonts w:ascii="Times New Roman" w:hAnsi="Times New Roman" w:cs="Times New Roman"/>
                <w:sz w:val="24"/>
                <w:szCs w:val="24"/>
              </w:rPr>
            </w:pPr>
          </w:p>
          <w:p w14:paraId="591B8AD2" w14:textId="6112D460" w:rsidR="00C86D2C" w:rsidRDefault="00E22332" w:rsidP="00E22332">
            <w:pPr>
              <w:rPr>
                <w:rFonts w:ascii="Times New Roman" w:hAnsi="Times New Roman" w:cs="Times New Roman"/>
                <w:sz w:val="24"/>
                <w:szCs w:val="24"/>
              </w:rPr>
            </w:pPr>
            <w:r>
              <w:rPr>
                <w:rFonts w:ascii="Times New Roman" w:hAnsi="Times New Roman" w:cs="Times New Roman"/>
                <w:sz w:val="24"/>
                <w:szCs w:val="24"/>
              </w:rPr>
              <w:t>The Commission has the responsibility to determine an applicant’s “regulatory fitness,” which includes a determination whether the applicant is willing and able to comply with state laws and rules. The Commission will consider all facts in front of it at the time</w:t>
            </w:r>
            <w:r w:rsidR="00D55B87">
              <w:rPr>
                <w:rFonts w:ascii="Times New Roman" w:hAnsi="Times New Roman" w:cs="Times New Roman"/>
                <w:sz w:val="24"/>
                <w:szCs w:val="24"/>
              </w:rPr>
              <w:t xml:space="preserve"> </w:t>
            </w:r>
            <w:r w:rsidR="00BB48B7">
              <w:rPr>
                <w:rFonts w:ascii="Times New Roman" w:hAnsi="Times New Roman" w:cs="Times New Roman"/>
                <w:sz w:val="24"/>
                <w:szCs w:val="24"/>
              </w:rPr>
              <w:t>it is reviewing the application</w:t>
            </w:r>
            <w:r>
              <w:rPr>
                <w:rFonts w:ascii="Times New Roman" w:hAnsi="Times New Roman" w:cs="Times New Roman"/>
                <w:sz w:val="24"/>
                <w:szCs w:val="24"/>
              </w:rPr>
              <w:t xml:space="preserve"> </w:t>
            </w:r>
            <w:r w:rsidR="00D55B87">
              <w:rPr>
                <w:rFonts w:ascii="Times New Roman" w:hAnsi="Times New Roman" w:cs="Times New Roman"/>
                <w:sz w:val="24"/>
                <w:szCs w:val="24"/>
              </w:rPr>
              <w:t>to make</w:t>
            </w:r>
            <w:r>
              <w:rPr>
                <w:rFonts w:ascii="Times New Roman" w:hAnsi="Times New Roman" w:cs="Times New Roman"/>
                <w:sz w:val="24"/>
                <w:szCs w:val="24"/>
              </w:rPr>
              <w:t xml:space="preserve"> that determination.</w:t>
            </w:r>
            <w:r w:rsidR="00D55B87">
              <w:rPr>
                <w:rFonts w:ascii="Times New Roman" w:hAnsi="Times New Roman" w:cs="Times New Roman"/>
                <w:sz w:val="24"/>
                <w:szCs w:val="24"/>
              </w:rPr>
              <w:t xml:space="preserve"> Staff does not object to clarifying under </w:t>
            </w:r>
            <w:r w:rsidR="003A4D29">
              <w:rPr>
                <w:rFonts w:ascii="Times New Roman" w:hAnsi="Times New Roman" w:cs="Times New Roman"/>
                <w:sz w:val="24"/>
                <w:szCs w:val="24"/>
              </w:rPr>
              <w:t xml:space="preserve">WAC </w:t>
            </w:r>
            <w:r w:rsidR="00D55B87">
              <w:rPr>
                <w:rFonts w:ascii="Times New Roman" w:hAnsi="Times New Roman" w:cs="Times New Roman"/>
                <w:sz w:val="24"/>
                <w:szCs w:val="24"/>
              </w:rPr>
              <w:t>480-30-126(5</w:t>
            </w:r>
            <w:proofErr w:type="gramStart"/>
            <w:r w:rsidR="003C2079">
              <w:rPr>
                <w:rFonts w:ascii="Times New Roman" w:hAnsi="Times New Roman" w:cs="Times New Roman"/>
                <w:sz w:val="24"/>
                <w:szCs w:val="24"/>
              </w:rPr>
              <w:t>)(</w:t>
            </w:r>
            <w:proofErr w:type="gramEnd"/>
            <w:r w:rsidR="00D55B87">
              <w:rPr>
                <w:rFonts w:ascii="Times New Roman" w:hAnsi="Times New Roman" w:cs="Times New Roman"/>
                <w:sz w:val="24"/>
                <w:szCs w:val="24"/>
              </w:rPr>
              <w:t>c</w:t>
            </w:r>
            <w:r w:rsidR="003C2079">
              <w:rPr>
                <w:rFonts w:ascii="Times New Roman" w:hAnsi="Times New Roman" w:cs="Times New Roman"/>
                <w:sz w:val="24"/>
                <w:szCs w:val="24"/>
              </w:rPr>
              <w:t>)</w:t>
            </w:r>
            <w:r w:rsidR="00D55B87">
              <w:rPr>
                <w:rFonts w:ascii="Times New Roman" w:hAnsi="Times New Roman" w:cs="Times New Roman"/>
                <w:sz w:val="24"/>
                <w:szCs w:val="24"/>
              </w:rPr>
              <w:t xml:space="preserve"> that it will consider any proven violation of state law or rule when considering wil</w:t>
            </w:r>
            <w:r w:rsidR="001549F3">
              <w:rPr>
                <w:rFonts w:ascii="Times New Roman" w:hAnsi="Times New Roman" w:cs="Times New Roman"/>
                <w:sz w:val="24"/>
                <w:szCs w:val="24"/>
              </w:rPr>
              <w:t>l</w:t>
            </w:r>
            <w:r w:rsidR="00D55B87">
              <w:rPr>
                <w:rFonts w:ascii="Times New Roman" w:hAnsi="Times New Roman" w:cs="Times New Roman"/>
                <w:sz w:val="24"/>
                <w:szCs w:val="24"/>
              </w:rPr>
              <w:t>in</w:t>
            </w:r>
            <w:r w:rsidR="001549F3">
              <w:rPr>
                <w:rFonts w:ascii="Times New Roman" w:hAnsi="Times New Roman" w:cs="Times New Roman"/>
                <w:sz w:val="24"/>
                <w:szCs w:val="24"/>
              </w:rPr>
              <w:t>gn</w:t>
            </w:r>
            <w:r w:rsidR="00D55B87">
              <w:rPr>
                <w:rFonts w:ascii="Times New Roman" w:hAnsi="Times New Roman" w:cs="Times New Roman"/>
                <w:sz w:val="24"/>
                <w:szCs w:val="24"/>
              </w:rPr>
              <w:t>ess and ability.</w:t>
            </w:r>
            <w:r w:rsidR="00472C8B">
              <w:rPr>
                <w:rFonts w:ascii="Times New Roman" w:hAnsi="Times New Roman" w:cs="Times New Roman"/>
                <w:sz w:val="24"/>
                <w:szCs w:val="24"/>
              </w:rPr>
              <w:t xml:space="preserve"> </w:t>
            </w:r>
            <w:r w:rsidR="00722426">
              <w:rPr>
                <w:rFonts w:ascii="Times New Roman" w:hAnsi="Times New Roman" w:cs="Times New Roman"/>
                <w:sz w:val="24"/>
                <w:szCs w:val="24"/>
              </w:rPr>
              <w:t xml:space="preserve">However, </w:t>
            </w:r>
            <w:r w:rsidR="00472C8B">
              <w:rPr>
                <w:rFonts w:ascii="Times New Roman" w:hAnsi="Times New Roman" w:cs="Times New Roman"/>
                <w:sz w:val="24"/>
                <w:szCs w:val="24"/>
              </w:rPr>
              <w:t xml:space="preserve">Staff believes that </w:t>
            </w:r>
            <w:r w:rsidR="00765FE4">
              <w:rPr>
                <w:rFonts w:ascii="Times New Roman" w:hAnsi="Times New Roman" w:cs="Times New Roman"/>
                <w:sz w:val="24"/>
                <w:szCs w:val="24"/>
              </w:rPr>
              <w:t>the Commission should retain the flexibility for determining whether a pending complaint is relevant to the application</w:t>
            </w:r>
            <w:r w:rsidR="009A45B6">
              <w:rPr>
                <w:rFonts w:ascii="Times New Roman" w:hAnsi="Times New Roman" w:cs="Times New Roman"/>
                <w:sz w:val="24"/>
                <w:szCs w:val="24"/>
              </w:rPr>
              <w:t>.</w:t>
            </w:r>
          </w:p>
          <w:p w14:paraId="591B8AD3" w14:textId="77777777" w:rsidR="00E22332" w:rsidRDefault="00E22332" w:rsidP="00E22332">
            <w:pPr>
              <w:rPr>
                <w:rFonts w:ascii="Times New Roman" w:hAnsi="Times New Roman" w:cs="Times New Roman"/>
                <w:sz w:val="24"/>
                <w:szCs w:val="24"/>
              </w:rPr>
            </w:pPr>
          </w:p>
          <w:p w14:paraId="591B8AD4" w14:textId="6FEBE209" w:rsidR="00D55B87" w:rsidRDefault="006A4D29" w:rsidP="00E22332">
            <w:pPr>
              <w:rPr>
                <w:rFonts w:ascii="Times New Roman" w:hAnsi="Times New Roman" w:cs="Times New Roman"/>
                <w:sz w:val="24"/>
                <w:szCs w:val="24"/>
              </w:rPr>
            </w:pPr>
            <w:r w:rsidRPr="006A4D29">
              <w:rPr>
                <w:rFonts w:ascii="Times New Roman" w:hAnsi="Times New Roman" w:cs="Times New Roman"/>
                <w:sz w:val="24"/>
                <w:szCs w:val="24"/>
              </w:rPr>
              <w:t xml:space="preserve">Staff does not support an amendment to the draft proposed rule that would allow an incumbent to object on the basis of an alleged </w:t>
            </w:r>
            <w:proofErr w:type="spellStart"/>
            <w:r w:rsidRPr="006A4D29">
              <w:rPr>
                <w:rFonts w:ascii="Times New Roman" w:hAnsi="Times New Roman" w:cs="Times New Roman"/>
                <w:sz w:val="24"/>
                <w:szCs w:val="24"/>
              </w:rPr>
              <w:t>violation.</w:t>
            </w:r>
            <w:r w:rsidR="00E22332">
              <w:rPr>
                <w:rFonts w:ascii="Times New Roman" w:hAnsi="Times New Roman" w:cs="Times New Roman"/>
                <w:sz w:val="24"/>
                <w:szCs w:val="24"/>
              </w:rPr>
              <w:t>Under</w:t>
            </w:r>
            <w:proofErr w:type="spellEnd"/>
            <w:r w:rsidR="00E22332">
              <w:rPr>
                <w:rFonts w:ascii="Times New Roman" w:hAnsi="Times New Roman" w:cs="Times New Roman"/>
                <w:sz w:val="24"/>
                <w:szCs w:val="24"/>
              </w:rPr>
              <w:t xml:space="preserve"> RCW </w:t>
            </w:r>
            <w:r w:rsidR="001549F3">
              <w:rPr>
                <w:rFonts w:ascii="Times New Roman" w:hAnsi="Times New Roman" w:cs="Times New Roman"/>
                <w:sz w:val="24"/>
                <w:szCs w:val="24"/>
              </w:rPr>
              <w:t>8</w:t>
            </w:r>
            <w:r w:rsidR="00E22332">
              <w:rPr>
                <w:rFonts w:ascii="Times New Roman" w:hAnsi="Times New Roman" w:cs="Times New Roman"/>
                <w:sz w:val="24"/>
                <w:szCs w:val="24"/>
              </w:rPr>
              <w:t xml:space="preserve">1.68.040, an incumbent company’s right to object is limited to </w:t>
            </w:r>
            <w:r w:rsidR="00522641">
              <w:rPr>
                <w:rFonts w:ascii="Times New Roman" w:hAnsi="Times New Roman" w:cs="Times New Roman"/>
                <w:sz w:val="24"/>
                <w:szCs w:val="24"/>
              </w:rPr>
              <w:t>when</w:t>
            </w:r>
            <w:r w:rsidR="00D55B87">
              <w:rPr>
                <w:rFonts w:ascii="Times New Roman" w:hAnsi="Times New Roman" w:cs="Times New Roman"/>
                <w:sz w:val="24"/>
                <w:szCs w:val="24"/>
              </w:rPr>
              <w:t xml:space="preserve"> the applicant proposes to provide the same service as the incumbent. </w:t>
            </w:r>
          </w:p>
          <w:p w14:paraId="591B8AD5" w14:textId="77777777" w:rsidR="00D55B87" w:rsidRDefault="00D55B87" w:rsidP="00E22332">
            <w:pPr>
              <w:rPr>
                <w:rFonts w:ascii="Times New Roman" w:hAnsi="Times New Roman" w:cs="Times New Roman"/>
                <w:sz w:val="24"/>
                <w:szCs w:val="24"/>
              </w:rPr>
            </w:pPr>
          </w:p>
          <w:p w14:paraId="533CEB1E" w14:textId="77777777" w:rsidR="006A4D29" w:rsidRDefault="006A4D29" w:rsidP="009A45B6">
            <w:pPr>
              <w:rPr>
                <w:rFonts w:ascii="Times New Roman" w:hAnsi="Times New Roman" w:cs="Times New Roman"/>
                <w:sz w:val="24"/>
                <w:szCs w:val="24"/>
              </w:rPr>
            </w:pPr>
          </w:p>
          <w:p w14:paraId="6314B304" w14:textId="77777777" w:rsidR="006A4D29" w:rsidRDefault="006A4D29" w:rsidP="009A45B6">
            <w:pPr>
              <w:rPr>
                <w:rFonts w:ascii="Times New Roman" w:hAnsi="Times New Roman" w:cs="Times New Roman"/>
                <w:sz w:val="24"/>
                <w:szCs w:val="24"/>
              </w:rPr>
            </w:pPr>
          </w:p>
          <w:p w14:paraId="2C24877B" w14:textId="77777777" w:rsidR="006A4D29" w:rsidRDefault="006A4D29" w:rsidP="009A45B6">
            <w:pPr>
              <w:rPr>
                <w:rFonts w:ascii="Times New Roman" w:hAnsi="Times New Roman" w:cs="Times New Roman"/>
                <w:sz w:val="24"/>
                <w:szCs w:val="24"/>
              </w:rPr>
            </w:pPr>
          </w:p>
          <w:p w14:paraId="106E4A29" w14:textId="77777777" w:rsidR="006A4D29" w:rsidRDefault="006A4D29" w:rsidP="009A45B6">
            <w:pPr>
              <w:rPr>
                <w:rFonts w:ascii="Times New Roman" w:hAnsi="Times New Roman" w:cs="Times New Roman"/>
                <w:sz w:val="24"/>
                <w:szCs w:val="24"/>
              </w:rPr>
            </w:pPr>
          </w:p>
          <w:p w14:paraId="721FBD84" w14:textId="77777777" w:rsidR="006A4D29" w:rsidRDefault="006A4D29" w:rsidP="009A45B6">
            <w:pPr>
              <w:rPr>
                <w:rFonts w:ascii="Times New Roman" w:hAnsi="Times New Roman" w:cs="Times New Roman"/>
                <w:sz w:val="24"/>
                <w:szCs w:val="24"/>
              </w:rPr>
            </w:pPr>
          </w:p>
          <w:p w14:paraId="7FB6046D" w14:textId="77777777" w:rsidR="00E22332" w:rsidRDefault="00D55B87" w:rsidP="009A45B6">
            <w:pPr>
              <w:rPr>
                <w:rFonts w:ascii="Times New Roman" w:hAnsi="Times New Roman" w:cs="Times New Roman"/>
                <w:sz w:val="24"/>
                <w:szCs w:val="24"/>
              </w:rPr>
            </w:pPr>
            <w:r>
              <w:rPr>
                <w:rFonts w:ascii="Times New Roman" w:hAnsi="Times New Roman" w:cs="Times New Roman"/>
                <w:sz w:val="24"/>
                <w:szCs w:val="24"/>
              </w:rPr>
              <w:t xml:space="preserve">If an incumbent company has reason to believe that an applicant is in violation of the laws and rules governing auto transportation companies, it may file a complaint with the Commission, and the Commission </w:t>
            </w:r>
            <w:r w:rsidR="009A45B6">
              <w:rPr>
                <w:rFonts w:ascii="Times New Roman" w:hAnsi="Times New Roman" w:cs="Times New Roman"/>
                <w:sz w:val="24"/>
                <w:szCs w:val="24"/>
              </w:rPr>
              <w:t>will consider</w:t>
            </w:r>
            <w:r>
              <w:rPr>
                <w:rFonts w:ascii="Times New Roman" w:hAnsi="Times New Roman" w:cs="Times New Roman"/>
                <w:sz w:val="24"/>
                <w:szCs w:val="24"/>
              </w:rPr>
              <w:t xml:space="preserve"> the complaint</w:t>
            </w:r>
            <w:r w:rsidR="004E7142">
              <w:rPr>
                <w:rFonts w:ascii="Times New Roman" w:hAnsi="Times New Roman" w:cs="Times New Roman"/>
                <w:sz w:val="24"/>
                <w:szCs w:val="24"/>
              </w:rPr>
              <w:t>.</w:t>
            </w:r>
          </w:p>
          <w:p w14:paraId="591B8AD6" w14:textId="3054142D" w:rsidR="00971501" w:rsidRDefault="00971501" w:rsidP="009A45B6">
            <w:pPr>
              <w:rPr>
                <w:rFonts w:ascii="Times New Roman" w:hAnsi="Times New Roman" w:cs="Times New Roman"/>
                <w:sz w:val="24"/>
                <w:szCs w:val="24"/>
              </w:rPr>
            </w:pPr>
          </w:p>
        </w:tc>
      </w:tr>
      <w:tr w:rsidR="00C86D2C" w14:paraId="591B8ADC" w14:textId="77777777" w:rsidTr="004B59FF">
        <w:tc>
          <w:tcPr>
            <w:tcW w:w="2268" w:type="dxa"/>
          </w:tcPr>
          <w:p w14:paraId="591B8AD8" w14:textId="270C588C" w:rsidR="00C86D2C" w:rsidRDefault="00C86D2C" w:rsidP="0075293E">
            <w:pPr>
              <w:rPr>
                <w:rFonts w:ascii="Times New Roman" w:hAnsi="Times New Roman" w:cs="Times New Roman"/>
                <w:sz w:val="24"/>
                <w:szCs w:val="24"/>
              </w:rPr>
            </w:pPr>
          </w:p>
        </w:tc>
        <w:tc>
          <w:tcPr>
            <w:tcW w:w="2880" w:type="dxa"/>
          </w:tcPr>
          <w:p w14:paraId="591B8AD9" w14:textId="77777777" w:rsidR="00C86D2C" w:rsidRDefault="00230DFA" w:rsidP="0075293E">
            <w:pPr>
              <w:rPr>
                <w:rFonts w:ascii="Times New Roman" w:hAnsi="Times New Roman" w:cs="Times New Roman"/>
                <w:sz w:val="24"/>
                <w:szCs w:val="24"/>
              </w:rPr>
            </w:pPr>
            <w:r>
              <w:rPr>
                <w:rFonts w:ascii="Times New Roman" w:hAnsi="Times New Roman" w:cs="Times New Roman"/>
                <w:sz w:val="24"/>
                <w:szCs w:val="24"/>
              </w:rPr>
              <w:t xml:space="preserve">480-30-096(3)(d) </w:t>
            </w:r>
            <w:r w:rsidRPr="00230DFA">
              <w:rPr>
                <w:rFonts w:ascii="Times New Roman" w:hAnsi="Times New Roman" w:cs="Times New Roman"/>
                <w:sz w:val="24"/>
                <w:szCs w:val="24"/>
              </w:rPr>
              <w:t>Certificates, application filings, general</w:t>
            </w:r>
          </w:p>
        </w:tc>
        <w:tc>
          <w:tcPr>
            <w:tcW w:w="5760" w:type="dxa"/>
          </w:tcPr>
          <w:p w14:paraId="591B8ADA" w14:textId="77777777" w:rsidR="00C86D2C" w:rsidRDefault="00230DFA" w:rsidP="00765FE4">
            <w:pPr>
              <w:rPr>
                <w:rFonts w:ascii="Times New Roman" w:hAnsi="Times New Roman" w:cs="Times New Roman"/>
                <w:sz w:val="24"/>
                <w:szCs w:val="24"/>
              </w:rPr>
            </w:pPr>
            <w:r>
              <w:rPr>
                <w:rFonts w:ascii="Times New Roman" w:hAnsi="Times New Roman" w:cs="Times New Roman"/>
                <w:sz w:val="24"/>
                <w:szCs w:val="24"/>
              </w:rPr>
              <w:t>Amend the draft rule to require a statement of conditions that support the proposed service</w:t>
            </w:r>
            <w:r w:rsidR="00765FE4">
              <w:rPr>
                <w:rFonts w:ascii="Times New Roman" w:hAnsi="Times New Roman" w:cs="Times New Roman"/>
                <w:sz w:val="24"/>
                <w:szCs w:val="24"/>
              </w:rPr>
              <w:t>,</w:t>
            </w:r>
            <w:r>
              <w:rPr>
                <w:rFonts w:ascii="Times New Roman" w:hAnsi="Times New Roman" w:cs="Times New Roman"/>
                <w:sz w:val="24"/>
                <w:szCs w:val="24"/>
              </w:rPr>
              <w:t xml:space="preserve"> by requiring </w:t>
            </w:r>
            <w:r w:rsidR="00765FE4">
              <w:rPr>
                <w:rFonts w:ascii="Times New Roman" w:hAnsi="Times New Roman" w:cs="Times New Roman"/>
                <w:sz w:val="24"/>
                <w:szCs w:val="24"/>
              </w:rPr>
              <w:t>a statement</w:t>
            </w:r>
            <w:r>
              <w:rPr>
                <w:rFonts w:ascii="Times New Roman" w:hAnsi="Times New Roman" w:cs="Times New Roman"/>
                <w:sz w:val="24"/>
                <w:szCs w:val="24"/>
              </w:rPr>
              <w:t xml:space="preserve"> only if the proposed service is wholly or partly within the existing authority of another company.</w:t>
            </w:r>
          </w:p>
        </w:tc>
        <w:tc>
          <w:tcPr>
            <w:tcW w:w="6210" w:type="dxa"/>
          </w:tcPr>
          <w:p w14:paraId="591B8ADB" w14:textId="62546592" w:rsidR="00C86D2C" w:rsidRDefault="00230DFA" w:rsidP="006E2278">
            <w:pPr>
              <w:rPr>
                <w:rFonts w:ascii="Times New Roman" w:hAnsi="Times New Roman" w:cs="Times New Roman"/>
                <w:sz w:val="24"/>
                <w:szCs w:val="24"/>
              </w:rPr>
            </w:pPr>
            <w:r>
              <w:rPr>
                <w:rFonts w:ascii="Times New Roman" w:hAnsi="Times New Roman" w:cs="Times New Roman"/>
                <w:sz w:val="24"/>
                <w:szCs w:val="24"/>
              </w:rPr>
              <w:t xml:space="preserve">Staff considered language that would allow a company to enter </w:t>
            </w:r>
            <w:r w:rsidR="00765FE4">
              <w:rPr>
                <w:rFonts w:ascii="Times New Roman" w:hAnsi="Times New Roman" w:cs="Times New Roman"/>
                <w:sz w:val="24"/>
                <w:szCs w:val="24"/>
              </w:rPr>
              <w:t>a</w:t>
            </w:r>
            <w:r>
              <w:rPr>
                <w:rFonts w:ascii="Times New Roman" w:hAnsi="Times New Roman" w:cs="Times New Roman"/>
                <w:sz w:val="24"/>
                <w:szCs w:val="24"/>
              </w:rPr>
              <w:t xml:space="preserve"> market currently outside another company’s certificate without </w:t>
            </w:r>
            <w:r w:rsidR="00160FA6">
              <w:rPr>
                <w:rFonts w:ascii="Times New Roman" w:hAnsi="Times New Roman" w:cs="Times New Roman"/>
                <w:sz w:val="24"/>
                <w:szCs w:val="24"/>
              </w:rPr>
              <w:t>demonstrating public convenience and necessity</w:t>
            </w:r>
            <w:r>
              <w:rPr>
                <w:rFonts w:ascii="Times New Roman" w:hAnsi="Times New Roman" w:cs="Times New Roman"/>
                <w:sz w:val="24"/>
                <w:szCs w:val="24"/>
              </w:rPr>
              <w:t>. However, the law requires such a finding. Discussions with other states indicate that at the very least, states require one independent witness to assert a need; therefore</w:t>
            </w:r>
            <w:r w:rsidR="0030244E">
              <w:rPr>
                <w:rFonts w:ascii="Times New Roman" w:hAnsi="Times New Roman" w:cs="Times New Roman"/>
                <w:sz w:val="24"/>
                <w:szCs w:val="24"/>
              </w:rPr>
              <w:t>,</w:t>
            </w:r>
            <w:r>
              <w:rPr>
                <w:rFonts w:ascii="Times New Roman" w:hAnsi="Times New Roman" w:cs="Times New Roman"/>
                <w:sz w:val="24"/>
                <w:szCs w:val="24"/>
              </w:rPr>
              <w:t xml:space="preserve"> the standard proposed in these rules is a statement from one independent witness. Staff believes companies should have </w:t>
            </w:r>
            <w:r w:rsidR="006E2278">
              <w:rPr>
                <w:rFonts w:ascii="Times New Roman" w:hAnsi="Times New Roman" w:cs="Times New Roman"/>
                <w:sz w:val="24"/>
                <w:szCs w:val="24"/>
              </w:rPr>
              <w:t xml:space="preserve">no </w:t>
            </w:r>
            <w:r>
              <w:rPr>
                <w:rFonts w:ascii="Times New Roman" w:hAnsi="Times New Roman" w:cs="Times New Roman"/>
                <w:sz w:val="24"/>
                <w:szCs w:val="24"/>
              </w:rPr>
              <w:t>difficulty finding one independent witness to assert need.</w:t>
            </w:r>
          </w:p>
        </w:tc>
      </w:tr>
      <w:tr w:rsidR="00C86D2C" w14:paraId="591B8AE3" w14:textId="77777777" w:rsidTr="004B59FF">
        <w:tc>
          <w:tcPr>
            <w:tcW w:w="2268" w:type="dxa"/>
          </w:tcPr>
          <w:p w14:paraId="591B8ADD" w14:textId="77777777" w:rsidR="00C86D2C" w:rsidRDefault="00C86D2C" w:rsidP="0075293E">
            <w:pPr>
              <w:rPr>
                <w:rFonts w:ascii="Times New Roman" w:hAnsi="Times New Roman" w:cs="Times New Roman"/>
                <w:sz w:val="24"/>
                <w:szCs w:val="24"/>
              </w:rPr>
            </w:pPr>
          </w:p>
        </w:tc>
        <w:tc>
          <w:tcPr>
            <w:tcW w:w="2880" w:type="dxa"/>
          </w:tcPr>
          <w:p w14:paraId="591B8ADE" w14:textId="77777777" w:rsidR="00C86D2C" w:rsidRDefault="00230DFA" w:rsidP="0075293E">
            <w:pPr>
              <w:rPr>
                <w:rFonts w:ascii="Times New Roman" w:hAnsi="Times New Roman" w:cs="Times New Roman"/>
                <w:sz w:val="24"/>
                <w:szCs w:val="24"/>
              </w:rPr>
            </w:pPr>
            <w:r>
              <w:rPr>
                <w:rFonts w:ascii="Times New Roman" w:hAnsi="Times New Roman" w:cs="Times New Roman"/>
                <w:sz w:val="24"/>
                <w:szCs w:val="24"/>
              </w:rPr>
              <w:t xml:space="preserve">480-30-096(3)(e), (f) </w:t>
            </w:r>
            <w:r w:rsidRPr="00230DFA">
              <w:rPr>
                <w:rFonts w:ascii="Times New Roman" w:hAnsi="Times New Roman" w:cs="Times New Roman"/>
                <w:sz w:val="24"/>
                <w:szCs w:val="24"/>
              </w:rPr>
              <w:t>Certificates, application filings, general</w:t>
            </w:r>
          </w:p>
        </w:tc>
        <w:tc>
          <w:tcPr>
            <w:tcW w:w="5760" w:type="dxa"/>
          </w:tcPr>
          <w:p w14:paraId="591B8ADF" w14:textId="77777777" w:rsidR="00C86D2C" w:rsidRDefault="00230DFA" w:rsidP="00765FE4">
            <w:pPr>
              <w:rPr>
                <w:rFonts w:ascii="Times New Roman" w:hAnsi="Times New Roman" w:cs="Times New Roman"/>
                <w:sz w:val="24"/>
                <w:szCs w:val="24"/>
              </w:rPr>
            </w:pPr>
            <w:r>
              <w:rPr>
                <w:rFonts w:ascii="Times New Roman" w:hAnsi="Times New Roman" w:cs="Times New Roman"/>
                <w:sz w:val="24"/>
                <w:szCs w:val="24"/>
              </w:rPr>
              <w:t>The Commission should not require ridership and revenue forecasts for the first twelve months of operation, nor should it require a projected balance sheet and income statement for the first twelve months of operation.  These requirements are “fantasy,” “pure guess work” and “</w:t>
            </w:r>
            <w:r w:rsidR="003743C3">
              <w:rPr>
                <w:rFonts w:ascii="Times New Roman" w:hAnsi="Times New Roman" w:cs="Times New Roman"/>
                <w:sz w:val="24"/>
                <w:szCs w:val="24"/>
              </w:rPr>
              <w:t>serve no purpose.” The Commission is not in the business of, and has no obligation or responsibility to attempt, to justify the viability of a start-up business. I</w:t>
            </w:r>
            <w:r w:rsidR="00765FE4">
              <w:rPr>
                <w:rFonts w:ascii="Times New Roman" w:hAnsi="Times New Roman" w:cs="Times New Roman"/>
                <w:sz w:val="24"/>
                <w:szCs w:val="24"/>
              </w:rPr>
              <w:t>f</w:t>
            </w:r>
            <w:r w:rsidR="003743C3">
              <w:rPr>
                <w:rFonts w:ascii="Times New Roman" w:hAnsi="Times New Roman" w:cs="Times New Roman"/>
                <w:sz w:val="24"/>
                <w:szCs w:val="24"/>
              </w:rPr>
              <w:t xml:space="preserve"> the applicant has made a determination that the market situation is viable, based on whatever criteria chosen, then that decision should be the applicant’s sole decision.</w:t>
            </w:r>
          </w:p>
        </w:tc>
        <w:tc>
          <w:tcPr>
            <w:tcW w:w="6210" w:type="dxa"/>
          </w:tcPr>
          <w:p w14:paraId="591B8AE0" w14:textId="41E66ADB" w:rsidR="00C47CAE" w:rsidRDefault="00293BDE" w:rsidP="003743C3">
            <w:pPr>
              <w:rPr>
                <w:rFonts w:ascii="Times New Roman" w:hAnsi="Times New Roman" w:cs="Times New Roman"/>
                <w:sz w:val="24"/>
                <w:szCs w:val="24"/>
              </w:rPr>
            </w:pPr>
            <w:r>
              <w:rPr>
                <w:rFonts w:ascii="Times New Roman" w:hAnsi="Times New Roman" w:cs="Times New Roman"/>
                <w:sz w:val="24"/>
                <w:szCs w:val="24"/>
              </w:rPr>
              <w:t xml:space="preserve">Staff disagrees. </w:t>
            </w:r>
            <w:r w:rsidRPr="00293BDE">
              <w:rPr>
                <w:rFonts w:ascii="Times New Roman" w:hAnsi="Times New Roman" w:cs="Times New Roman"/>
                <w:sz w:val="24"/>
                <w:szCs w:val="24"/>
              </w:rPr>
              <w:t xml:space="preserve">A review of Commission decisions revealed that the Commission considers a determination of financial fitness to be a necessary precondition to issuing a certificate of public convenience and necessity. </w:t>
            </w:r>
            <w:r w:rsidR="004E7142">
              <w:rPr>
                <w:rFonts w:ascii="Times New Roman" w:hAnsi="Times New Roman" w:cs="Times New Roman"/>
                <w:sz w:val="24"/>
                <w:szCs w:val="24"/>
              </w:rPr>
              <w:t xml:space="preserve">Staff’s proposed amendments to </w:t>
            </w:r>
            <w:r w:rsidR="003A4D29">
              <w:rPr>
                <w:rFonts w:ascii="Times New Roman" w:hAnsi="Times New Roman" w:cs="Times New Roman"/>
                <w:sz w:val="24"/>
                <w:szCs w:val="24"/>
              </w:rPr>
              <w:t xml:space="preserve">WAC </w:t>
            </w:r>
            <w:r w:rsidR="004E7142">
              <w:rPr>
                <w:rFonts w:ascii="Times New Roman" w:hAnsi="Times New Roman" w:cs="Times New Roman"/>
                <w:sz w:val="24"/>
                <w:szCs w:val="24"/>
              </w:rPr>
              <w:t xml:space="preserve">480-30-096 and </w:t>
            </w:r>
            <w:r w:rsidR="003A4D29">
              <w:rPr>
                <w:rFonts w:ascii="Times New Roman" w:hAnsi="Times New Roman" w:cs="Times New Roman"/>
                <w:sz w:val="24"/>
                <w:szCs w:val="24"/>
              </w:rPr>
              <w:t xml:space="preserve">WAC </w:t>
            </w:r>
            <w:r w:rsidR="004E7142">
              <w:rPr>
                <w:rFonts w:ascii="Times New Roman" w:hAnsi="Times New Roman" w:cs="Times New Roman"/>
                <w:sz w:val="24"/>
                <w:szCs w:val="24"/>
              </w:rPr>
              <w:t>480-30-136 reduce the requirements for showing “financial fitness.”</w:t>
            </w:r>
          </w:p>
          <w:p w14:paraId="591B8AE1" w14:textId="77777777" w:rsidR="00C47CAE" w:rsidRDefault="00C47CAE" w:rsidP="003743C3">
            <w:pPr>
              <w:rPr>
                <w:rFonts w:ascii="Times New Roman" w:hAnsi="Times New Roman" w:cs="Times New Roman"/>
                <w:sz w:val="24"/>
                <w:szCs w:val="24"/>
              </w:rPr>
            </w:pPr>
          </w:p>
          <w:p w14:paraId="591B8AE2" w14:textId="33F7FC19" w:rsidR="007F1550" w:rsidRDefault="005F4419" w:rsidP="0030244E">
            <w:pPr>
              <w:rPr>
                <w:rFonts w:ascii="Times New Roman" w:hAnsi="Times New Roman" w:cs="Times New Roman"/>
                <w:sz w:val="24"/>
                <w:szCs w:val="24"/>
              </w:rPr>
            </w:pPr>
            <w:r>
              <w:rPr>
                <w:rFonts w:ascii="Times New Roman" w:hAnsi="Times New Roman" w:cs="Times New Roman"/>
                <w:sz w:val="24"/>
                <w:szCs w:val="24"/>
              </w:rPr>
              <w:t xml:space="preserve">The Commission </w:t>
            </w:r>
            <w:r w:rsidR="00160FA6">
              <w:rPr>
                <w:rFonts w:ascii="Times New Roman" w:hAnsi="Times New Roman" w:cs="Times New Roman"/>
                <w:sz w:val="24"/>
                <w:szCs w:val="24"/>
              </w:rPr>
              <w:t>is able</w:t>
            </w:r>
            <w:r>
              <w:rPr>
                <w:rFonts w:ascii="Times New Roman" w:hAnsi="Times New Roman" w:cs="Times New Roman"/>
                <w:sz w:val="24"/>
                <w:szCs w:val="24"/>
              </w:rPr>
              <w:t xml:space="preserve"> to examine the applicant’s financial records and determine which companies have the financial resources and commitment to deliver service for a reasonable period of time to test the market. This review is important to address the concerns of certificate holders that “fly</w:t>
            </w:r>
            <w:r w:rsidR="0030244E">
              <w:rPr>
                <w:rFonts w:ascii="Times New Roman" w:hAnsi="Times New Roman" w:cs="Times New Roman"/>
                <w:sz w:val="24"/>
                <w:szCs w:val="24"/>
              </w:rPr>
              <w:t>-</w:t>
            </w:r>
            <w:r>
              <w:rPr>
                <w:rFonts w:ascii="Times New Roman" w:hAnsi="Times New Roman" w:cs="Times New Roman"/>
                <w:sz w:val="24"/>
                <w:szCs w:val="24"/>
              </w:rPr>
              <w:t>by</w:t>
            </w:r>
            <w:r w:rsidR="0030244E">
              <w:rPr>
                <w:rFonts w:ascii="Times New Roman" w:hAnsi="Times New Roman" w:cs="Times New Roman"/>
                <w:sz w:val="24"/>
                <w:szCs w:val="24"/>
              </w:rPr>
              <w:t>-</w:t>
            </w:r>
            <w:r>
              <w:rPr>
                <w:rFonts w:ascii="Times New Roman" w:hAnsi="Times New Roman" w:cs="Times New Roman"/>
                <w:sz w:val="24"/>
                <w:szCs w:val="24"/>
              </w:rPr>
              <w:t>night” operators not enter the market, while also giving new companies a reasonable opportunity to enter the market.</w:t>
            </w:r>
          </w:p>
        </w:tc>
      </w:tr>
      <w:tr w:rsidR="00C86D2C" w14:paraId="591B8AF9" w14:textId="77777777" w:rsidTr="004B59FF">
        <w:tc>
          <w:tcPr>
            <w:tcW w:w="2268" w:type="dxa"/>
          </w:tcPr>
          <w:p w14:paraId="591B8AE4" w14:textId="77777777" w:rsidR="00C86D2C" w:rsidRDefault="00C86D2C" w:rsidP="0075293E">
            <w:pPr>
              <w:rPr>
                <w:rFonts w:ascii="Times New Roman" w:hAnsi="Times New Roman" w:cs="Times New Roman"/>
                <w:sz w:val="24"/>
                <w:szCs w:val="24"/>
              </w:rPr>
            </w:pPr>
          </w:p>
        </w:tc>
        <w:tc>
          <w:tcPr>
            <w:tcW w:w="2880" w:type="dxa"/>
          </w:tcPr>
          <w:p w14:paraId="591B8AE5" w14:textId="77777777" w:rsidR="00132D3C" w:rsidRDefault="00A3791B" w:rsidP="0075293E">
            <w:pPr>
              <w:rPr>
                <w:rFonts w:ascii="Times New Roman" w:hAnsi="Times New Roman" w:cs="Times New Roman"/>
                <w:sz w:val="24"/>
                <w:szCs w:val="24"/>
              </w:rPr>
            </w:pPr>
            <w:r w:rsidRPr="00A3791B">
              <w:rPr>
                <w:rFonts w:ascii="Times New Roman" w:hAnsi="Times New Roman" w:cs="Times New Roman"/>
                <w:sz w:val="24"/>
                <w:szCs w:val="24"/>
              </w:rPr>
              <w:t>480-30-096</w:t>
            </w:r>
            <w:r>
              <w:rPr>
                <w:rFonts w:ascii="Times New Roman" w:hAnsi="Times New Roman" w:cs="Times New Roman"/>
                <w:sz w:val="24"/>
                <w:szCs w:val="24"/>
              </w:rPr>
              <w:t xml:space="preserve"> </w:t>
            </w:r>
            <w:r w:rsidRPr="00A3791B">
              <w:rPr>
                <w:rFonts w:ascii="Times New Roman" w:hAnsi="Times New Roman" w:cs="Times New Roman"/>
                <w:sz w:val="24"/>
                <w:szCs w:val="24"/>
              </w:rPr>
              <w:t>Certificates, application filings, general</w:t>
            </w:r>
          </w:p>
          <w:p w14:paraId="591B8AE6" w14:textId="77777777" w:rsidR="00132D3C" w:rsidRDefault="00132D3C" w:rsidP="0075293E">
            <w:pPr>
              <w:rPr>
                <w:rFonts w:ascii="Times New Roman" w:hAnsi="Times New Roman" w:cs="Times New Roman"/>
                <w:sz w:val="24"/>
                <w:szCs w:val="24"/>
              </w:rPr>
            </w:pPr>
          </w:p>
          <w:p w14:paraId="591B8AE7" w14:textId="77777777" w:rsidR="00132D3C" w:rsidRDefault="00132D3C" w:rsidP="0075293E">
            <w:pPr>
              <w:rPr>
                <w:rFonts w:ascii="Times New Roman" w:hAnsi="Times New Roman" w:cs="Times New Roman"/>
                <w:sz w:val="24"/>
                <w:szCs w:val="24"/>
              </w:rPr>
            </w:pPr>
            <w:r>
              <w:rPr>
                <w:rFonts w:ascii="Times New Roman" w:hAnsi="Times New Roman" w:cs="Times New Roman"/>
                <w:sz w:val="24"/>
                <w:szCs w:val="24"/>
              </w:rPr>
              <w:t>480-30-126</w:t>
            </w:r>
            <w:r w:rsidR="00417FA0">
              <w:rPr>
                <w:rFonts w:ascii="Times New Roman" w:hAnsi="Times New Roman" w:cs="Times New Roman"/>
                <w:sz w:val="24"/>
                <w:szCs w:val="24"/>
              </w:rPr>
              <w:t>(5)(b)</w:t>
            </w:r>
            <w:r>
              <w:rPr>
                <w:rFonts w:ascii="Times New Roman" w:hAnsi="Times New Roman" w:cs="Times New Roman"/>
                <w:sz w:val="24"/>
                <w:szCs w:val="24"/>
              </w:rPr>
              <w:t xml:space="preserve"> </w:t>
            </w:r>
            <w:r w:rsidR="00417FA0">
              <w:rPr>
                <w:rFonts w:ascii="Times New Roman" w:hAnsi="Times New Roman" w:cs="Times New Roman"/>
                <w:sz w:val="24"/>
                <w:szCs w:val="24"/>
              </w:rPr>
              <w:t>Certificates, applications, auto transportation company</w:t>
            </w:r>
          </w:p>
          <w:p w14:paraId="591B8AE8" w14:textId="77777777" w:rsidR="00417FA0" w:rsidRDefault="00417FA0" w:rsidP="0075293E">
            <w:pPr>
              <w:rPr>
                <w:rFonts w:ascii="Times New Roman" w:hAnsi="Times New Roman" w:cs="Times New Roman"/>
                <w:sz w:val="24"/>
                <w:szCs w:val="24"/>
              </w:rPr>
            </w:pPr>
          </w:p>
          <w:p w14:paraId="591B8AE9" w14:textId="77777777" w:rsidR="00417FA0" w:rsidRPr="00417FA0" w:rsidRDefault="00417FA0" w:rsidP="0075293E">
            <w:pPr>
              <w:rPr>
                <w:rFonts w:ascii="Times New Roman" w:hAnsi="Times New Roman" w:cs="Times New Roman"/>
                <w:b/>
                <w:i/>
                <w:sz w:val="24"/>
                <w:szCs w:val="24"/>
              </w:rPr>
            </w:pPr>
            <w:r w:rsidRPr="00417FA0">
              <w:rPr>
                <w:rFonts w:ascii="Times New Roman" w:hAnsi="Times New Roman" w:cs="Times New Roman"/>
                <w:b/>
                <w:i/>
                <w:sz w:val="24"/>
                <w:szCs w:val="24"/>
              </w:rPr>
              <w:t xml:space="preserve">(Application requirements for existing companies, </w:t>
            </w:r>
            <w:r w:rsidRPr="00417FA0">
              <w:rPr>
                <w:rFonts w:ascii="Times New Roman" w:hAnsi="Times New Roman" w:cs="Times New Roman"/>
                <w:b/>
                <w:i/>
                <w:sz w:val="24"/>
                <w:szCs w:val="24"/>
              </w:rPr>
              <w:lastRenderedPageBreak/>
              <w:t>issue)</w:t>
            </w:r>
          </w:p>
        </w:tc>
        <w:tc>
          <w:tcPr>
            <w:tcW w:w="5760" w:type="dxa"/>
          </w:tcPr>
          <w:p w14:paraId="591B8AEA" w14:textId="77777777" w:rsidR="00C86D2C" w:rsidRDefault="00A3791B" w:rsidP="0075293E">
            <w:pPr>
              <w:rPr>
                <w:rFonts w:ascii="Times New Roman" w:hAnsi="Times New Roman" w:cs="Times New Roman"/>
                <w:sz w:val="24"/>
                <w:szCs w:val="24"/>
              </w:rPr>
            </w:pPr>
            <w:r>
              <w:rPr>
                <w:rFonts w:ascii="Times New Roman" w:hAnsi="Times New Roman" w:cs="Times New Roman"/>
                <w:sz w:val="24"/>
                <w:szCs w:val="24"/>
              </w:rPr>
              <w:lastRenderedPageBreak/>
              <w:t xml:space="preserve">An existing certificate holder applying for an extension of authority should only be subject to </w:t>
            </w:r>
            <w:r w:rsidR="00765FE4">
              <w:rPr>
                <w:rFonts w:ascii="Times New Roman" w:hAnsi="Times New Roman" w:cs="Times New Roman"/>
                <w:sz w:val="24"/>
                <w:szCs w:val="24"/>
              </w:rPr>
              <w:t>480-30-096</w:t>
            </w:r>
            <w:r>
              <w:rPr>
                <w:rFonts w:ascii="Times New Roman" w:hAnsi="Times New Roman" w:cs="Times New Roman"/>
                <w:sz w:val="24"/>
                <w:szCs w:val="24"/>
              </w:rPr>
              <w:t>(1), (2) and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a)(b)(c).</w:t>
            </w:r>
            <w:r w:rsidR="003B5482">
              <w:rPr>
                <w:rFonts w:ascii="Times New Roman" w:hAnsi="Times New Roman" w:cs="Times New Roman"/>
                <w:sz w:val="24"/>
                <w:szCs w:val="24"/>
              </w:rPr>
              <w:t xml:space="preserve"> The company has met all other requirements, previously, and should not have to resubmit.</w:t>
            </w:r>
          </w:p>
          <w:p w14:paraId="591B8AEB" w14:textId="77777777" w:rsidR="00A3791B" w:rsidRDefault="00A3791B" w:rsidP="0075293E">
            <w:pPr>
              <w:rPr>
                <w:rFonts w:ascii="Times New Roman" w:hAnsi="Times New Roman" w:cs="Times New Roman"/>
                <w:sz w:val="24"/>
                <w:szCs w:val="24"/>
              </w:rPr>
            </w:pPr>
          </w:p>
          <w:p w14:paraId="591B8AEC" w14:textId="77777777" w:rsidR="00A3791B" w:rsidRDefault="00A3791B" w:rsidP="0075293E">
            <w:pPr>
              <w:rPr>
                <w:rFonts w:ascii="Times New Roman" w:hAnsi="Times New Roman" w:cs="Times New Roman"/>
                <w:sz w:val="24"/>
                <w:szCs w:val="24"/>
              </w:rPr>
            </w:pPr>
            <w:r>
              <w:rPr>
                <w:rFonts w:ascii="Times New Roman" w:hAnsi="Times New Roman" w:cs="Times New Roman"/>
                <w:sz w:val="24"/>
                <w:szCs w:val="24"/>
              </w:rPr>
              <w:t>An existing certificate holder apply</w:t>
            </w:r>
            <w:r w:rsidR="003B5482">
              <w:rPr>
                <w:rFonts w:ascii="Times New Roman" w:hAnsi="Times New Roman" w:cs="Times New Roman"/>
                <w:sz w:val="24"/>
                <w:szCs w:val="24"/>
              </w:rPr>
              <w:t>ing</w:t>
            </w:r>
            <w:r>
              <w:rPr>
                <w:rFonts w:ascii="Times New Roman" w:hAnsi="Times New Roman" w:cs="Times New Roman"/>
                <w:sz w:val="24"/>
                <w:szCs w:val="24"/>
              </w:rPr>
              <w:t xml:space="preserve"> for a name change or mortgages should only be subject to</w:t>
            </w:r>
            <w:r w:rsidR="00765FE4">
              <w:rPr>
                <w:rFonts w:ascii="Times New Roman" w:hAnsi="Times New Roman" w:cs="Times New Roman"/>
                <w:sz w:val="24"/>
                <w:szCs w:val="24"/>
              </w:rPr>
              <w:t xml:space="preserve"> 480-30-096</w:t>
            </w:r>
            <w:r>
              <w:rPr>
                <w:rFonts w:ascii="Times New Roman" w:hAnsi="Times New Roman" w:cs="Times New Roman"/>
                <w:sz w:val="24"/>
                <w:szCs w:val="24"/>
              </w:rPr>
              <w:t xml:space="preserve"> (1) and (2).</w:t>
            </w:r>
            <w:r w:rsidR="003B5482">
              <w:t xml:space="preserve"> </w:t>
            </w:r>
            <w:r w:rsidR="003B5482" w:rsidRPr="003B5482">
              <w:rPr>
                <w:rFonts w:ascii="Times New Roman" w:hAnsi="Times New Roman" w:cs="Times New Roman"/>
                <w:sz w:val="24"/>
                <w:szCs w:val="24"/>
              </w:rPr>
              <w:t>The company has met all other requirements, previously, and should not have to resubmit.</w:t>
            </w:r>
          </w:p>
          <w:p w14:paraId="591B8AED" w14:textId="77777777" w:rsidR="00132D3C" w:rsidRDefault="00132D3C" w:rsidP="0075293E">
            <w:pPr>
              <w:rPr>
                <w:rFonts w:ascii="Times New Roman" w:hAnsi="Times New Roman" w:cs="Times New Roman"/>
                <w:sz w:val="24"/>
                <w:szCs w:val="24"/>
              </w:rPr>
            </w:pPr>
          </w:p>
          <w:p w14:paraId="591B8AEE" w14:textId="77777777" w:rsidR="00132D3C" w:rsidRDefault="00765FE4" w:rsidP="0075293E">
            <w:pPr>
              <w:rPr>
                <w:rFonts w:ascii="Times New Roman" w:hAnsi="Times New Roman" w:cs="Times New Roman"/>
                <w:sz w:val="24"/>
                <w:szCs w:val="24"/>
              </w:rPr>
            </w:pPr>
            <w:r>
              <w:rPr>
                <w:rFonts w:ascii="Times New Roman" w:hAnsi="Times New Roman" w:cs="Times New Roman"/>
                <w:sz w:val="24"/>
                <w:szCs w:val="24"/>
              </w:rPr>
              <w:t>Applicants for an extension of authority</w:t>
            </w:r>
            <w:r w:rsidR="00417FA0">
              <w:rPr>
                <w:rFonts w:ascii="Times New Roman" w:hAnsi="Times New Roman" w:cs="Times New Roman"/>
                <w:sz w:val="24"/>
                <w:szCs w:val="24"/>
              </w:rPr>
              <w:t xml:space="preserve"> have already proven financial fitness by virtue of their existing operations and required reports, so an exception should be added to the requirement that an applicant demonstrate the financial ability to provide the proposed service.</w:t>
            </w:r>
          </w:p>
        </w:tc>
        <w:tc>
          <w:tcPr>
            <w:tcW w:w="6210" w:type="dxa"/>
          </w:tcPr>
          <w:p w14:paraId="591B8AEF" w14:textId="77777777" w:rsidR="00C86D2C" w:rsidRDefault="003B5482" w:rsidP="0075293E">
            <w:pPr>
              <w:rPr>
                <w:rFonts w:ascii="Times New Roman" w:hAnsi="Times New Roman" w:cs="Times New Roman"/>
                <w:sz w:val="24"/>
                <w:szCs w:val="24"/>
              </w:rPr>
            </w:pPr>
            <w:r>
              <w:rPr>
                <w:rFonts w:ascii="Times New Roman" w:hAnsi="Times New Roman" w:cs="Times New Roman"/>
                <w:sz w:val="24"/>
                <w:szCs w:val="24"/>
              </w:rPr>
              <w:lastRenderedPageBreak/>
              <w:t>Staff agrees, except that an existing certificate holder applying for an extension of authority must also provide a statement of conditions that support the proposed service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 to show public convenience and necessity.</w:t>
            </w:r>
          </w:p>
          <w:p w14:paraId="591B8AF0" w14:textId="77777777" w:rsidR="00417FA0" w:rsidRDefault="00417FA0" w:rsidP="0075293E">
            <w:pPr>
              <w:rPr>
                <w:rFonts w:ascii="Times New Roman" w:hAnsi="Times New Roman" w:cs="Times New Roman"/>
                <w:sz w:val="24"/>
                <w:szCs w:val="24"/>
              </w:rPr>
            </w:pPr>
          </w:p>
          <w:p w14:paraId="591B8AF1" w14:textId="77777777" w:rsidR="00417FA0" w:rsidRDefault="00417FA0" w:rsidP="0075293E">
            <w:pPr>
              <w:rPr>
                <w:rFonts w:ascii="Times New Roman" w:hAnsi="Times New Roman" w:cs="Times New Roman"/>
                <w:sz w:val="24"/>
                <w:szCs w:val="24"/>
              </w:rPr>
            </w:pPr>
          </w:p>
          <w:p w14:paraId="591B8AF2" w14:textId="4840CC74" w:rsidR="00417FA0" w:rsidRDefault="0080204E" w:rsidP="0075293E">
            <w:pPr>
              <w:rPr>
                <w:rFonts w:ascii="Times New Roman" w:hAnsi="Times New Roman" w:cs="Times New Roman"/>
                <w:sz w:val="24"/>
                <w:szCs w:val="24"/>
              </w:rPr>
            </w:pPr>
            <w:r w:rsidRPr="0080204E">
              <w:rPr>
                <w:rFonts w:ascii="Times New Roman" w:hAnsi="Times New Roman" w:cs="Times New Roman"/>
                <w:sz w:val="24"/>
                <w:szCs w:val="24"/>
              </w:rPr>
              <w:t>Staff agrees</w:t>
            </w:r>
            <w:r>
              <w:rPr>
                <w:rFonts w:ascii="Times New Roman" w:hAnsi="Times New Roman" w:cs="Times New Roman"/>
                <w:sz w:val="24"/>
                <w:szCs w:val="24"/>
              </w:rPr>
              <w:t>.</w:t>
            </w:r>
          </w:p>
          <w:p w14:paraId="591B8AF3" w14:textId="77777777" w:rsidR="00417FA0" w:rsidRDefault="00417FA0" w:rsidP="0075293E">
            <w:pPr>
              <w:rPr>
                <w:rFonts w:ascii="Times New Roman" w:hAnsi="Times New Roman" w:cs="Times New Roman"/>
                <w:sz w:val="24"/>
                <w:szCs w:val="24"/>
              </w:rPr>
            </w:pPr>
          </w:p>
          <w:p w14:paraId="591B8AF4" w14:textId="77777777" w:rsidR="00417FA0" w:rsidRDefault="00417FA0" w:rsidP="0075293E">
            <w:pPr>
              <w:rPr>
                <w:rFonts w:ascii="Times New Roman" w:hAnsi="Times New Roman" w:cs="Times New Roman"/>
                <w:sz w:val="24"/>
                <w:szCs w:val="24"/>
              </w:rPr>
            </w:pPr>
          </w:p>
          <w:p w14:paraId="591B8AF5" w14:textId="77777777" w:rsidR="00417FA0" w:rsidRDefault="00417FA0" w:rsidP="0075293E">
            <w:pPr>
              <w:rPr>
                <w:rFonts w:ascii="Times New Roman" w:hAnsi="Times New Roman" w:cs="Times New Roman"/>
                <w:sz w:val="24"/>
                <w:szCs w:val="24"/>
              </w:rPr>
            </w:pPr>
          </w:p>
          <w:p w14:paraId="591B8AF6" w14:textId="77777777" w:rsidR="00417FA0" w:rsidRDefault="00417FA0" w:rsidP="0075293E">
            <w:pPr>
              <w:rPr>
                <w:rFonts w:ascii="Times New Roman" w:hAnsi="Times New Roman" w:cs="Times New Roman"/>
                <w:sz w:val="24"/>
                <w:szCs w:val="24"/>
              </w:rPr>
            </w:pPr>
          </w:p>
          <w:p w14:paraId="591B8AF8" w14:textId="24589FAE" w:rsidR="00417FA0" w:rsidRDefault="004E7142" w:rsidP="0075293E">
            <w:pPr>
              <w:rPr>
                <w:rFonts w:ascii="Times New Roman" w:hAnsi="Times New Roman" w:cs="Times New Roman"/>
                <w:sz w:val="24"/>
                <w:szCs w:val="24"/>
              </w:rPr>
            </w:pPr>
            <w:r>
              <w:rPr>
                <w:rFonts w:ascii="Times New Roman" w:hAnsi="Times New Roman" w:cs="Times New Roman"/>
                <w:sz w:val="24"/>
                <w:szCs w:val="24"/>
              </w:rPr>
              <w:t xml:space="preserve">Staff disagrees. Although existing operations and </w:t>
            </w:r>
            <w:r w:rsidR="00294E45">
              <w:rPr>
                <w:rFonts w:ascii="Times New Roman" w:hAnsi="Times New Roman" w:cs="Times New Roman"/>
                <w:sz w:val="24"/>
                <w:szCs w:val="24"/>
              </w:rPr>
              <w:t xml:space="preserve">the </w:t>
            </w:r>
            <w:r w:rsidRPr="00294E45">
              <w:rPr>
                <w:rFonts w:ascii="Times New Roman" w:hAnsi="Times New Roman" w:cs="Times New Roman"/>
                <w:i/>
                <w:sz w:val="24"/>
                <w:szCs w:val="24"/>
              </w:rPr>
              <w:t>content</w:t>
            </w:r>
            <w:r>
              <w:rPr>
                <w:rFonts w:ascii="Times New Roman" w:hAnsi="Times New Roman" w:cs="Times New Roman"/>
                <w:sz w:val="24"/>
                <w:szCs w:val="24"/>
              </w:rPr>
              <w:t xml:space="preserve"> of a required report may demonstrate financial fitness, the mere existence of </w:t>
            </w:r>
            <w:r w:rsidR="00294E45">
              <w:rPr>
                <w:rFonts w:ascii="Times New Roman" w:hAnsi="Times New Roman" w:cs="Times New Roman"/>
                <w:sz w:val="24"/>
                <w:szCs w:val="24"/>
              </w:rPr>
              <w:t>operations and required reports do not demonstrate financial fitness.</w:t>
            </w:r>
          </w:p>
        </w:tc>
      </w:tr>
      <w:tr w:rsidR="00C86D2C" w14:paraId="591B8B00" w14:textId="77777777" w:rsidTr="004B59FF">
        <w:tc>
          <w:tcPr>
            <w:tcW w:w="2268" w:type="dxa"/>
          </w:tcPr>
          <w:p w14:paraId="591B8AFA" w14:textId="77777777" w:rsidR="00C86D2C" w:rsidRDefault="00C86D2C" w:rsidP="0075293E">
            <w:pPr>
              <w:rPr>
                <w:rFonts w:ascii="Times New Roman" w:hAnsi="Times New Roman" w:cs="Times New Roman"/>
                <w:sz w:val="24"/>
                <w:szCs w:val="24"/>
              </w:rPr>
            </w:pPr>
          </w:p>
        </w:tc>
        <w:tc>
          <w:tcPr>
            <w:tcW w:w="2880" w:type="dxa"/>
          </w:tcPr>
          <w:p w14:paraId="591B8AFB" w14:textId="77777777" w:rsidR="00C86D2C" w:rsidRDefault="001A5E5D" w:rsidP="0075293E">
            <w:pPr>
              <w:rPr>
                <w:rFonts w:ascii="Times New Roman" w:hAnsi="Times New Roman" w:cs="Times New Roman"/>
                <w:sz w:val="24"/>
                <w:szCs w:val="24"/>
              </w:rPr>
            </w:pPr>
            <w:r w:rsidRPr="001A5E5D">
              <w:rPr>
                <w:rFonts w:ascii="Times New Roman" w:hAnsi="Times New Roman" w:cs="Times New Roman"/>
                <w:sz w:val="24"/>
                <w:szCs w:val="24"/>
              </w:rPr>
              <w:t>480-30-096</w:t>
            </w:r>
            <w:r>
              <w:rPr>
                <w:rFonts w:ascii="Times New Roman" w:hAnsi="Times New Roman" w:cs="Times New Roman"/>
                <w:sz w:val="24"/>
                <w:szCs w:val="24"/>
              </w:rPr>
              <w:t>(5)</w:t>
            </w:r>
            <w:r w:rsidRPr="001A5E5D">
              <w:rPr>
                <w:rFonts w:ascii="Times New Roman" w:hAnsi="Times New Roman" w:cs="Times New Roman"/>
                <w:sz w:val="24"/>
                <w:szCs w:val="24"/>
              </w:rPr>
              <w:t xml:space="preserve"> Certificates, application filings, general</w:t>
            </w:r>
          </w:p>
        </w:tc>
        <w:tc>
          <w:tcPr>
            <w:tcW w:w="5760" w:type="dxa"/>
          </w:tcPr>
          <w:p w14:paraId="591B8AFC" w14:textId="77777777" w:rsidR="00C86D2C" w:rsidRDefault="001A5E5D" w:rsidP="0075293E">
            <w:pPr>
              <w:rPr>
                <w:rFonts w:ascii="Times New Roman" w:hAnsi="Times New Roman" w:cs="Times New Roman"/>
                <w:sz w:val="24"/>
                <w:szCs w:val="24"/>
              </w:rPr>
            </w:pPr>
            <w:r>
              <w:rPr>
                <w:rFonts w:ascii="Times New Roman" w:hAnsi="Times New Roman" w:cs="Times New Roman"/>
                <w:sz w:val="24"/>
                <w:szCs w:val="24"/>
              </w:rPr>
              <w:t>If a company is in compliance with the filing requirements and the tenants</w:t>
            </w:r>
            <w:r w:rsidR="00395FC4">
              <w:rPr>
                <w:rFonts w:ascii="Times New Roman" w:hAnsi="Times New Roman" w:cs="Times New Roman"/>
                <w:sz w:val="24"/>
                <w:szCs w:val="24"/>
              </w:rPr>
              <w:t xml:space="preserve"> </w:t>
            </w:r>
            <w:r w:rsidR="00395FC4" w:rsidRPr="00395FC4">
              <w:rPr>
                <w:rFonts w:ascii="Times New Roman" w:hAnsi="Times New Roman" w:cs="Times New Roman"/>
                <w:i/>
                <w:sz w:val="24"/>
                <w:szCs w:val="24"/>
              </w:rPr>
              <w:t>(sic)</w:t>
            </w:r>
            <w:r w:rsidRPr="00395FC4">
              <w:rPr>
                <w:rFonts w:ascii="Times New Roman" w:hAnsi="Times New Roman" w:cs="Times New Roman"/>
                <w:i/>
                <w:sz w:val="24"/>
                <w:szCs w:val="24"/>
              </w:rPr>
              <w:t xml:space="preserve"> </w:t>
            </w:r>
            <w:r>
              <w:rPr>
                <w:rFonts w:ascii="Times New Roman" w:hAnsi="Times New Roman" w:cs="Times New Roman"/>
                <w:sz w:val="24"/>
                <w:szCs w:val="24"/>
              </w:rPr>
              <w:t>of 480-30-YYY, then the Commission must approve the new tariff. It is not discretionary.</w:t>
            </w:r>
          </w:p>
        </w:tc>
        <w:tc>
          <w:tcPr>
            <w:tcW w:w="6210" w:type="dxa"/>
          </w:tcPr>
          <w:p w14:paraId="591B8AFF" w14:textId="6475A546" w:rsidR="00125399" w:rsidRDefault="005F4419" w:rsidP="005F4419">
            <w:pPr>
              <w:rPr>
                <w:rFonts w:ascii="Times New Roman" w:hAnsi="Times New Roman" w:cs="Times New Roman"/>
                <w:sz w:val="24"/>
                <w:szCs w:val="24"/>
              </w:rPr>
            </w:pPr>
            <w:r>
              <w:rPr>
                <w:rFonts w:ascii="Times New Roman" w:hAnsi="Times New Roman" w:cs="Times New Roman"/>
                <w:sz w:val="24"/>
                <w:szCs w:val="24"/>
              </w:rPr>
              <w:t xml:space="preserve">Staff </w:t>
            </w:r>
            <w:r w:rsidR="00294E45">
              <w:rPr>
                <w:rFonts w:ascii="Times New Roman" w:hAnsi="Times New Roman" w:cs="Times New Roman"/>
                <w:sz w:val="24"/>
                <w:szCs w:val="24"/>
              </w:rPr>
              <w:t>disagrees</w:t>
            </w:r>
            <w:r>
              <w:rPr>
                <w:rFonts w:ascii="Times New Roman" w:hAnsi="Times New Roman" w:cs="Times New Roman"/>
                <w:sz w:val="24"/>
                <w:szCs w:val="24"/>
              </w:rPr>
              <w:t xml:space="preserve">. The Commission must retain the flexibility to determine that the </w:t>
            </w:r>
            <w:r w:rsidR="007A43F5">
              <w:rPr>
                <w:rFonts w:ascii="Times New Roman" w:hAnsi="Times New Roman" w:cs="Times New Roman"/>
                <w:sz w:val="24"/>
                <w:szCs w:val="24"/>
              </w:rPr>
              <w:t xml:space="preserve">applicant’s proposed </w:t>
            </w:r>
            <w:r>
              <w:rPr>
                <w:rFonts w:ascii="Times New Roman" w:hAnsi="Times New Roman" w:cs="Times New Roman"/>
                <w:sz w:val="24"/>
                <w:szCs w:val="24"/>
              </w:rPr>
              <w:t>base fares are not fair, just, reasonable or sufficient, as a precursor to approving the use of the flexible rate mechanism.</w:t>
            </w:r>
          </w:p>
        </w:tc>
      </w:tr>
      <w:tr w:rsidR="00C86D2C" w14:paraId="591B8B0A" w14:textId="77777777" w:rsidTr="004B59FF">
        <w:tc>
          <w:tcPr>
            <w:tcW w:w="2268" w:type="dxa"/>
          </w:tcPr>
          <w:p w14:paraId="591B8B01" w14:textId="77777777" w:rsidR="00C86D2C" w:rsidRDefault="00C86D2C" w:rsidP="0075293E">
            <w:pPr>
              <w:rPr>
                <w:rFonts w:ascii="Times New Roman" w:hAnsi="Times New Roman" w:cs="Times New Roman"/>
                <w:sz w:val="24"/>
                <w:szCs w:val="24"/>
              </w:rPr>
            </w:pPr>
          </w:p>
        </w:tc>
        <w:tc>
          <w:tcPr>
            <w:tcW w:w="2880" w:type="dxa"/>
          </w:tcPr>
          <w:p w14:paraId="591B8B02" w14:textId="77777777" w:rsidR="00C86D2C" w:rsidRDefault="00E940CF" w:rsidP="0075293E">
            <w:pPr>
              <w:rPr>
                <w:rFonts w:ascii="Times New Roman" w:hAnsi="Times New Roman" w:cs="Times New Roman"/>
                <w:sz w:val="24"/>
                <w:szCs w:val="24"/>
              </w:rPr>
            </w:pPr>
            <w:r>
              <w:rPr>
                <w:rFonts w:ascii="Times New Roman" w:hAnsi="Times New Roman" w:cs="Times New Roman"/>
                <w:sz w:val="24"/>
                <w:szCs w:val="24"/>
              </w:rPr>
              <w:t xml:space="preserve">480-30-116(2) and(3), </w:t>
            </w:r>
            <w:r w:rsidR="001A5E5D">
              <w:rPr>
                <w:rFonts w:ascii="Times New Roman" w:hAnsi="Times New Roman" w:cs="Times New Roman"/>
                <w:sz w:val="24"/>
                <w:szCs w:val="24"/>
              </w:rPr>
              <w:t xml:space="preserve"> </w:t>
            </w:r>
            <w:r>
              <w:rPr>
                <w:rFonts w:ascii="Times New Roman" w:hAnsi="Times New Roman" w:cs="Times New Roman"/>
                <w:sz w:val="24"/>
                <w:szCs w:val="24"/>
              </w:rPr>
              <w:t>Certificates, application docket, and objections, auto transportation company</w:t>
            </w:r>
          </w:p>
          <w:p w14:paraId="591B8B03" w14:textId="77777777" w:rsidR="0062050A" w:rsidRDefault="0062050A" w:rsidP="0075293E">
            <w:pPr>
              <w:rPr>
                <w:rFonts w:ascii="Times New Roman" w:hAnsi="Times New Roman" w:cs="Times New Roman"/>
                <w:sz w:val="24"/>
                <w:szCs w:val="24"/>
              </w:rPr>
            </w:pPr>
          </w:p>
          <w:p w14:paraId="591B8B04" w14:textId="77777777" w:rsidR="00E940CF" w:rsidRDefault="00E940CF" w:rsidP="0075293E">
            <w:pPr>
              <w:rPr>
                <w:rFonts w:ascii="Times New Roman" w:hAnsi="Times New Roman" w:cs="Times New Roman"/>
                <w:sz w:val="24"/>
                <w:szCs w:val="24"/>
              </w:rPr>
            </w:pPr>
            <w:r>
              <w:rPr>
                <w:rFonts w:ascii="Times New Roman" w:hAnsi="Times New Roman" w:cs="Times New Roman"/>
                <w:sz w:val="24"/>
                <w:szCs w:val="24"/>
              </w:rPr>
              <w:t>480-30-XXX</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1)(b), (2), (3), standards for determining “public convenience and necessity,” “territory already served by a certificate holder,” “service to the satisfaction of the commission” and impact on an existing company.</w:t>
            </w:r>
          </w:p>
          <w:p w14:paraId="591B8B05" w14:textId="77777777" w:rsidR="00E940CF" w:rsidRDefault="00E940CF" w:rsidP="0075293E">
            <w:pPr>
              <w:rPr>
                <w:rFonts w:ascii="Times New Roman" w:hAnsi="Times New Roman" w:cs="Times New Roman"/>
                <w:sz w:val="24"/>
                <w:szCs w:val="24"/>
              </w:rPr>
            </w:pPr>
          </w:p>
          <w:p w14:paraId="591B8B06" w14:textId="77777777" w:rsidR="00E940CF" w:rsidRPr="002E4FFB" w:rsidRDefault="00E940CF" w:rsidP="0075293E">
            <w:pPr>
              <w:rPr>
                <w:rFonts w:ascii="Times New Roman" w:hAnsi="Times New Roman" w:cs="Times New Roman"/>
                <w:b/>
                <w:i/>
                <w:sz w:val="24"/>
                <w:szCs w:val="24"/>
              </w:rPr>
            </w:pPr>
            <w:r w:rsidRPr="002E4FFB">
              <w:rPr>
                <w:rFonts w:ascii="Times New Roman" w:hAnsi="Times New Roman" w:cs="Times New Roman"/>
                <w:b/>
                <w:i/>
                <w:sz w:val="24"/>
                <w:szCs w:val="24"/>
              </w:rPr>
              <w:t>(“Same service” issue)</w:t>
            </w:r>
          </w:p>
        </w:tc>
        <w:tc>
          <w:tcPr>
            <w:tcW w:w="5760" w:type="dxa"/>
          </w:tcPr>
          <w:p w14:paraId="591B8B07" w14:textId="77777777" w:rsidR="00C86D2C" w:rsidRDefault="00E940CF" w:rsidP="0075293E">
            <w:pPr>
              <w:rPr>
                <w:rFonts w:ascii="Times New Roman" w:hAnsi="Times New Roman" w:cs="Times New Roman"/>
                <w:sz w:val="24"/>
                <w:szCs w:val="24"/>
              </w:rPr>
            </w:pPr>
            <w:r>
              <w:rPr>
                <w:rFonts w:ascii="Times New Roman" w:hAnsi="Times New Roman" w:cs="Times New Roman"/>
                <w:sz w:val="24"/>
                <w:szCs w:val="24"/>
              </w:rPr>
              <w:t xml:space="preserve">In several places the company proposes to either replace “same service” with “similar service” or add </w:t>
            </w:r>
            <w:r w:rsidR="005C7712">
              <w:rPr>
                <w:rFonts w:ascii="Times New Roman" w:hAnsi="Times New Roman" w:cs="Times New Roman"/>
                <w:sz w:val="24"/>
                <w:szCs w:val="24"/>
              </w:rPr>
              <w:t>“or</w:t>
            </w:r>
            <w:r>
              <w:rPr>
                <w:rFonts w:ascii="Times New Roman" w:hAnsi="Times New Roman" w:cs="Times New Roman"/>
                <w:sz w:val="24"/>
                <w:szCs w:val="24"/>
              </w:rPr>
              <w:t xml:space="preserve"> similar” to the phrase “same service.” </w:t>
            </w:r>
          </w:p>
          <w:p w14:paraId="591B8B08" w14:textId="77777777" w:rsidR="00E940CF" w:rsidRDefault="00E940CF" w:rsidP="0075293E">
            <w:pPr>
              <w:rPr>
                <w:rFonts w:ascii="Times New Roman" w:hAnsi="Times New Roman" w:cs="Times New Roman"/>
                <w:sz w:val="24"/>
                <w:szCs w:val="24"/>
              </w:rPr>
            </w:pPr>
            <w:r>
              <w:rPr>
                <w:rFonts w:ascii="Times New Roman" w:hAnsi="Times New Roman" w:cs="Times New Roman"/>
                <w:sz w:val="24"/>
                <w:szCs w:val="24"/>
              </w:rPr>
              <w:t xml:space="preserve"> </w:t>
            </w:r>
          </w:p>
        </w:tc>
        <w:tc>
          <w:tcPr>
            <w:tcW w:w="6210" w:type="dxa"/>
          </w:tcPr>
          <w:p w14:paraId="591B8B09" w14:textId="19D11C4D" w:rsidR="00C86D2C" w:rsidRDefault="006755D9" w:rsidP="006D42B8">
            <w:pPr>
              <w:rPr>
                <w:rFonts w:ascii="Times New Roman" w:hAnsi="Times New Roman" w:cs="Times New Roman"/>
                <w:sz w:val="24"/>
                <w:szCs w:val="24"/>
              </w:rPr>
            </w:pPr>
            <w:r>
              <w:rPr>
                <w:rFonts w:ascii="Times New Roman" w:hAnsi="Times New Roman" w:cs="Times New Roman"/>
                <w:sz w:val="24"/>
                <w:szCs w:val="24"/>
              </w:rPr>
              <w:t xml:space="preserve">Staff disagrees. </w:t>
            </w:r>
            <w:r w:rsidR="005C7712">
              <w:rPr>
                <w:rFonts w:ascii="Times New Roman" w:hAnsi="Times New Roman" w:cs="Times New Roman"/>
                <w:sz w:val="24"/>
                <w:szCs w:val="24"/>
              </w:rPr>
              <w:t>RCW 81.68.040 refers to “same” service</w:t>
            </w:r>
            <w:r w:rsidR="006D42B8">
              <w:rPr>
                <w:rFonts w:ascii="Times New Roman" w:hAnsi="Times New Roman" w:cs="Times New Roman"/>
                <w:sz w:val="24"/>
                <w:szCs w:val="24"/>
              </w:rPr>
              <w:t>, not “similar” or “same or similar” service.</w:t>
            </w:r>
            <w:r w:rsidR="005C7712">
              <w:rPr>
                <w:rFonts w:ascii="Times New Roman" w:hAnsi="Times New Roman" w:cs="Times New Roman"/>
                <w:sz w:val="24"/>
                <w:szCs w:val="24"/>
              </w:rPr>
              <w:t xml:space="preserve"> The real issue is how the Commission determines that the service proposed is the “same” as the service currently provided by the incumbent.  See below for that discussion.</w:t>
            </w:r>
          </w:p>
        </w:tc>
      </w:tr>
      <w:tr w:rsidR="00C86D2C" w14:paraId="591B8B0F" w14:textId="77777777" w:rsidTr="004B59FF">
        <w:tc>
          <w:tcPr>
            <w:tcW w:w="2268" w:type="dxa"/>
          </w:tcPr>
          <w:p w14:paraId="591B8B0B" w14:textId="77777777" w:rsidR="00C86D2C" w:rsidRDefault="00C86D2C" w:rsidP="0075293E">
            <w:pPr>
              <w:rPr>
                <w:rFonts w:ascii="Times New Roman" w:hAnsi="Times New Roman" w:cs="Times New Roman"/>
                <w:sz w:val="24"/>
                <w:szCs w:val="24"/>
              </w:rPr>
            </w:pPr>
          </w:p>
        </w:tc>
        <w:tc>
          <w:tcPr>
            <w:tcW w:w="2880" w:type="dxa"/>
          </w:tcPr>
          <w:p w14:paraId="591B8B0C" w14:textId="77777777" w:rsidR="00C86D2C" w:rsidRDefault="006D42B8" w:rsidP="0075293E">
            <w:pPr>
              <w:rPr>
                <w:rFonts w:ascii="Times New Roman" w:hAnsi="Times New Roman" w:cs="Times New Roman"/>
                <w:sz w:val="24"/>
                <w:szCs w:val="24"/>
              </w:rPr>
            </w:pPr>
            <w:r>
              <w:rPr>
                <w:rFonts w:ascii="Times New Roman" w:hAnsi="Times New Roman" w:cs="Times New Roman"/>
                <w:sz w:val="24"/>
                <w:szCs w:val="24"/>
              </w:rPr>
              <w:t xml:space="preserve">480-30-116 </w:t>
            </w:r>
            <w:r w:rsidRPr="006D42B8">
              <w:rPr>
                <w:rFonts w:ascii="Times New Roman" w:hAnsi="Times New Roman" w:cs="Times New Roman"/>
                <w:sz w:val="24"/>
                <w:szCs w:val="24"/>
              </w:rPr>
              <w:t>Certificates, application docket, and objections, auto transportation company</w:t>
            </w:r>
          </w:p>
        </w:tc>
        <w:tc>
          <w:tcPr>
            <w:tcW w:w="5760" w:type="dxa"/>
          </w:tcPr>
          <w:p w14:paraId="591B8B0D" w14:textId="77777777" w:rsidR="00C86D2C" w:rsidRDefault="006D42B8" w:rsidP="0075293E">
            <w:pPr>
              <w:rPr>
                <w:rFonts w:ascii="Times New Roman" w:hAnsi="Times New Roman" w:cs="Times New Roman"/>
                <w:sz w:val="24"/>
                <w:szCs w:val="24"/>
              </w:rPr>
            </w:pPr>
            <w:r>
              <w:rPr>
                <w:rFonts w:ascii="Times New Roman" w:hAnsi="Times New Roman" w:cs="Times New Roman"/>
                <w:sz w:val="24"/>
                <w:szCs w:val="24"/>
              </w:rPr>
              <w:t>All interested parties should be provided the notice of appearance filed by the applicant’s attorney.</w:t>
            </w:r>
          </w:p>
        </w:tc>
        <w:tc>
          <w:tcPr>
            <w:tcW w:w="6210" w:type="dxa"/>
          </w:tcPr>
          <w:p w14:paraId="591B8B0E" w14:textId="77777777" w:rsidR="00C86D2C" w:rsidRDefault="002E4FFB" w:rsidP="008A0D13">
            <w:pPr>
              <w:rPr>
                <w:rFonts w:ascii="Times New Roman" w:hAnsi="Times New Roman" w:cs="Times New Roman"/>
                <w:sz w:val="24"/>
                <w:szCs w:val="24"/>
              </w:rPr>
            </w:pPr>
            <w:r>
              <w:rPr>
                <w:rFonts w:ascii="Times New Roman" w:hAnsi="Times New Roman" w:cs="Times New Roman"/>
                <w:sz w:val="24"/>
                <w:szCs w:val="24"/>
              </w:rPr>
              <w:t>Staff support</w:t>
            </w:r>
            <w:r w:rsidR="008A0D13">
              <w:rPr>
                <w:rFonts w:ascii="Times New Roman" w:hAnsi="Times New Roman" w:cs="Times New Roman"/>
                <w:sz w:val="24"/>
                <w:szCs w:val="24"/>
              </w:rPr>
              <w:t>s</w:t>
            </w:r>
            <w:r>
              <w:rPr>
                <w:rFonts w:ascii="Times New Roman" w:hAnsi="Times New Roman" w:cs="Times New Roman"/>
                <w:sz w:val="24"/>
                <w:szCs w:val="24"/>
              </w:rPr>
              <w:t xml:space="preserve"> the proposed amendment.</w:t>
            </w:r>
          </w:p>
        </w:tc>
      </w:tr>
      <w:tr w:rsidR="00C86D2C" w14:paraId="591B8B1F" w14:textId="77777777" w:rsidTr="004B59FF">
        <w:tc>
          <w:tcPr>
            <w:tcW w:w="2268" w:type="dxa"/>
          </w:tcPr>
          <w:p w14:paraId="591B8B10" w14:textId="77777777" w:rsidR="00C86D2C" w:rsidRDefault="00C86D2C" w:rsidP="0075293E">
            <w:pPr>
              <w:rPr>
                <w:rFonts w:ascii="Times New Roman" w:hAnsi="Times New Roman" w:cs="Times New Roman"/>
                <w:sz w:val="24"/>
                <w:szCs w:val="24"/>
              </w:rPr>
            </w:pPr>
          </w:p>
        </w:tc>
        <w:tc>
          <w:tcPr>
            <w:tcW w:w="2880" w:type="dxa"/>
          </w:tcPr>
          <w:p w14:paraId="591B8B11" w14:textId="77777777" w:rsidR="00C86D2C" w:rsidRDefault="006D42B8" w:rsidP="0075293E">
            <w:pPr>
              <w:rPr>
                <w:rFonts w:ascii="Times New Roman" w:hAnsi="Times New Roman" w:cs="Times New Roman"/>
                <w:sz w:val="24"/>
                <w:szCs w:val="24"/>
              </w:rPr>
            </w:pPr>
            <w:r>
              <w:rPr>
                <w:rFonts w:ascii="Times New Roman" w:hAnsi="Times New Roman" w:cs="Times New Roman"/>
                <w:sz w:val="24"/>
                <w:szCs w:val="24"/>
              </w:rPr>
              <w:t xml:space="preserve">480-30-116(3) </w:t>
            </w:r>
            <w:r w:rsidRPr="006D42B8">
              <w:rPr>
                <w:rFonts w:ascii="Times New Roman" w:hAnsi="Times New Roman" w:cs="Times New Roman"/>
                <w:sz w:val="24"/>
                <w:szCs w:val="24"/>
              </w:rPr>
              <w:t>Certificates, application docket, and objections, auto transportation company</w:t>
            </w:r>
          </w:p>
          <w:p w14:paraId="591B8B12" w14:textId="77777777" w:rsidR="002E4FFB" w:rsidRDefault="002E4FFB" w:rsidP="0075293E">
            <w:pPr>
              <w:rPr>
                <w:rFonts w:ascii="Times New Roman" w:hAnsi="Times New Roman" w:cs="Times New Roman"/>
                <w:sz w:val="24"/>
                <w:szCs w:val="24"/>
              </w:rPr>
            </w:pPr>
          </w:p>
          <w:p w14:paraId="591B8B13" w14:textId="77777777" w:rsidR="002E4FFB" w:rsidRDefault="002E4FFB" w:rsidP="0075293E">
            <w:pPr>
              <w:rPr>
                <w:rFonts w:ascii="Times New Roman" w:hAnsi="Times New Roman" w:cs="Times New Roman"/>
                <w:sz w:val="24"/>
                <w:szCs w:val="24"/>
              </w:rPr>
            </w:pPr>
            <w:r>
              <w:rPr>
                <w:rFonts w:ascii="Times New Roman" w:hAnsi="Times New Roman" w:cs="Times New Roman"/>
                <w:sz w:val="24"/>
                <w:szCs w:val="24"/>
              </w:rPr>
              <w:t>480-30-131Certificates, overlapping applications, auto transportation company</w:t>
            </w:r>
          </w:p>
          <w:p w14:paraId="591B8B14" w14:textId="77777777" w:rsidR="002E4FFB" w:rsidRDefault="002E4FFB" w:rsidP="0075293E">
            <w:pPr>
              <w:rPr>
                <w:rFonts w:ascii="Times New Roman" w:hAnsi="Times New Roman" w:cs="Times New Roman"/>
                <w:sz w:val="24"/>
                <w:szCs w:val="24"/>
              </w:rPr>
            </w:pPr>
          </w:p>
          <w:p w14:paraId="591B8B15" w14:textId="77777777" w:rsidR="002E4FFB" w:rsidRDefault="002E4FFB" w:rsidP="0075293E">
            <w:pPr>
              <w:rPr>
                <w:rFonts w:ascii="Times New Roman" w:hAnsi="Times New Roman" w:cs="Times New Roman"/>
                <w:sz w:val="24"/>
                <w:szCs w:val="24"/>
              </w:rPr>
            </w:pPr>
            <w:r>
              <w:rPr>
                <w:rFonts w:ascii="Times New Roman" w:hAnsi="Times New Roman" w:cs="Times New Roman"/>
                <w:sz w:val="24"/>
                <w:szCs w:val="24"/>
              </w:rPr>
              <w:t>480-30-</w:t>
            </w:r>
            <w:proofErr w:type="gramStart"/>
            <w:r>
              <w:rPr>
                <w:rFonts w:ascii="Times New Roman" w:hAnsi="Times New Roman" w:cs="Times New Roman"/>
                <w:sz w:val="24"/>
                <w:szCs w:val="24"/>
              </w:rPr>
              <w:t>XXX(</w:t>
            </w:r>
            <w:proofErr w:type="gramEnd"/>
            <w:r>
              <w:rPr>
                <w:rFonts w:ascii="Times New Roman" w:hAnsi="Times New Roman" w:cs="Times New Roman"/>
                <w:sz w:val="24"/>
                <w:szCs w:val="24"/>
              </w:rPr>
              <w:t>2)(b), (5) S</w:t>
            </w:r>
            <w:r w:rsidRPr="002E4FFB">
              <w:rPr>
                <w:rFonts w:ascii="Times New Roman" w:hAnsi="Times New Roman" w:cs="Times New Roman"/>
                <w:sz w:val="24"/>
                <w:szCs w:val="24"/>
              </w:rPr>
              <w:t>tandards for determining “public convenience and necessity,” “territory already served by a certificate holder,” “service to the satisfaction of the commission” and impact on an existing company.</w:t>
            </w:r>
          </w:p>
          <w:p w14:paraId="591B8B16" w14:textId="77777777" w:rsidR="002E4FFB" w:rsidRDefault="002E4FFB" w:rsidP="0075293E">
            <w:pPr>
              <w:rPr>
                <w:rFonts w:ascii="Times New Roman" w:hAnsi="Times New Roman" w:cs="Times New Roman"/>
                <w:sz w:val="24"/>
                <w:szCs w:val="24"/>
              </w:rPr>
            </w:pPr>
          </w:p>
          <w:p w14:paraId="591B8B17" w14:textId="77777777" w:rsidR="002E4FFB" w:rsidRPr="002E4FFB" w:rsidRDefault="002E4FFB" w:rsidP="0075293E">
            <w:pPr>
              <w:rPr>
                <w:rFonts w:ascii="Times New Roman" w:hAnsi="Times New Roman" w:cs="Times New Roman"/>
                <w:b/>
                <w:i/>
                <w:sz w:val="24"/>
                <w:szCs w:val="24"/>
              </w:rPr>
            </w:pPr>
            <w:r w:rsidRPr="002E4FFB">
              <w:rPr>
                <w:rFonts w:ascii="Times New Roman" w:hAnsi="Times New Roman" w:cs="Times New Roman"/>
                <w:b/>
                <w:i/>
                <w:sz w:val="24"/>
                <w:szCs w:val="24"/>
              </w:rPr>
              <w:t>(“Door to door” service distinguished from “scheduled” service issue)</w:t>
            </w:r>
          </w:p>
        </w:tc>
        <w:tc>
          <w:tcPr>
            <w:tcW w:w="5760" w:type="dxa"/>
          </w:tcPr>
          <w:p w14:paraId="591B8B18" w14:textId="77777777" w:rsidR="00C86D2C" w:rsidRDefault="006D42B8" w:rsidP="0075293E">
            <w:pPr>
              <w:rPr>
                <w:rFonts w:ascii="Times New Roman" w:hAnsi="Times New Roman" w:cs="Times New Roman"/>
                <w:sz w:val="24"/>
                <w:szCs w:val="24"/>
              </w:rPr>
            </w:pPr>
            <w:r>
              <w:rPr>
                <w:rFonts w:ascii="Times New Roman" w:hAnsi="Times New Roman" w:cs="Times New Roman"/>
                <w:sz w:val="24"/>
                <w:szCs w:val="24"/>
              </w:rPr>
              <w:t xml:space="preserve">The company proposes </w:t>
            </w:r>
            <w:r w:rsidR="008A0D13">
              <w:rPr>
                <w:rFonts w:ascii="Times New Roman" w:hAnsi="Times New Roman" w:cs="Times New Roman"/>
                <w:sz w:val="24"/>
                <w:szCs w:val="24"/>
              </w:rPr>
              <w:t xml:space="preserve">amendments to the draft to require that </w:t>
            </w:r>
            <w:r>
              <w:rPr>
                <w:rFonts w:ascii="Times New Roman" w:hAnsi="Times New Roman" w:cs="Times New Roman"/>
                <w:sz w:val="24"/>
                <w:szCs w:val="24"/>
              </w:rPr>
              <w:t xml:space="preserve">“door to door” service and “scheduled” service in the same territory not be considered the “same, similar or overlapping” for the purposes of applications. </w:t>
            </w:r>
          </w:p>
          <w:p w14:paraId="591B8B19" w14:textId="77777777" w:rsidR="002E4FFB" w:rsidRDefault="002E4FFB" w:rsidP="0075293E">
            <w:pPr>
              <w:rPr>
                <w:rFonts w:ascii="Times New Roman" w:hAnsi="Times New Roman" w:cs="Times New Roman"/>
                <w:sz w:val="24"/>
                <w:szCs w:val="24"/>
              </w:rPr>
            </w:pPr>
          </w:p>
        </w:tc>
        <w:tc>
          <w:tcPr>
            <w:tcW w:w="6210" w:type="dxa"/>
          </w:tcPr>
          <w:p w14:paraId="591B8B1C" w14:textId="34532933" w:rsidR="00353F06" w:rsidRDefault="002E4FFB" w:rsidP="0075293E">
            <w:pPr>
              <w:rPr>
                <w:rFonts w:ascii="Times New Roman" w:hAnsi="Times New Roman" w:cs="Times New Roman"/>
                <w:sz w:val="24"/>
                <w:szCs w:val="24"/>
              </w:rPr>
            </w:pPr>
            <w:r>
              <w:rPr>
                <w:rFonts w:ascii="Times New Roman" w:hAnsi="Times New Roman" w:cs="Times New Roman"/>
                <w:sz w:val="24"/>
                <w:szCs w:val="24"/>
              </w:rPr>
              <w:t>Staff support</w:t>
            </w:r>
            <w:r w:rsidR="008A0D13">
              <w:rPr>
                <w:rFonts w:ascii="Times New Roman" w:hAnsi="Times New Roman" w:cs="Times New Roman"/>
                <w:sz w:val="24"/>
                <w:szCs w:val="24"/>
              </w:rPr>
              <w:t>s</w:t>
            </w:r>
            <w:r>
              <w:rPr>
                <w:rFonts w:ascii="Times New Roman" w:hAnsi="Times New Roman" w:cs="Times New Roman"/>
                <w:sz w:val="24"/>
                <w:szCs w:val="24"/>
              </w:rPr>
              <w:t xml:space="preserve"> the proposed amendment.</w:t>
            </w:r>
            <w:r w:rsidR="00294E45">
              <w:rPr>
                <w:rFonts w:ascii="Times New Roman" w:hAnsi="Times New Roman" w:cs="Times New Roman"/>
                <w:sz w:val="24"/>
                <w:szCs w:val="24"/>
              </w:rPr>
              <w:t xml:space="preserve"> It states explicitly what Staff originally </w:t>
            </w:r>
            <w:proofErr w:type="spellStart"/>
            <w:r w:rsidR="00294E45">
              <w:rPr>
                <w:rFonts w:ascii="Times New Roman" w:hAnsi="Times New Roman" w:cs="Times New Roman"/>
                <w:sz w:val="24"/>
                <w:szCs w:val="24"/>
              </w:rPr>
              <w:t>intended.</w:t>
            </w:r>
            <w:r w:rsidR="00353F06">
              <w:rPr>
                <w:rFonts w:ascii="Times New Roman" w:hAnsi="Times New Roman" w:cs="Times New Roman"/>
                <w:sz w:val="24"/>
                <w:szCs w:val="24"/>
              </w:rPr>
              <w:t>The</w:t>
            </w:r>
            <w:proofErr w:type="spellEnd"/>
            <w:r w:rsidR="00353F06">
              <w:rPr>
                <w:rFonts w:ascii="Times New Roman" w:hAnsi="Times New Roman" w:cs="Times New Roman"/>
                <w:sz w:val="24"/>
                <w:szCs w:val="24"/>
              </w:rPr>
              <w:t xml:space="preserve"> Commission has ruled in the past that door</w:t>
            </w:r>
            <w:r w:rsidR="0030244E">
              <w:rPr>
                <w:rFonts w:ascii="Times New Roman" w:hAnsi="Times New Roman" w:cs="Times New Roman"/>
                <w:sz w:val="24"/>
                <w:szCs w:val="24"/>
              </w:rPr>
              <w:t>-</w:t>
            </w:r>
            <w:r w:rsidR="00353F06">
              <w:rPr>
                <w:rFonts w:ascii="Times New Roman" w:hAnsi="Times New Roman" w:cs="Times New Roman"/>
                <w:sz w:val="24"/>
                <w:szCs w:val="24"/>
              </w:rPr>
              <w:t>to</w:t>
            </w:r>
            <w:r w:rsidR="0030244E">
              <w:rPr>
                <w:rFonts w:ascii="Times New Roman" w:hAnsi="Times New Roman" w:cs="Times New Roman"/>
                <w:sz w:val="24"/>
                <w:szCs w:val="24"/>
              </w:rPr>
              <w:t>-</w:t>
            </w:r>
            <w:r w:rsidR="00353F06">
              <w:rPr>
                <w:rFonts w:ascii="Times New Roman" w:hAnsi="Times New Roman" w:cs="Times New Roman"/>
                <w:sz w:val="24"/>
                <w:szCs w:val="24"/>
              </w:rPr>
              <w:t xml:space="preserve">door service and scheduled service are not the same service, and </w:t>
            </w:r>
            <w:r w:rsidR="0030244E">
              <w:rPr>
                <w:rFonts w:ascii="Times New Roman" w:hAnsi="Times New Roman" w:cs="Times New Roman"/>
                <w:sz w:val="24"/>
                <w:szCs w:val="24"/>
              </w:rPr>
              <w:t xml:space="preserve">has </w:t>
            </w:r>
            <w:r w:rsidR="00353F06">
              <w:rPr>
                <w:rFonts w:ascii="Times New Roman" w:hAnsi="Times New Roman" w:cs="Times New Roman"/>
                <w:sz w:val="24"/>
                <w:szCs w:val="24"/>
              </w:rPr>
              <w:t>granted applications to provide</w:t>
            </w:r>
            <w:r w:rsidR="0030244E">
              <w:rPr>
                <w:rFonts w:ascii="Times New Roman" w:hAnsi="Times New Roman" w:cs="Times New Roman"/>
                <w:sz w:val="24"/>
                <w:szCs w:val="24"/>
              </w:rPr>
              <w:t xml:space="preserve"> one type of</w:t>
            </w:r>
            <w:r w:rsidR="00353F06">
              <w:rPr>
                <w:rFonts w:ascii="Times New Roman" w:hAnsi="Times New Roman" w:cs="Times New Roman"/>
                <w:sz w:val="24"/>
                <w:szCs w:val="24"/>
              </w:rPr>
              <w:t xml:space="preserve"> service in a territory already served by the other type of service.</w:t>
            </w:r>
          </w:p>
          <w:p w14:paraId="591B8B1D" w14:textId="77777777" w:rsidR="006D42B8" w:rsidRDefault="006D42B8" w:rsidP="0075293E">
            <w:pPr>
              <w:rPr>
                <w:rFonts w:ascii="Times New Roman" w:hAnsi="Times New Roman" w:cs="Times New Roman"/>
                <w:sz w:val="24"/>
                <w:szCs w:val="24"/>
              </w:rPr>
            </w:pPr>
          </w:p>
          <w:p w14:paraId="591B8B1E" w14:textId="3D3F867F" w:rsidR="006D42B8" w:rsidRDefault="006D42B8" w:rsidP="0030244E">
            <w:pPr>
              <w:rPr>
                <w:rFonts w:ascii="Times New Roman" w:hAnsi="Times New Roman" w:cs="Times New Roman"/>
                <w:sz w:val="24"/>
                <w:szCs w:val="24"/>
              </w:rPr>
            </w:pPr>
          </w:p>
        </w:tc>
      </w:tr>
      <w:tr w:rsidR="00C86D2C" w14:paraId="591B8B29" w14:textId="77777777" w:rsidTr="004B59FF">
        <w:tc>
          <w:tcPr>
            <w:tcW w:w="2268" w:type="dxa"/>
          </w:tcPr>
          <w:p w14:paraId="591B8B20" w14:textId="77777777" w:rsidR="00C86D2C" w:rsidRDefault="00C86D2C" w:rsidP="0075293E">
            <w:pPr>
              <w:rPr>
                <w:rFonts w:ascii="Times New Roman" w:hAnsi="Times New Roman" w:cs="Times New Roman"/>
                <w:sz w:val="24"/>
                <w:szCs w:val="24"/>
              </w:rPr>
            </w:pPr>
          </w:p>
        </w:tc>
        <w:tc>
          <w:tcPr>
            <w:tcW w:w="2880" w:type="dxa"/>
          </w:tcPr>
          <w:p w14:paraId="591B8B21" w14:textId="77777777" w:rsidR="00C86D2C" w:rsidRDefault="00824441" w:rsidP="0075293E">
            <w:pPr>
              <w:rPr>
                <w:rFonts w:ascii="Times New Roman" w:hAnsi="Times New Roman" w:cs="Times New Roman"/>
                <w:sz w:val="24"/>
                <w:szCs w:val="24"/>
              </w:rPr>
            </w:pPr>
            <w:r>
              <w:rPr>
                <w:rFonts w:ascii="Times New Roman" w:hAnsi="Times New Roman" w:cs="Times New Roman"/>
                <w:sz w:val="24"/>
                <w:szCs w:val="24"/>
              </w:rPr>
              <w:t xml:space="preserve">480-30-116(3) </w:t>
            </w:r>
            <w:r w:rsidRPr="00824441">
              <w:rPr>
                <w:rFonts w:ascii="Times New Roman" w:hAnsi="Times New Roman" w:cs="Times New Roman"/>
                <w:sz w:val="24"/>
                <w:szCs w:val="24"/>
              </w:rPr>
              <w:t>Certificates, application docket, and objections, auto transportation company</w:t>
            </w:r>
          </w:p>
          <w:p w14:paraId="591B8B22" w14:textId="77777777" w:rsidR="00824441" w:rsidRDefault="00824441" w:rsidP="0075293E">
            <w:pPr>
              <w:rPr>
                <w:rFonts w:ascii="Times New Roman" w:hAnsi="Times New Roman" w:cs="Times New Roman"/>
                <w:sz w:val="24"/>
                <w:szCs w:val="24"/>
              </w:rPr>
            </w:pPr>
          </w:p>
          <w:p w14:paraId="591B8B23" w14:textId="77777777" w:rsidR="00824441" w:rsidRDefault="00824441" w:rsidP="0075293E">
            <w:pPr>
              <w:rPr>
                <w:rFonts w:ascii="Times New Roman" w:hAnsi="Times New Roman" w:cs="Times New Roman"/>
                <w:sz w:val="24"/>
                <w:szCs w:val="24"/>
              </w:rPr>
            </w:pPr>
            <w:r>
              <w:rPr>
                <w:rFonts w:ascii="Times New Roman" w:hAnsi="Times New Roman" w:cs="Times New Roman"/>
                <w:sz w:val="24"/>
                <w:szCs w:val="24"/>
              </w:rPr>
              <w:t>480-30-</w:t>
            </w:r>
            <w:proofErr w:type="gramStart"/>
            <w:r>
              <w:rPr>
                <w:rFonts w:ascii="Times New Roman" w:hAnsi="Times New Roman" w:cs="Times New Roman"/>
                <w:sz w:val="24"/>
                <w:szCs w:val="24"/>
              </w:rPr>
              <w:t>XXX(</w:t>
            </w:r>
            <w:proofErr w:type="gramEnd"/>
            <w:r>
              <w:rPr>
                <w:rFonts w:ascii="Times New Roman" w:hAnsi="Times New Roman" w:cs="Times New Roman"/>
                <w:sz w:val="24"/>
                <w:szCs w:val="24"/>
              </w:rPr>
              <w:t xml:space="preserve">4) </w:t>
            </w:r>
            <w:r w:rsidRPr="00824441">
              <w:rPr>
                <w:rFonts w:ascii="Times New Roman" w:hAnsi="Times New Roman" w:cs="Times New Roman"/>
                <w:sz w:val="24"/>
                <w:szCs w:val="24"/>
              </w:rPr>
              <w:t xml:space="preserve">Standards for determining “public convenience and necessity,” “territory already served by a </w:t>
            </w:r>
            <w:r w:rsidRPr="00824441">
              <w:rPr>
                <w:rFonts w:ascii="Times New Roman" w:hAnsi="Times New Roman" w:cs="Times New Roman"/>
                <w:sz w:val="24"/>
                <w:szCs w:val="24"/>
              </w:rPr>
              <w:lastRenderedPageBreak/>
              <w:t>certificate holder,” “service to the satisfaction of the commission” and impact on an existing company.</w:t>
            </w:r>
          </w:p>
          <w:p w14:paraId="591B8B24" w14:textId="77777777" w:rsidR="00824441" w:rsidRDefault="00824441" w:rsidP="0075293E">
            <w:pPr>
              <w:rPr>
                <w:rFonts w:ascii="Times New Roman" w:hAnsi="Times New Roman" w:cs="Times New Roman"/>
                <w:sz w:val="24"/>
                <w:szCs w:val="24"/>
              </w:rPr>
            </w:pPr>
          </w:p>
          <w:p w14:paraId="591B8B25" w14:textId="77777777" w:rsidR="00824441" w:rsidRPr="00824441" w:rsidRDefault="00824441" w:rsidP="0075293E">
            <w:pPr>
              <w:rPr>
                <w:rFonts w:ascii="Times New Roman" w:hAnsi="Times New Roman" w:cs="Times New Roman"/>
                <w:b/>
                <w:i/>
                <w:sz w:val="24"/>
                <w:szCs w:val="24"/>
              </w:rPr>
            </w:pPr>
            <w:r w:rsidRPr="00824441">
              <w:rPr>
                <w:rFonts w:ascii="Times New Roman" w:hAnsi="Times New Roman" w:cs="Times New Roman"/>
                <w:b/>
                <w:i/>
                <w:sz w:val="24"/>
                <w:szCs w:val="24"/>
              </w:rPr>
              <w:t>(Company viability issue)</w:t>
            </w:r>
          </w:p>
        </w:tc>
        <w:tc>
          <w:tcPr>
            <w:tcW w:w="5760" w:type="dxa"/>
          </w:tcPr>
          <w:p w14:paraId="591B8B26" w14:textId="77777777" w:rsidR="00C86D2C" w:rsidRDefault="00824441" w:rsidP="0075293E">
            <w:pPr>
              <w:rPr>
                <w:rFonts w:ascii="Times New Roman" w:hAnsi="Times New Roman" w:cs="Times New Roman"/>
                <w:sz w:val="24"/>
                <w:szCs w:val="24"/>
              </w:rPr>
            </w:pPr>
            <w:r>
              <w:rPr>
                <w:rFonts w:ascii="Times New Roman" w:hAnsi="Times New Roman" w:cs="Times New Roman"/>
                <w:sz w:val="24"/>
                <w:szCs w:val="24"/>
              </w:rPr>
              <w:lastRenderedPageBreak/>
              <w:t xml:space="preserve">The company proposes to </w:t>
            </w:r>
            <w:r w:rsidR="00971EA5">
              <w:rPr>
                <w:rFonts w:ascii="Times New Roman" w:hAnsi="Times New Roman" w:cs="Times New Roman"/>
                <w:sz w:val="24"/>
                <w:szCs w:val="24"/>
              </w:rPr>
              <w:t>remove language related to determinations of whether the incumbent company will remain viable if another company is issued a certificate to serve in the same territory. The rationale given by the company is that it is “stupid.”</w:t>
            </w:r>
          </w:p>
        </w:tc>
        <w:tc>
          <w:tcPr>
            <w:tcW w:w="6210" w:type="dxa"/>
          </w:tcPr>
          <w:p w14:paraId="591B8B27" w14:textId="116BB661" w:rsidR="00C86D2C" w:rsidRDefault="000B3A08" w:rsidP="009E52A7">
            <w:pPr>
              <w:rPr>
                <w:rFonts w:ascii="Times New Roman" w:hAnsi="Times New Roman" w:cs="Times New Roman"/>
                <w:sz w:val="24"/>
                <w:szCs w:val="24"/>
              </w:rPr>
            </w:pPr>
            <w:r>
              <w:rPr>
                <w:rFonts w:ascii="Times New Roman" w:hAnsi="Times New Roman" w:cs="Times New Roman"/>
                <w:sz w:val="24"/>
                <w:szCs w:val="24"/>
              </w:rPr>
              <w:t xml:space="preserve">See Staff response to Steve </w:t>
            </w:r>
            <w:proofErr w:type="spellStart"/>
            <w:r>
              <w:rPr>
                <w:rFonts w:ascii="Times New Roman" w:hAnsi="Times New Roman" w:cs="Times New Roman"/>
                <w:sz w:val="24"/>
                <w:szCs w:val="24"/>
              </w:rPr>
              <w:t>Salins</w:t>
            </w:r>
            <w:proofErr w:type="spellEnd"/>
            <w:r>
              <w:rPr>
                <w:rFonts w:ascii="Times New Roman" w:hAnsi="Times New Roman" w:cs="Times New Roman"/>
                <w:sz w:val="24"/>
                <w:szCs w:val="24"/>
              </w:rPr>
              <w:t xml:space="preserve">, below. </w:t>
            </w:r>
          </w:p>
          <w:p w14:paraId="591B8B28" w14:textId="77777777" w:rsidR="00F56D87" w:rsidRDefault="00F56D87" w:rsidP="009E52A7">
            <w:pPr>
              <w:rPr>
                <w:rFonts w:ascii="Times New Roman" w:hAnsi="Times New Roman" w:cs="Times New Roman"/>
                <w:sz w:val="24"/>
                <w:szCs w:val="24"/>
              </w:rPr>
            </w:pPr>
            <w:r>
              <w:rPr>
                <w:rFonts w:ascii="Times New Roman" w:hAnsi="Times New Roman" w:cs="Times New Roman"/>
                <w:sz w:val="24"/>
                <w:szCs w:val="24"/>
              </w:rPr>
              <w:t xml:space="preserve"> </w:t>
            </w:r>
          </w:p>
        </w:tc>
      </w:tr>
      <w:tr w:rsidR="00C86D2C" w14:paraId="591B8B38" w14:textId="77777777" w:rsidTr="004B59FF">
        <w:tc>
          <w:tcPr>
            <w:tcW w:w="2268" w:type="dxa"/>
          </w:tcPr>
          <w:p w14:paraId="591B8B2A" w14:textId="77777777" w:rsidR="00C86D2C" w:rsidRDefault="00C86D2C" w:rsidP="0075293E">
            <w:pPr>
              <w:rPr>
                <w:rFonts w:ascii="Times New Roman" w:hAnsi="Times New Roman" w:cs="Times New Roman"/>
                <w:sz w:val="24"/>
                <w:szCs w:val="24"/>
              </w:rPr>
            </w:pPr>
          </w:p>
        </w:tc>
        <w:tc>
          <w:tcPr>
            <w:tcW w:w="2880" w:type="dxa"/>
          </w:tcPr>
          <w:p w14:paraId="591B8B2B" w14:textId="77777777" w:rsidR="0095496C" w:rsidRDefault="0095496C" w:rsidP="0075293E">
            <w:pPr>
              <w:rPr>
                <w:rFonts w:ascii="Times New Roman" w:hAnsi="Times New Roman" w:cs="Times New Roman"/>
                <w:sz w:val="24"/>
                <w:szCs w:val="24"/>
              </w:rPr>
            </w:pPr>
            <w:r>
              <w:rPr>
                <w:rFonts w:ascii="Times New Roman" w:hAnsi="Times New Roman" w:cs="Times New Roman"/>
                <w:sz w:val="24"/>
                <w:szCs w:val="24"/>
              </w:rPr>
              <w:t xml:space="preserve">480-30-116(4)(f) </w:t>
            </w:r>
            <w:r w:rsidRPr="0095496C">
              <w:rPr>
                <w:rFonts w:ascii="Times New Roman" w:hAnsi="Times New Roman" w:cs="Times New Roman"/>
                <w:sz w:val="24"/>
                <w:szCs w:val="24"/>
              </w:rPr>
              <w:t>Certificates, application docket, and objections, auto transportation company</w:t>
            </w:r>
          </w:p>
          <w:p w14:paraId="591B8B2C" w14:textId="77777777" w:rsidR="004E5E06" w:rsidRDefault="004E5E06" w:rsidP="0075293E">
            <w:pPr>
              <w:rPr>
                <w:rFonts w:ascii="Times New Roman" w:hAnsi="Times New Roman" w:cs="Times New Roman"/>
                <w:sz w:val="24"/>
                <w:szCs w:val="24"/>
              </w:rPr>
            </w:pPr>
          </w:p>
          <w:p w14:paraId="591B8B2D" w14:textId="77777777" w:rsidR="004E5E06" w:rsidRDefault="004E5E06" w:rsidP="0075293E">
            <w:pPr>
              <w:rPr>
                <w:rFonts w:ascii="Times New Roman" w:hAnsi="Times New Roman" w:cs="Times New Roman"/>
                <w:sz w:val="24"/>
                <w:szCs w:val="24"/>
              </w:rPr>
            </w:pPr>
            <w:r>
              <w:rPr>
                <w:rFonts w:ascii="Times New Roman" w:hAnsi="Times New Roman" w:cs="Times New Roman"/>
                <w:sz w:val="24"/>
                <w:szCs w:val="24"/>
              </w:rPr>
              <w:t>480-30-156 Certificates, temporary, auto transportation company</w:t>
            </w:r>
          </w:p>
          <w:p w14:paraId="591B8B2E" w14:textId="77777777" w:rsidR="004E5E06" w:rsidRDefault="004E5E06" w:rsidP="0075293E">
            <w:pPr>
              <w:rPr>
                <w:rFonts w:ascii="Times New Roman" w:hAnsi="Times New Roman" w:cs="Times New Roman"/>
                <w:sz w:val="24"/>
                <w:szCs w:val="24"/>
              </w:rPr>
            </w:pPr>
          </w:p>
          <w:p w14:paraId="591B8B2F" w14:textId="77777777" w:rsidR="004E5E06" w:rsidRPr="004E5E06" w:rsidRDefault="004E5E06" w:rsidP="0075293E">
            <w:pPr>
              <w:rPr>
                <w:rFonts w:ascii="Times New Roman" w:hAnsi="Times New Roman" w:cs="Times New Roman"/>
                <w:b/>
                <w:i/>
                <w:sz w:val="24"/>
                <w:szCs w:val="24"/>
              </w:rPr>
            </w:pPr>
            <w:r w:rsidRPr="004E5E06">
              <w:rPr>
                <w:rFonts w:ascii="Times New Roman" w:hAnsi="Times New Roman" w:cs="Times New Roman"/>
                <w:b/>
                <w:i/>
                <w:sz w:val="24"/>
                <w:szCs w:val="24"/>
              </w:rPr>
              <w:t>(Temporary certificate issue)</w:t>
            </w:r>
          </w:p>
        </w:tc>
        <w:tc>
          <w:tcPr>
            <w:tcW w:w="5760" w:type="dxa"/>
          </w:tcPr>
          <w:p w14:paraId="591B8B30" w14:textId="77777777" w:rsidR="00C86D2C" w:rsidRDefault="0095496C" w:rsidP="0075293E">
            <w:pPr>
              <w:rPr>
                <w:rFonts w:ascii="Times New Roman" w:hAnsi="Times New Roman" w:cs="Times New Roman"/>
                <w:sz w:val="24"/>
                <w:szCs w:val="24"/>
              </w:rPr>
            </w:pPr>
            <w:r>
              <w:rPr>
                <w:rFonts w:ascii="Times New Roman" w:hAnsi="Times New Roman" w:cs="Times New Roman"/>
                <w:sz w:val="24"/>
                <w:szCs w:val="24"/>
              </w:rPr>
              <w:t>Companies applying for a temporary certificate should have no fewer requirements for justifying service in an existing territory. 480-30-116 should apply to temporary certificates.</w:t>
            </w:r>
          </w:p>
          <w:p w14:paraId="591B8B31" w14:textId="77777777" w:rsidR="004E5E06" w:rsidRDefault="004E5E06" w:rsidP="0075293E">
            <w:pPr>
              <w:rPr>
                <w:rFonts w:ascii="Times New Roman" w:hAnsi="Times New Roman" w:cs="Times New Roman"/>
                <w:sz w:val="24"/>
                <w:szCs w:val="24"/>
              </w:rPr>
            </w:pPr>
          </w:p>
          <w:p w14:paraId="591B8B32" w14:textId="77777777" w:rsidR="004E5E06" w:rsidRDefault="004E5E06" w:rsidP="0075293E">
            <w:pPr>
              <w:rPr>
                <w:rFonts w:ascii="Times New Roman" w:hAnsi="Times New Roman" w:cs="Times New Roman"/>
                <w:sz w:val="24"/>
                <w:szCs w:val="24"/>
              </w:rPr>
            </w:pPr>
            <w:r>
              <w:rPr>
                <w:rFonts w:ascii="Times New Roman" w:hAnsi="Times New Roman" w:cs="Times New Roman"/>
                <w:sz w:val="24"/>
                <w:szCs w:val="24"/>
              </w:rPr>
              <w:t>The company proposes the repeal of all temporary certificate language in the rule and inserts a reference to the Governor’s authority to waive or suspend the operation or enforcement of the section, any portion of the section, or any administrative rule.</w:t>
            </w:r>
          </w:p>
        </w:tc>
        <w:tc>
          <w:tcPr>
            <w:tcW w:w="6210" w:type="dxa"/>
          </w:tcPr>
          <w:p w14:paraId="591B8B33" w14:textId="61F50011" w:rsidR="00C86D2C" w:rsidRDefault="003A4D29" w:rsidP="0095496C">
            <w:pPr>
              <w:rPr>
                <w:rFonts w:ascii="Times New Roman" w:hAnsi="Times New Roman" w:cs="Times New Roman"/>
                <w:sz w:val="24"/>
                <w:szCs w:val="24"/>
              </w:rPr>
            </w:pPr>
            <w:r>
              <w:rPr>
                <w:rFonts w:ascii="Times New Roman" w:hAnsi="Times New Roman" w:cs="Times New Roman"/>
                <w:sz w:val="24"/>
                <w:szCs w:val="24"/>
              </w:rPr>
              <w:t xml:space="preserve">WAC </w:t>
            </w:r>
            <w:r w:rsidR="0095496C">
              <w:rPr>
                <w:rFonts w:ascii="Times New Roman" w:hAnsi="Times New Roman" w:cs="Times New Roman"/>
                <w:sz w:val="24"/>
                <w:szCs w:val="24"/>
              </w:rPr>
              <w:t xml:space="preserve">480-30-156 contains the provisions related to applications for temporary certificates. The proposed amendment by </w:t>
            </w:r>
            <w:r w:rsidR="0030244E">
              <w:rPr>
                <w:rFonts w:ascii="Times New Roman" w:hAnsi="Times New Roman" w:cs="Times New Roman"/>
                <w:sz w:val="24"/>
                <w:szCs w:val="24"/>
              </w:rPr>
              <w:t>S</w:t>
            </w:r>
            <w:r w:rsidR="0095496C">
              <w:rPr>
                <w:rFonts w:ascii="Times New Roman" w:hAnsi="Times New Roman" w:cs="Times New Roman"/>
                <w:sz w:val="24"/>
                <w:szCs w:val="24"/>
              </w:rPr>
              <w:t xml:space="preserve">taff to </w:t>
            </w:r>
            <w:r>
              <w:rPr>
                <w:rFonts w:ascii="Times New Roman" w:hAnsi="Times New Roman" w:cs="Times New Roman"/>
                <w:sz w:val="24"/>
                <w:szCs w:val="24"/>
              </w:rPr>
              <w:t xml:space="preserve">WAC </w:t>
            </w:r>
            <w:r w:rsidR="0095496C">
              <w:rPr>
                <w:rFonts w:ascii="Times New Roman" w:hAnsi="Times New Roman" w:cs="Times New Roman"/>
                <w:sz w:val="24"/>
                <w:szCs w:val="24"/>
              </w:rPr>
              <w:t>480-30-116(4</w:t>
            </w:r>
            <w:proofErr w:type="gramStart"/>
            <w:r w:rsidR="0095496C">
              <w:rPr>
                <w:rFonts w:ascii="Times New Roman" w:hAnsi="Times New Roman" w:cs="Times New Roman"/>
                <w:sz w:val="24"/>
                <w:szCs w:val="24"/>
              </w:rPr>
              <w:t>)(</w:t>
            </w:r>
            <w:proofErr w:type="gramEnd"/>
            <w:r w:rsidR="0095496C">
              <w:rPr>
                <w:rFonts w:ascii="Times New Roman" w:hAnsi="Times New Roman" w:cs="Times New Roman"/>
                <w:sz w:val="24"/>
                <w:szCs w:val="24"/>
              </w:rPr>
              <w:t>f) simply makes that clear.</w:t>
            </w:r>
          </w:p>
          <w:p w14:paraId="591B8B34" w14:textId="77777777" w:rsidR="004E5E06" w:rsidRDefault="004E5E06" w:rsidP="0095496C">
            <w:pPr>
              <w:rPr>
                <w:rFonts w:ascii="Times New Roman" w:hAnsi="Times New Roman" w:cs="Times New Roman"/>
                <w:sz w:val="24"/>
                <w:szCs w:val="24"/>
              </w:rPr>
            </w:pPr>
          </w:p>
          <w:p w14:paraId="591B8B37" w14:textId="02C68B3F" w:rsidR="004E5E06" w:rsidRDefault="007A43F5" w:rsidP="0095496C">
            <w:pPr>
              <w:rPr>
                <w:rFonts w:ascii="Times New Roman" w:hAnsi="Times New Roman" w:cs="Times New Roman"/>
                <w:sz w:val="24"/>
                <w:szCs w:val="24"/>
              </w:rPr>
            </w:pPr>
            <w:r>
              <w:rPr>
                <w:rFonts w:ascii="Times New Roman" w:hAnsi="Times New Roman" w:cs="Times New Roman"/>
                <w:sz w:val="24"/>
                <w:szCs w:val="24"/>
              </w:rPr>
              <w:t xml:space="preserve">Staff disagrees. </w:t>
            </w:r>
            <w:r w:rsidR="004E5E06">
              <w:rPr>
                <w:rFonts w:ascii="Times New Roman" w:hAnsi="Times New Roman" w:cs="Times New Roman"/>
                <w:sz w:val="24"/>
                <w:szCs w:val="24"/>
              </w:rPr>
              <w:t xml:space="preserve">RCW 81.68.046 authorizes the Commission to issue a temporary certificate. As </w:t>
            </w:r>
            <w:r w:rsidR="0030244E">
              <w:rPr>
                <w:rFonts w:ascii="Times New Roman" w:hAnsi="Times New Roman" w:cs="Times New Roman"/>
                <w:sz w:val="24"/>
                <w:szCs w:val="24"/>
              </w:rPr>
              <w:t>S</w:t>
            </w:r>
            <w:r w:rsidR="004E5E06">
              <w:rPr>
                <w:rFonts w:ascii="Times New Roman" w:hAnsi="Times New Roman" w:cs="Times New Roman"/>
                <w:sz w:val="24"/>
                <w:szCs w:val="24"/>
              </w:rPr>
              <w:t xml:space="preserve">taff understands the company’s proposal, the company is requesting the Commission make a blanket determination that it will not issue a temporary certificate under any circumstances, except by gubernatorial order. This means that a new company seeking to serve a territory not currently served, or an existing company seeking to expand into a territory not currently served, would not be allowed to </w:t>
            </w:r>
            <w:r w:rsidR="00160FA6">
              <w:rPr>
                <w:rFonts w:ascii="Times New Roman" w:hAnsi="Times New Roman" w:cs="Times New Roman"/>
                <w:sz w:val="24"/>
                <w:szCs w:val="24"/>
              </w:rPr>
              <w:t xml:space="preserve">provide service </w:t>
            </w:r>
            <w:r w:rsidR="004E5E06">
              <w:rPr>
                <w:rFonts w:ascii="Times New Roman" w:hAnsi="Times New Roman" w:cs="Times New Roman"/>
                <w:sz w:val="24"/>
                <w:szCs w:val="24"/>
              </w:rPr>
              <w:t xml:space="preserve">without a permanent certificate, even if it met all the requirements under </w:t>
            </w:r>
            <w:r w:rsidR="003A4D29">
              <w:rPr>
                <w:rFonts w:ascii="Times New Roman" w:hAnsi="Times New Roman" w:cs="Times New Roman"/>
                <w:sz w:val="24"/>
                <w:szCs w:val="24"/>
              </w:rPr>
              <w:t xml:space="preserve">WAC </w:t>
            </w:r>
            <w:r w:rsidR="004E5E06">
              <w:rPr>
                <w:rFonts w:ascii="Times New Roman" w:hAnsi="Times New Roman" w:cs="Times New Roman"/>
                <w:sz w:val="24"/>
                <w:szCs w:val="24"/>
              </w:rPr>
              <w:t>480-30-156.</w:t>
            </w:r>
          </w:p>
        </w:tc>
      </w:tr>
      <w:tr w:rsidR="00C86D2C" w14:paraId="591B8B41" w14:textId="77777777" w:rsidTr="004B59FF">
        <w:tc>
          <w:tcPr>
            <w:tcW w:w="2268" w:type="dxa"/>
          </w:tcPr>
          <w:p w14:paraId="591B8B39" w14:textId="77777777" w:rsidR="00C86D2C" w:rsidRDefault="00C86D2C" w:rsidP="0075293E">
            <w:pPr>
              <w:rPr>
                <w:rFonts w:ascii="Times New Roman" w:hAnsi="Times New Roman" w:cs="Times New Roman"/>
                <w:sz w:val="24"/>
                <w:szCs w:val="24"/>
              </w:rPr>
            </w:pPr>
          </w:p>
        </w:tc>
        <w:tc>
          <w:tcPr>
            <w:tcW w:w="2880" w:type="dxa"/>
          </w:tcPr>
          <w:p w14:paraId="591B8B3A" w14:textId="77777777" w:rsidR="00C86D2C" w:rsidRDefault="00435DF6" w:rsidP="0075293E">
            <w:pPr>
              <w:rPr>
                <w:rFonts w:ascii="Times New Roman" w:hAnsi="Times New Roman" w:cs="Times New Roman"/>
                <w:sz w:val="24"/>
                <w:szCs w:val="24"/>
              </w:rPr>
            </w:pPr>
            <w:r>
              <w:rPr>
                <w:rFonts w:ascii="Times New Roman" w:hAnsi="Times New Roman" w:cs="Times New Roman"/>
                <w:sz w:val="24"/>
                <w:szCs w:val="24"/>
              </w:rPr>
              <w:t>480-30-136 Procedure for applications subject to objection, information required of applicant and objecting company</w:t>
            </w:r>
          </w:p>
        </w:tc>
        <w:tc>
          <w:tcPr>
            <w:tcW w:w="5760" w:type="dxa"/>
          </w:tcPr>
          <w:p w14:paraId="591B8B3B" w14:textId="599FF537" w:rsidR="00C86D2C" w:rsidRDefault="00435DF6" w:rsidP="007D5AA1">
            <w:pPr>
              <w:rPr>
                <w:rFonts w:ascii="Times New Roman" w:hAnsi="Times New Roman" w:cs="Times New Roman"/>
                <w:sz w:val="24"/>
                <w:szCs w:val="24"/>
              </w:rPr>
            </w:pPr>
            <w:r>
              <w:rPr>
                <w:rFonts w:ascii="Times New Roman" w:hAnsi="Times New Roman" w:cs="Times New Roman"/>
                <w:sz w:val="24"/>
                <w:szCs w:val="24"/>
              </w:rPr>
              <w:t xml:space="preserve">The company states that the changes proposed for this section of the rules shifts the burden of proof from the applicant to the existing certificate holder. </w:t>
            </w:r>
            <w:r w:rsidR="00B11D0F">
              <w:rPr>
                <w:rFonts w:ascii="Times New Roman" w:hAnsi="Times New Roman" w:cs="Times New Roman"/>
                <w:sz w:val="24"/>
                <w:szCs w:val="24"/>
              </w:rPr>
              <w:t>“</w:t>
            </w:r>
            <w:r>
              <w:rPr>
                <w:rFonts w:ascii="Times New Roman" w:hAnsi="Times New Roman" w:cs="Times New Roman"/>
                <w:sz w:val="24"/>
                <w:szCs w:val="24"/>
              </w:rPr>
              <w:t>This situation is completely unsatisfactory, the applicant who desires to supplant an</w:t>
            </w:r>
            <w:r w:rsidR="00B11D0F">
              <w:rPr>
                <w:rFonts w:ascii="Times New Roman" w:hAnsi="Times New Roman" w:cs="Times New Roman"/>
                <w:sz w:val="24"/>
                <w:szCs w:val="24"/>
              </w:rPr>
              <w:t xml:space="preserve">d </w:t>
            </w:r>
            <w:r w:rsidR="00B11D0F" w:rsidRPr="00B11D0F">
              <w:rPr>
                <w:rFonts w:ascii="Times New Roman" w:hAnsi="Times New Roman" w:cs="Times New Roman"/>
                <w:i/>
                <w:sz w:val="24"/>
                <w:szCs w:val="24"/>
              </w:rPr>
              <w:t>(sic)</w:t>
            </w:r>
            <w:r w:rsidRPr="00B11D0F">
              <w:rPr>
                <w:rFonts w:ascii="Times New Roman" w:hAnsi="Times New Roman" w:cs="Times New Roman"/>
                <w:i/>
                <w:sz w:val="24"/>
                <w:szCs w:val="24"/>
              </w:rPr>
              <w:t xml:space="preserve"> </w:t>
            </w:r>
            <w:r>
              <w:rPr>
                <w:rFonts w:ascii="Times New Roman" w:hAnsi="Times New Roman" w:cs="Times New Roman"/>
                <w:sz w:val="24"/>
                <w:szCs w:val="24"/>
              </w:rPr>
              <w:t>existing certificate holder must bear the burden of proving the insufficiency of the existing company.</w:t>
            </w:r>
            <w:r w:rsidR="00B11D0F">
              <w:rPr>
                <w:rFonts w:ascii="Times New Roman" w:hAnsi="Times New Roman" w:cs="Times New Roman"/>
                <w:sz w:val="24"/>
                <w:szCs w:val="24"/>
              </w:rPr>
              <w:t xml:space="preserve"> In this instance the existing certificate holder is presumed “guilty” until he proves otherwise. The agency is attempting to totally reverse the nature of applications and the proceedings. To state in the agency notes regarding this section that: ‘The changes in this section </w:t>
            </w:r>
            <w:r w:rsidR="00B11D0F">
              <w:rPr>
                <w:rFonts w:ascii="Times New Roman" w:hAnsi="Times New Roman" w:cs="Times New Roman"/>
                <w:sz w:val="24"/>
                <w:szCs w:val="24"/>
              </w:rPr>
              <w:lastRenderedPageBreak/>
              <w:t xml:space="preserve">are intended to eliminate redundancy in the rules, clarify and simplify the process for considering an objection, and move language about standards for decision to a new rule, WAC 480-30-XX, below’ </w:t>
            </w:r>
            <w:r w:rsidR="007D5AA1">
              <w:rPr>
                <w:rFonts w:ascii="Times New Roman" w:hAnsi="Times New Roman" w:cs="Times New Roman"/>
                <w:sz w:val="24"/>
                <w:szCs w:val="24"/>
              </w:rPr>
              <w:t>i</w:t>
            </w:r>
            <w:r w:rsidR="00B11D0F">
              <w:rPr>
                <w:rFonts w:ascii="Times New Roman" w:hAnsi="Times New Roman" w:cs="Times New Roman"/>
                <w:sz w:val="24"/>
                <w:szCs w:val="24"/>
              </w:rPr>
              <w:t>s disingenuous at best and deceitful.”</w:t>
            </w:r>
          </w:p>
        </w:tc>
        <w:tc>
          <w:tcPr>
            <w:tcW w:w="6210" w:type="dxa"/>
          </w:tcPr>
          <w:p w14:paraId="1F9B639C" w14:textId="77777777" w:rsidR="00293BDE" w:rsidRDefault="00293BDE" w:rsidP="0075293E">
            <w:pPr>
              <w:rPr>
                <w:rFonts w:ascii="Times New Roman" w:hAnsi="Times New Roman" w:cs="Times New Roman"/>
                <w:sz w:val="24"/>
                <w:szCs w:val="24"/>
              </w:rPr>
            </w:pPr>
            <w:r>
              <w:rPr>
                <w:rFonts w:ascii="Times New Roman" w:hAnsi="Times New Roman" w:cs="Times New Roman"/>
                <w:sz w:val="24"/>
                <w:szCs w:val="24"/>
              </w:rPr>
              <w:lastRenderedPageBreak/>
              <w:t>Staff disagrees.</w:t>
            </w:r>
          </w:p>
          <w:p w14:paraId="38C77C45" w14:textId="77777777" w:rsidR="00293BDE" w:rsidRDefault="00293BDE" w:rsidP="0075293E">
            <w:pPr>
              <w:rPr>
                <w:rFonts w:ascii="Times New Roman" w:hAnsi="Times New Roman" w:cs="Times New Roman"/>
                <w:sz w:val="24"/>
                <w:szCs w:val="24"/>
              </w:rPr>
            </w:pPr>
          </w:p>
          <w:p w14:paraId="591B8B3C" w14:textId="27490EBF" w:rsidR="00C86D2C" w:rsidRDefault="006E0447" w:rsidP="0075293E">
            <w:pPr>
              <w:rPr>
                <w:rFonts w:ascii="Times New Roman" w:hAnsi="Times New Roman" w:cs="Times New Roman"/>
                <w:sz w:val="24"/>
                <w:szCs w:val="24"/>
              </w:rPr>
            </w:pPr>
            <w:r>
              <w:rPr>
                <w:rFonts w:ascii="Times New Roman" w:hAnsi="Times New Roman" w:cs="Times New Roman"/>
                <w:sz w:val="24"/>
                <w:szCs w:val="24"/>
              </w:rPr>
              <w:t>The company does not quote the remainder of the note, which reads, “The changes address the adjudicative process for applications subject to an objection in the most expedited way (brief adjudicative hearings), yet allow the administrative law judge discretion to change the process as needed to fit the facts and circumstances.”</w:t>
            </w:r>
          </w:p>
          <w:p w14:paraId="591B8B3D" w14:textId="77777777" w:rsidR="006E0447" w:rsidRDefault="006E0447" w:rsidP="0075293E">
            <w:pPr>
              <w:rPr>
                <w:rFonts w:ascii="Times New Roman" w:hAnsi="Times New Roman" w:cs="Times New Roman"/>
                <w:sz w:val="24"/>
                <w:szCs w:val="24"/>
              </w:rPr>
            </w:pPr>
          </w:p>
          <w:p w14:paraId="591B8B3E" w14:textId="78F04E89" w:rsidR="00AA32B7" w:rsidRDefault="006E0447" w:rsidP="006E0447">
            <w:pPr>
              <w:rPr>
                <w:rFonts w:ascii="Times New Roman" w:hAnsi="Times New Roman" w:cs="Times New Roman"/>
                <w:sz w:val="24"/>
                <w:szCs w:val="24"/>
              </w:rPr>
            </w:pPr>
            <w:r>
              <w:rPr>
                <w:rFonts w:ascii="Times New Roman" w:hAnsi="Times New Roman" w:cs="Times New Roman"/>
                <w:sz w:val="24"/>
                <w:szCs w:val="24"/>
              </w:rPr>
              <w:t xml:space="preserve">Under the proposal, </w:t>
            </w:r>
            <w:r w:rsidR="00ED2147">
              <w:rPr>
                <w:rFonts w:ascii="Times New Roman" w:hAnsi="Times New Roman" w:cs="Times New Roman"/>
                <w:sz w:val="24"/>
                <w:szCs w:val="24"/>
              </w:rPr>
              <w:t xml:space="preserve">in </w:t>
            </w:r>
            <w:r w:rsidR="003A4D29">
              <w:rPr>
                <w:rFonts w:ascii="Times New Roman" w:hAnsi="Times New Roman" w:cs="Times New Roman"/>
                <w:sz w:val="24"/>
                <w:szCs w:val="24"/>
              </w:rPr>
              <w:t xml:space="preserve">WAC </w:t>
            </w:r>
            <w:r w:rsidR="00ED2147">
              <w:rPr>
                <w:rFonts w:ascii="Times New Roman" w:hAnsi="Times New Roman" w:cs="Times New Roman"/>
                <w:sz w:val="24"/>
                <w:szCs w:val="24"/>
              </w:rPr>
              <w:t xml:space="preserve">480-30-096, </w:t>
            </w:r>
            <w:r>
              <w:rPr>
                <w:rFonts w:ascii="Times New Roman" w:hAnsi="Times New Roman" w:cs="Times New Roman"/>
                <w:sz w:val="24"/>
                <w:szCs w:val="24"/>
              </w:rPr>
              <w:t xml:space="preserve">the applicant is required to provide all of the documentation necessary to </w:t>
            </w:r>
            <w:r>
              <w:rPr>
                <w:rFonts w:ascii="Times New Roman" w:hAnsi="Times New Roman" w:cs="Times New Roman"/>
                <w:sz w:val="24"/>
                <w:szCs w:val="24"/>
              </w:rPr>
              <w:lastRenderedPageBreak/>
              <w:t xml:space="preserve">support a finding of public convenience and necessity (which includes the fact that, in the opinion of the applicant and its witnesses, any existing certificate holder is not providing the same service to the satisfaction of the Commission), financial fitness, and regulatory fitness. Under </w:t>
            </w:r>
            <w:r w:rsidR="003A4D29" w:rsidRPr="0080204E">
              <w:rPr>
                <w:rFonts w:ascii="Times New Roman" w:hAnsi="Times New Roman" w:cs="Times New Roman"/>
                <w:sz w:val="24"/>
                <w:szCs w:val="24"/>
              </w:rPr>
              <w:t xml:space="preserve">WAC </w:t>
            </w:r>
            <w:r w:rsidR="009A00EE" w:rsidRPr="0080204E">
              <w:rPr>
                <w:rFonts w:ascii="Times New Roman" w:hAnsi="Times New Roman" w:cs="Times New Roman"/>
                <w:sz w:val="24"/>
                <w:szCs w:val="24"/>
              </w:rPr>
              <w:t xml:space="preserve">480-30-136 </w:t>
            </w:r>
            <w:r>
              <w:rPr>
                <w:rFonts w:ascii="Times New Roman" w:hAnsi="Times New Roman" w:cs="Times New Roman"/>
                <w:sz w:val="24"/>
                <w:szCs w:val="24"/>
              </w:rPr>
              <w:t>section, the “burden,” indeed, is on an objecting company to justify its objection. Due process then requires that the applicant be given an opportunity to respond to the objecting company’s statements and documentation.</w:t>
            </w:r>
          </w:p>
          <w:p w14:paraId="591B8B3F" w14:textId="77777777" w:rsidR="00AA32B7" w:rsidRDefault="00AA32B7" w:rsidP="006E0447">
            <w:pPr>
              <w:rPr>
                <w:rFonts w:ascii="Times New Roman" w:hAnsi="Times New Roman" w:cs="Times New Roman"/>
                <w:sz w:val="24"/>
                <w:szCs w:val="24"/>
              </w:rPr>
            </w:pPr>
          </w:p>
          <w:p w14:paraId="591B8B40" w14:textId="688F22B5" w:rsidR="00AA32B7" w:rsidRDefault="00AA32B7" w:rsidP="0030244E">
            <w:pPr>
              <w:rPr>
                <w:rFonts w:ascii="Times New Roman" w:hAnsi="Times New Roman" w:cs="Times New Roman"/>
                <w:sz w:val="24"/>
                <w:szCs w:val="24"/>
              </w:rPr>
            </w:pPr>
            <w:r>
              <w:rPr>
                <w:rFonts w:ascii="Times New Roman" w:hAnsi="Times New Roman" w:cs="Times New Roman"/>
                <w:sz w:val="24"/>
                <w:szCs w:val="24"/>
              </w:rPr>
              <w:t>What is new, in this section and others, is that the scope of an incumbent’</w:t>
            </w:r>
            <w:r w:rsidR="00485E43">
              <w:rPr>
                <w:rFonts w:ascii="Times New Roman" w:hAnsi="Times New Roman" w:cs="Times New Roman"/>
                <w:sz w:val="24"/>
                <w:szCs w:val="24"/>
              </w:rPr>
              <w:t xml:space="preserve">s objection is narrowed to an assertion that the incumbent will provide the same service to the satisfaction of the Commission, per the statute (RCW 81.68.040). The standards (as opposed to the procedure) for determining </w:t>
            </w:r>
            <w:r w:rsidR="0030244E">
              <w:rPr>
                <w:rFonts w:ascii="Times New Roman" w:hAnsi="Times New Roman" w:cs="Times New Roman"/>
                <w:sz w:val="24"/>
                <w:szCs w:val="24"/>
              </w:rPr>
              <w:t xml:space="preserve">this </w:t>
            </w:r>
            <w:r w:rsidR="00485E43">
              <w:rPr>
                <w:rFonts w:ascii="Times New Roman" w:hAnsi="Times New Roman" w:cs="Times New Roman"/>
                <w:sz w:val="24"/>
                <w:szCs w:val="24"/>
              </w:rPr>
              <w:t>are contained in the proposed new section.</w:t>
            </w:r>
            <w:r w:rsidR="00F1664A">
              <w:rPr>
                <w:rFonts w:ascii="Times New Roman" w:hAnsi="Times New Roman" w:cs="Times New Roman"/>
                <w:sz w:val="24"/>
                <w:szCs w:val="24"/>
              </w:rPr>
              <w:t xml:space="preserve"> All other matters (financial and regulatory fitness, for example) are matters for the Commission to decide without intervention by incumbent companies.</w:t>
            </w:r>
          </w:p>
        </w:tc>
      </w:tr>
      <w:tr w:rsidR="00435DF6" w14:paraId="591B8B48" w14:textId="77777777" w:rsidTr="004B59FF">
        <w:tc>
          <w:tcPr>
            <w:tcW w:w="2268" w:type="dxa"/>
          </w:tcPr>
          <w:p w14:paraId="591B8B42" w14:textId="77777777" w:rsidR="00435DF6" w:rsidRDefault="00435DF6" w:rsidP="0075293E">
            <w:pPr>
              <w:rPr>
                <w:rFonts w:ascii="Times New Roman" w:hAnsi="Times New Roman" w:cs="Times New Roman"/>
                <w:sz w:val="24"/>
                <w:szCs w:val="24"/>
              </w:rPr>
            </w:pPr>
          </w:p>
        </w:tc>
        <w:tc>
          <w:tcPr>
            <w:tcW w:w="2880" w:type="dxa"/>
          </w:tcPr>
          <w:p w14:paraId="591B8B43" w14:textId="77777777" w:rsidR="00435DF6" w:rsidRDefault="00CF3A51" w:rsidP="0075293E">
            <w:pPr>
              <w:rPr>
                <w:rFonts w:ascii="Times New Roman" w:hAnsi="Times New Roman" w:cs="Times New Roman"/>
                <w:sz w:val="24"/>
                <w:szCs w:val="24"/>
              </w:rPr>
            </w:pPr>
            <w:r>
              <w:rPr>
                <w:rFonts w:ascii="Times New Roman" w:hAnsi="Times New Roman" w:cs="Times New Roman"/>
                <w:sz w:val="24"/>
                <w:szCs w:val="24"/>
              </w:rPr>
              <w:t>480-30-</w:t>
            </w:r>
            <w:proofErr w:type="gramStart"/>
            <w:r>
              <w:rPr>
                <w:rFonts w:ascii="Times New Roman" w:hAnsi="Times New Roman" w:cs="Times New Roman"/>
                <w:sz w:val="24"/>
                <w:szCs w:val="24"/>
              </w:rPr>
              <w:t>XXX(</w:t>
            </w:r>
            <w:proofErr w:type="gramEnd"/>
            <w:r>
              <w:rPr>
                <w:rFonts w:ascii="Times New Roman" w:hAnsi="Times New Roman" w:cs="Times New Roman"/>
                <w:sz w:val="24"/>
                <w:szCs w:val="24"/>
              </w:rPr>
              <w:t>1)(a) Standards for determining “public convenience and necessity,” “territory already served by a certificate holder,” “service to the satisfaction of the commission” and impact on an existing company.</w:t>
            </w:r>
          </w:p>
        </w:tc>
        <w:tc>
          <w:tcPr>
            <w:tcW w:w="5760" w:type="dxa"/>
          </w:tcPr>
          <w:p w14:paraId="591B8B44" w14:textId="22FACA5D" w:rsidR="00953380" w:rsidRDefault="00CF3A51" w:rsidP="0075293E">
            <w:pPr>
              <w:rPr>
                <w:rFonts w:ascii="Times New Roman" w:hAnsi="Times New Roman" w:cs="Times New Roman"/>
                <w:sz w:val="24"/>
                <w:szCs w:val="24"/>
              </w:rPr>
            </w:pPr>
            <w:r>
              <w:rPr>
                <w:rFonts w:ascii="Times New Roman" w:hAnsi="Times New Roman" w:cs="Times New Roman"/>
                <w:sz w:val="24"/>
                <w:szCs w:val="24"/>
              </w:rPr>
              <w:t>The company proposes to amend the public convenience and necessity standard by adding “subject to the passenger rules section of its tariff.”</w:t>
            </w:r>
          </w:p>
        </w:tc>
        <w:tc>
          <w:tcPr>
            <w:tcW w:w="6210" w:type="dxa"/>
          </w:tcPr>
          <w:p w14:paraId="591B8B47" w14:textId="747D8489" w:rsidR="00CF3A51" w:rsidRPr="00D5292A" w:rsidRDefault="00CF3A51" w:rsidP="009A00EE">
            <w:pPr>
              <w:rPr>
                <w:rFonts w:ascii="Times New Roman" w:hAnsi="Times New Roman" w:cs="Times New Roman"/>
                <w:sz w:val="24"/>
                <w:szCs w:val="24"/>
              </w:rPr>
            </w:pPr>
            <w:r>
              <w:rPr>
                <w:rFonts w:ascii="Times New Roman" w:hAnsi="Times New Roman" w:cs="Times New Roman"/>
                <w:sz w:val="24"/>
                <w:szCs w:val="24"/>
              </w:rPr>
              <w:t>Staff does not agree that a member of the public’s opportunity to receive service should be restricted by a company’s tariff.</w:t>
            </w:r>
            <w:r w:rsidR="00971501">
              <w:rPr>
                <w:rFonts w:ascii="Times New Roman" w:hAnsi="Times New Roman" w:cs="Times New Roman"/>
                <w:sz w:val="24"/>
                <w:szCs w:val="24"/>
              </w:rPr>
              <w:t xml:space="preserve"> </w:t>
            </w:r>
            <w:r w:rsidRPr="00D5292A">
              <w:rPr>
                <w:rFonts w:ascii="Times New Roman" w:hAnsi="Times New Roman" w:cs="Times New Roman"/>
                <w:sz w:val="24"/>
                <w:szCs w:val="24"/>
              </w:rPr>
              <w:t>Based on a comment from a representative of Shuttle Express</w:t>
            </w:r>
            <w:r w:rsidR="002D51CC" w:rsidRPr="00D5292A">
              <w:rPr>
                <w:rFonts w:ascii="Times New Roman" w:hAnsi="Times New Roman" w:cs="Times New Roman"/>
                <w:sz w:val="24"/>
                <w:szCs w:val="24"/>
              </w:rPr>
              <w:t xml:space="preserve"> (see below)</w:t>
            </w:r>
            <w:r w:rsidR="009A00EE">
              <w:rPr>
                <w:rFonts w:ascii="Times New Roman" w:hAnsi="Times New Roman" w:cs="Times New Roman"/>
                <w:sz w:val="24"/>
                <w:szCs w:val="24"/>
              </w:rPr>
              <w:t>,</w:t>
            </w:r>
            <w:r w:rsidRPr="00D5292A">
              <w:rPr>
                <w:rFonts w:ascii="Times New Roman" w:hAnsi="Times New Roman" w:cs="Times New Roman"/>
                <w:sz w:val="24"/>
                <w:szCs w:val="24"/>
              </w:rPr>
              <w:t xml:space="preserve"> </w:t>
            </w:r>
            <w:r w:rsidR="002D51CC" w:rsidRPr="00D5292A">
              <w:rPr>
                <w:rFonts w:ascii="Times New Roman" w:hAnsi="Times New Roman" w:cs="Times New Roman"/>
                <w:sz w:val="24"/>
                <w:szCs w:val="24"/>
              </w:rPr>
              <w:t>Staff</w:t>
            </w:r>
            <w:r w:rsidRPr="00D5292A">
              <w:rPr>
                <w:rFonts w:ascii="Times New Roman" w:hAnsi="Times New Roman" w:cs="Times New Roman"/>
                <w:sz w:val="24"/>
                <w:szCs w:val="24"/>
              </w:rPr>
              <w:t xml:space="preserve"> is considering amending its proposed standard to read, “Public convenience and necessity” means that every member of the public should be afforded the opportunity to receive </w:t>
            </w:r>
            <w:r w:rsidR="00953380" w:rsidRPr="00D5292A">
              <w:rPr>
                <w:rFonts w:ascii="Times New Roman" w:hAnsi="Times New Roman" w:cs="Times New Roman"/>
                <w:sz w:val="24"/>
                <w:szCs w:val="24"/>
              </w:rPr>
              <w:t xml:space="preserve">auto transportation service </w:t>
            </w:r>
            <w:r w:rsidRPr="00D5292A">
              <w:rPr>
                <w:rFonts w:ascii="Times New Roman" w:hAnsi="Times New Roman" w:cs="Times New Roman"/>
                <w:sz w:val="24"/>
                <w:szCs w:val="24"/>
              </w:rPr>
              <w:t>from a person or company certificated by the Commission.”</w:t>
            </w:r>
          </w:p>
        </w:tc>
      </w:tr>
      <w:tr w:rsidR="00435DF6" w14:paraId="591B8B4F" w14:textId="77777777" w:rsidTr="004B59FF">
        <w:tc>
          <w:tcPr>
            <w:tcW w:w="2268" w:type="dxa"/>
          </w:tcPr>
          <w:p w14:paraId="591B8B49" w14:textId="77777777" w:rsidR="00435DF6" w:rsidRDefault="00435DF6" w:rsidP="0075293E">
            <w:pPr>
              <w:rPr>
                <w:rFonts w:ascii="Times New Roman" w:hAnsi="Times New Roman" w:cs="Times New Roman"/>
                <w:sz w:val="24"/>
                <w:szCs w:val="24"/>
              </w:rPr>
            </w:pPr>
          </w:p>
        </w:tc>
        <w:tc>
          <w:tcPr>
            <w:tcW w:w="2880" w:type="dxa"/>
          </w:tcPr>
          <w:p w14:paraId="591B8B4A" w14:textId="77777777" w:rsidR="00435DF6" w:rsidRDefault="00E7059A" w:rsidP="0075293E">
            <w:pPr>
              <w:rPr>
                <w:rFonts w:ascii="Times New Roman" w:hAnsi="Times New Roman" w:cs="Times New Roman"/>
                <w:sz w:val="24"/>
                <w:szCs w:val="24"/>
              </w:rPr>
            </w:pPr>
            <w:r>
              <w:rPr>
                <w:rFonts w:ascii="Times New Roman" w:hAnsi="Times New Roman" w:cs="Times New Roman"/>
                <w:sz w:val="24"/>
                <w:szCs w:val="24"/>
              </w:rPr>
              <w:t>480-30-</w:t>
            </w:r>
            <w:proofErr w:type="gramStart"/>
            <w:r>
              <w:rPr>
                <w:rFonts w:ascii="Times New Roman" w:hAnsi="Times New Roman" w:cs="Times New Roman"/>
                <w:sz w:val="24"/>
                <w:szCs w:val="24"/>
              </w:rPr>
              <w:t>XXX(</w:t>
            </w:r>
            <w:proofErr w:type="gramEnd"/>
            <w:r>
              <w:rPr>
                <w:rFonts w:ascii="Times New Roman" w:hAnsi="Times New Roman" w:cs="Times New Roman"/>
                <w:sz w:val="24"/>
                <w:szCs w:val="24"/>
              </w:rPr>
              <w:t xml:space="preserve">1)(b) </w:t>
            </w:r>
            <w:r w:rsidRPr="00E7059A">
              <w:rPr>
                <w:rFonts w:ascii="Times New Roman" w:hAnsi="Times New Roman" w:cs="Times New Roman"/>
                <w:sz w:val="24"/>
                <w:szCs w:val="24"/>
              </w:rPr>
              <w:t xml:space="preserve">Standards for determining “public convenience and necessity,” “territory already served by a </w:t>
            </w:r>
            <w:r w:rsidRPr="00E7059A">
              <w:rPr>
                <w:rFonts w:ascii="Times New Roman" w:hAnsi="Times New Roman" w:cs="Times New Roman"/>
                <w:sz w:val="24"/>
                <w:szCs w:val="24"/>
              </w:rPr>
              <w:lastRenderedPageBreak/>
              <w:t>certificate holder,” “service to the satisfaction of the commission” and impact on an existing company.</w:t>
            </w:r>
          </w:p>
        </w:tc>
        <w:tc>
          <w:tcPr>
            <w:tcW w:w="5760" w:type="dxa"/>
          </w:tcPr>
          <w:p w14:paraId="591B8B4B" w14:textId="77777777" w:rsidR="00435DF6" w:rsidRDefault="00E7059A" w:rsidP="0075293E">
            <w:pPr>
              <w:rPr>
                <w:rFonts w:ascii="Times New Roman" w:hAnsi="Times New Roman" w:cs="Times New Roman"/>
                <w:sz w:val="24"/>
                <w:szCs w:val="24"/>
              </w:rPr>
            </w:pPr>
            <w:r>
              <w:rPr>
                <w:rFonts w:ascii="Times New Roman" w:hAnsi="Times New Roman" w:cs="Times New Roman"/>
                <w:sz w:val="24"/>
                <w:szCs w:val="24"/>
              </w:rPr>
              <w:lastRenderedPageBreak/>
              <w:t xml:space="preserve">The company proposes to strike the language stating the Commission will consider “difference in operation, price, market features, and other essential characteristics of a proposed auto transportation service, tailoring its review to the individual circumstances of the application in </w:t>
            </w:r>
            <w:r>
              <w:rPr>
                <w:rFonts w:ascii="Times New Roman" w:hAnsi="Times New Roman" w:cs="Times New Roman"/>
                <w:sz w:val="24"/>
                <w:szCs w:val="24"/>
              </w:rPr>
              <w:lastRenderedPageBreak/>
              <w:t xml:space="preserve">evaluating whether the public convenience and necessity requires the commission to grant the request for the proposed service.”  </w:t>
            </w:r>
            <w:r w:rsidR="002502DB">
              <w:rPr>
                <w:rFonts w:ascii="Times New Roman" w:hAnsi="Times New Roman" w:cs="Times New Roman"/>
                <w:sz w:val="24"/>
                <w:szCs w:val="24"/>
              </w:rPr>
              <w:t xml:space="preserve">The company’s argument is that the Commission does not consider such factors in rate cases. The company believes the language would provide the Commission total discretion to grant any application that it saw fit regardless of the existing operator. </w:t>
            </w:r>
          </w:p>
        </w:tc>
        <w:tc>
          <w:tcPr>
            <w:tcW w:w="6210" w:type="dxa"/>
          </w:tcPr>
          <w:p w14:paraId="591B8B4C" w14:textId="76F29F43" w:rsidR="00725438" w:rsidRDefault="00293BDE" w:rsidP="00AB2E8A">
            <w:pPr>
              <w:rPr>
                <w:rFonts w:ascii="Times New Roman" w:hAnsi="Times New Roman" w:cs="Times New Roman"/>
                <w:sz w:val="24"/>
                <w:szCs w:val="24"/>
              </w:rPr>
            </w:pPr>
            <w:r>
              <w:rPr>
                <w:rFonts w:ascii="Times New Roman" w:hAnsi="Times New Roman" w:cs="Times New Roman"/>
                <w:sz w:val="24"/>
                <w:szCs w:val="24"/>
              </w:rPr>
              <w:lastRenderedPageBreak/>
              <w:t xml:space="preserve">Staff disagrees. </w:t>
            </w:r>
            <w:r w:rsidR="00725438">
              <w:rPr>
                <w:rFonts w:ascii="Times New Roman" w:hAnsi="Times New Roman" w:cs="Times New Roman"/>
                <w:sz w:val="24"/>
                <w:szCs w:val="24"/>
              </w:rPr>
              <w:t>This draft rule deals with entry into the market, not rate setting. This language is based on the Commission’s practice of carefully examining the service being provided, the service proposed to be provided, and the characteristics of the companies and the market.</w:t>
            </w:r>
            <w:r w:rsidR="004E0804">
              <w:rPr>
                <w:rFonts w:ascii="Times New Roman" w:hAnsi="Times New Roman" w:cs="Times New Roman"/>
                <w:sz w:val="24"/>
                <w:szCs w:val="24"/>
              </w:rPr>
              <w:t xml:space="preserve"> While the </w:t>
            </w:r>
            <w:r w:rsidR="004E0804">
              <w:rPr>
                <w:rFonts w:ascii="Times New Roman" w:hAnsi="Times New Roman" w:cs="Times New Roman"/>
                <w:sz w:val="24"/>
                <w:szCs w:val="24"/>
              </w:rPr>
              <w:lastRenderedPageBreak/>
              <w:t xml:space="preserve">objecting company may not always agree with the Commission’s decision, the Commission’s orders are designed to meet the public’s interest in having transportation service options within the context of the </w:t>
            </w:r>
            <w:r w:rsidR="009A3410">
              <w:rPr>
                <w:rFonts w:ascii="Times New Roman" w:hAnsi="Times New Roman" w:cs="Times New Roman"/>
                <w:sz w:val="24"/>
                <w:szCs w:val="24"/>
              </w:rPr>
              <w:t xml:space="preserve">specific transportation </w:t>
            </w:r>
            <w:r w:rsidR="004E0804">
              <w:rPr>
                <w:rFonts w:ascii="Times New Roman" w:hAnsi="Times New Roman" w:cs="Times New Roman"/>
                <w:sz w:val="24"/>
                <w:szCs w:val="24"/>
              </w:rPr>
              <w:t>market.</w:t>
            </w:r>
          </w:p>
          <w:p w14:paraId="591B8B4D" w14:textId="77777777" w:rsidR="00725438" w:rsidRDefault="00725438" w:rsidP="00AB2E8A">
            <w:pPr>
              <w:rPr>
                <w:rFonts w:ascii="Times New Roman" w:hAnsi="Times New Roman" w:cs="Times New Roman"/>
                <w:sz w:val="24"/>
                <w:szCs w:val="24"/>
              </w:rPr>
            </w:pPr>
          </w:p>
          <w:p w14:paraId="591B8B4E" w14:textId="77777777" w:rsidR="0066089F" w:rsidRDefault="0066089F" w:rsidP="00AB2E8A">
            <w:pPr>
              <w:rPr>
                <w:rFonts w:ascii="Times New Roman" w:hAnsi="Times New Roman" w:cs="Times New Roman"/>
                <w:sz w:val="24"/>
                <w:szCs w:val="24"/>
              </w:rPr>
            </w:pPr>
          </w:p>
        </w:tc>
      </w:tr>
      <w:tr w:rsidR="00472C8B" w14:paraId="591B8B56" w14:textId="77777777" w:rsidTr="004B59FF">
        <w:tc>
          <w:tcPr>
            <w:tcW w:w="2268" w:type="dxa"/>
          </w:tcPr>
          <w:p w14:paraId="591B8B50" w14:textId="77777777" w:rsidR="00472C8B" w:rsidRDefault="00472C8B" w:rsidP="0075293E">
            <w:pPr>
              <w:rPr>
                <w:rFonts w:ascii="Times New Roman" w:hAnsi="Times New Roman" w:cs="Times New Roman"/>
                <w:sz w:val="24"/>
                <w:szCs w:val="24"/>
              </w:rPr>
            </w:pPr>
          </w:p>
        </w:tc>
        <w:tc>
          <w:tcPr>
            <w:tcW w:w="2880" w:type="dxa"/>
          </w:tcPr>
          <w:p w14:paraId="591B8B51" w14:textId="77777777" w:rsidR="00472C8B" w:rsidRDefault="00BF6C13" w:rsidP="0075293E">
            <w:pPr>
              <w:rPr>
                <w:rFonts w:ascii="Times New Roman" w:hAnsi="Times New Roman" w:cs="Times New Roman"/>
                <w:sz w:val="24"/>
                <w:szCs w:val="24"/>
              </w:rPr>
            </w:pPr>
            <w:r w:rsidRPr="00BF6C13">
              <w:rPr>
                <w:rFonts w:ascii="Times New Roman" w:hAnsi="Times New Roman" w:cs="Times New Roman"/>
                <w:sz w:val="24"/>
                <w:szCs w:val="24"/>
              </w:rPr>
              <w:t>480-30-</w:t>
            </w:r>
            <w:proofErr w:type="gramStart"/>
            <w:r w:rsidRPr="00BF6C13">
              <w:rPr>
                <w:rFonts w:ascii="Times New Roman" w:hAnsi="Times New Roman" w:cs="Times New Roman"/>
                <w:sz w:val="24"/>
                <w:szCs w:val="24"/>
              </w:rPr>
              <w:t>XXX(</w:t>
            </w:r>
            <w:proofErr w:type="gramEnd"/>
            <w:r w:rsidRPr="00BF6C13">
              <w:rPr>
                <w:rFonts w:ascii="Times New Roman" w:hAnsi="Times New Roman" w:cs="Times New Roman"/>
                <w:sz w:val="24"/>
                <w:szCs w:val="24"/>
              </w:rPr>
              <w:t>1)(b) Standards for determining “public convenience and necessity,” “territory already served by a certificate holder,” “service to the satisfaction of the commission” and impact on an existing company.</w:t>
            </w:r>
          </w:p>
        </w:tc>
        <w:tc>
          <w:tcPr>
            <w:tcW w:w="5760" w:type="dxa"/>
          </w:tcPr>
          <w:p w14:paraId="591B8B52" w14:textId="77777777" w:rsidR="00472C8B" w:rsidRDefault="00BF6C13" w:rsidP="00BF6C13">
            <w:pPr>
              <w:rPr>
                <w:rFonts w:ascii="Times New Roman" w:hAnsi="Times New Roman" w:cs="Times New Roman"/>
                <w:sz w:val="24"/>
                <w:szCs w:val="24"/>
              </w:rPr>
            </w:pPr>
            <w:r>
              <w:rPr>
                <w:rFonts w:ascii="Times New Roman" w:hAnsi="Times New Roman" w:cs="Times New Roman"/>
                <w:sz w:val="24"/>
                <w:szCs w:val="24"/>
              </w:rPr>
              <w:t>The company proposes to strike the language stating the Commission will consider “whether increased competition will benefit the traveling public.” The company states that competition by its very nature is good for the public. In li</w:t>
            </w:r>
            <w:r w:rsidR="00346F9B">
              <w:rPr>
                <w:rFonts w:ascii="Times New Roman" w:hAnsi="Times New Roman" w:cs="Times New Roman"/>
                <w:sz w:val="24"/>
                <w:szCs w:val="24"/>
              </w:rPr>
              <w:t>mited circumstances, a poor, up-</w:t>
            </w:r>
            <w:r>
              <w:rPr>
                <w:rFonts w:ascii="Times New Roman" w:hAnsi="Times New Roman" w:cs="Times New Roman"/>
                <w:sz w:val="24"/>
                <w:szCs w:val="24"/>
              </w:rPr>
              <w:t>start company may displace an established carrier only to default itself to the disadvantage of everyone including the public. Under this provision there can be no argument from an existing certificate holder to sustain an objection.</w:t>
            </w:r>
          </w:p>
        </w:tc>
        <w:tc>
          <w:tcPr>
            <w:tcW w:w="6210" w:type="dxa"/>
          </w:tcPr>
          <w:p w14:paraId="591B8B53" w14:textId="6EF7868F" w:rsidR="00472C8B" w:rsidRDefault="00293BDE" w:rsidP="004E0804">
            <w:pPr>
              <w:rPr>
                <w:rFonts w:ascii="Times New Roman" w:hAnsi="Times New Roman" w:cs="Times New Roman"/>
                <w:sz w:val="24"/>
                <w:szCs w:val="24"/>
              </w:rPr>
            </w:pPr>
            <w:r>
              <w:rPr>
                <w:rFonts w:ascii="Times New Roman" w:hAnsi="Times New Roman" w:cs="Times New Roman"/>
                <w:sz w:val="24"/>
                <w:szCs w:val="24"/>
              </w:rPr>
              <w:t xml:space="preserve">Staff disagrees. </w:t>
            </w:r>
            <w:r w:rsidR="004E0804">
              <w:rPr>
                <w:rFonts w:ascii="Times New Roman" w:hAnsi="Times New Roman" w:cs="Times New Roman"/>
                <w:sz w:val="24"/>
                <w:szCs w:val="24"/>
              </w:rPr>
              <w:t>This language is based on the Commission’s past and current practice of considering whether competition will benefit the public.</w:t>
            </w:r>
            <w:r w:rsidR="00D64DDB">
              <w:rPr>
                <w:rFonts w:ascii="Times New Roman" w:hAnsi="Times New Roman" w:cs="Times New Roman"/>
                <w:sz w:val="24"/>
                <w:szCs w:val="24"/>
              </w:rPr>
              <w:t xml:space="preserve"> Staff notes that this is language currently in WAC</w:t>
            </w:r>
            <w:r w:rsidR="009A00EE">
              <w:rPr>
                <w:rFonts w:ascii="Times New Roman" w:hAnsi="Times New Roman" w:cs="Times New Roman"/>
                <w:sz w:val="24"/>
                <w:szCs w:val="24"/>
              </w:rPr>
              <w:t xml:space="preserve"> 480-30-</w:t>
            </w:r>
            <w:r>
              <w:rPr>
                <w:rFonts w:ascii="Times New Roman" w:hAnsi="Times New Roman" w:cs="Times New Roman"/>
                <w:sz w:val="24"/>
                <w:szCs w:val="24"/>
              </w:rPr>
              <w:t>136(5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f)</w:t>
            </w:r>
            <w:r w:rsidR="00D64DDB">
              <w:rPr>
                <w:rFonts w:ascii="Times New Roman" w:hAnsi="Times New Roman" w:cs="Times New Roman"/>
                <w:sz w:val="24"/>
                <w:szCs w:val="24"/>
              </w:rPr>
              <w:t xml:space="preserve">, </w:t>
            </w:r>
            <w:r w:rsidR="004C77E6">
              <w:rPr>
                <w:rFonts w:ascii="Times New Roman" w:hAnsi="Times New Roman" w:cs="Times New Roman"/>
                <w:sz w:val="24"/>
                <w:szCs w:val="24"/>
              </w:rPr>
              <w:t xml:space="preserve">and was </w:t>
            </w:r>
            <w:r w:rsidR="00D64DDB">
              <w:rPr>
                <w:rFonts w:ascii="Times New Roman" w:hAnsi="Times New Roman" w:cs="Times New Roman"/>
                <w:sz w:val="24"/>
                <w:szCs w:val="24"/>
              </w:rPr>
              <w:t>simply transferred to another section for organizational purposes.</w:t>
            </w:r>
          </w:p>
          <w:p w14:paraId="591B8B54" w14:textId="77777777" w:rsidR="004E0804" w:rsidRDefault="004E0804" w:rsidP="004E0804">
            <w:pPr>
              <w:rPr>
                <w:rFonts w:ascii="Times New Roman" w:hAnsi="Times New Roman" w:cs="Times New Roman"/>
                <w:sz w:val="24"/>
                <w:szCs w:val="24"/>
              </w:rPr>
            </w:pPr>
          </w:p>
          <w:p w14:paraId="591B8B55" w14:textId="1FEC91F5" w:rsidR="004E0804" w:rsidRDefault="004E0804" w:rsidP="003A4D29">
            <w:pPr>
              <w:rPr>
                <w:rFonts w:ascii="Times New Roman" w:hAnsi="Times New Roman" w:cs="Times New Roman"/>
                <w:sz w:val="24"/>
                <w:szCs w:val="24"/>
              </w:rPr>
            </w:pPr>
            <w:r>
              <w:rPr>
                <w:rFonts w:ascii="Times New Roman" w:hAnsi="Times New Roman" w:cs="Times New Roman"/>
                <w:sz w:val="24"/>
                <w:szCs w:val="24"/>
              </w:rPr>
              <w:t>Staff believes that the underlying requirement of financial and regulatory fitness, and meeting the safety and insurance requirements</w:t>
            </w:r>
            <w:r w:rsidR="004C77E6">
              <w:rPr>
                <w:rFonts w:ascii="Times New Roman" w:hAnsi="Times New Roman" w:cs="Times New Roman"/>
                <w:sz w:val="24"/>
                <w:szCs w:val="24"/>
              </w:rPr>
              <w:t>,</w:t>
            </w:r>
            <w:r>
              <w:rPr>
                <w:rFonts w:ascii="Times New Roman" w:hAnsi="Times New Roman" w:cs="Times New Roman"/>
                <w:sz w:val="24"/>
                <w:szCs w:val="24"/>
              </w:rPr>
              <w:t xml:space="preserve"> </w:t>
            </w:r>
            <w:r w:rsidR="009A00EE">
              <w:rPr>
                <w:rFonts w:ascii="Times New Roman" w:hAnsi="Times New Roman" w:cs="Times New Roman"/>
                <w:sz w:val="24"/>
                <w:szCs w:val="24"/>
              </w:rPr>
              <w:t>would reasonabl</w:t>
            </w:r>
            <w:r w:rsidR="003A4D29">
              <w:rPr>
                <w:rFonts w:ascii="Times New Roman" w:hAnsi="Times New Roman" w:cs="Times New Roman"/>
                <w:sz w:val="24"/>
                <w:szCs w:val="24"/>
              </w:rPr>
              <w:t>y</w:t>
            </w:r>
            <w:r w:rsidR="009A00EE">
              <w:rPr>
                <w:rFonts w:ascii="Times New Roman" w:hAnsi="Times New Roman" w:cs="Times New Roman"/>
                <w:sz w:val="24"/>
                <w:szCs w:val="24"/>
              </w:rPr>
              <w:t xml:space="preserve"> address </w:t>
            </w:r>
            <w:r>
              <w:rPr>
                <w:rFonts w:ascii="Times New Roman" w:hAnsi="Times New Roman" w:cs="Times New Roman"/>
                <w:sz w:val="24"/>
                <w:szCs w:val="24"/>
              </w:rPr>
              <w:t>the scenario imagined by the company of a “poor, up-start” company obtaining a certificate, driving out an established company, and then defaulting.</w:t>
            </w:r>
          </w:p>
        </w:tc>
      </w:tr>
      <w:tr w:rsidR="00472C8B" w14:paraId="591B8B65" w14:textId="77777777" w:rsidTr="004B59FF">
        <w:tc>
          <w:tcPr>
            <w:tcW w:w="2268" w:type="dxa"/>
          </w:tcPr>
          <w:p w14:paraId="591B8B57" w14:textId="77777777" w:rsidR="00472C8B" w:rsidRDefault="00472C8B" w:rsidP="0075293E">
            <w:pPr>
              <w:rPr>
                <w:rFonts w:ascii="Times New Roman" w:hAnsi="Times New Roman" w:cs="Times New Roman"/>
                <w:sz w:val="24"/>
                <w:szCs w:val="24"/>
              </w:rPr>
            </w:pPr>
          </w:p>
        </w:tc>
        <w:tc>
          <w:tcPr>
            <w:tcW w:w="2880" w:type="dxa"/>
          </w:tcPr>
          <w:p w14:paraId="591B8B58" w14:textId="77777777" w:rsidR="00472C8B" w:rsidRDefault="00EE21AD" w:rsidP="0075293E">
            <w:pPr>
              <w:rPr>
                <w:rFonts w:ascii="Times New Roman" w:hAnsi="Times New Roman" w:cs="Times New Roman"/>
                <w:sz w:val="24"/>
                <w:szCs w:val="24"/>
              </w:rPr>
            </w:pPr>
            <w:r>
              <w:rPr>
                <w:rFonts w:ascii="Times New Roman" w:hAnsi="Times New Roman" w:cs="Times New Roman"/>
                <w:sz w:val="24"/>
                <w:szCs w:val="24"/>
              </w:rPr>
              <w:t>480-30-</w:t>
            </w:r>
            <w:proofErr w:type="gramStart"/>
            <w:r>
              <w:rPr>
                <w:rFonts w:ascii="Times New Roman" w:hAnsi="Times New Roman" w:cs="Times New Roman"/>
                <w:sz w:val="24"/>
                <w:szCs w:val="24"/>
              </w:rPr>
              <w:t>XXX(</w:t>
            </w:r>
            <w:proofErr w:type="gramEnd"/>
            <w:r>
              <w:rPr>
                <w:rFonts w:ascii="Times New Roman" w:hAnsi="Times New Roman" w:cs="Times New Roman"/>
                <w:sz w:val="24"/>
                <w:szCs w:val="24"/>
              </w:rPr>
              <w:t>2</w:t>
            </w:r>
            <w:r w:rsidR="00BF6C13">
              <w:rPr>
                <w:rFonts w:ascii="Times New Roman" w:hAnsi="Times New Roman" w:cs="Times New Roman"/>
                <w:sz w:val="24"/>
                <w:szCs w:val="24"/>
              </w:rPr>
              <w:t>)</w:t>
            </w:r>
            <w:r w:rsidR="00BB33EA">
              <w:rPr>
                <w:rFonts w:ascii="Times New Roman" w:hAnsi="Times New Roman" w:cs="Times New Roman"/>
                <w:sz w:val="24"/>
                <w:szCs w:val="24"/>
              </w:rPr>
              <w:t xml:space="preserve"> and (5)</w:t>
            </w:r>
            <w:r w:rsidR="00BF6C13" w:rsidRPr="00BF6C13">
              <w:rPr>
                <w:rFonts w:ascii="Times New Roman" w:hAnsi="Times New Roman" w:cs="Times New Roman"/>
                <w:sz w:val="24"/>
                <w:szCs w:val="24"/>
              </w:rPr>
              <w:t xml:space="preserve"> Standards for determining “public convenience and necessity,” “territory already served by a certificate holder,” “service to the satisfaction of the commission” and impact on an existing company.</w:t>
            </w:r>
          </w:p>
          <w:p w14:paraId="591B8B59" w14:textId="77777777" w:rsidR="00EE21AD" w:rsidRDefault="00EE21AD" w:rsidP="0075293E">
            <w:pPr>
              <w:rPr>
                <w:rFonts w:ascii="Times New Roman" w:hAnsi="Times New Roman" w:cs="Times New Roman"/>
                <w:sz w:val="24"/>
                <w:szCs w:val="24"/>
              </w:rPr>
            </w:pPr>
          </w:p>
          <w:p w14:paraId="591B8B5A" w14:textId="77777777" w:rsidR="00EE21AD" w:rsidRDefault="00EE21AD" w:rsidP="0075293E">
            <w:pPr>
              <w:rPr>
                <w:rFonts w:ascii="Times New Roman" w:hAnsi="Times New Roman" w:cs="Times New Roman"/>
                <w:sz w:val="24"/>
                <w:szCs w:val="24"/>
              </w:rPr>
            </w:pPr>
          </w:p>
          <w:p w14:paraId="591B8B5B" w14:textId="77777777" w:rsidR="00EE21AD" w:rsidRDefault="00EE21AD" w:rsidP="0075293E">
            <w:pPr>
              <w:rPr>
                <w:rFonts w:ascii="Times New Roman" w:hAnsi="Times New Roman" w:cs="Times New Roman"/>
                <w:sz w:val="24"/>
                <w:szCs w:val="24"/>
              </w:rPr>
            </w:pPr>
          </w:p>
          <w:p w14:paraId="591B8B5C" w14:textId="77777777" w:rsidR="00EE21AD" w:rsidRPr="00EE21AD" w:rsidRDefault="00EE21AD" w:rsidP="0075293E">
            <w:pPr>
              <w:rPr>
                <w:rFonts w:ascii="Times New Roman" w:hAnsi="Times New Roman" w:cs="Times New Roman"/>
                <w:b/>
                <w:i/>
                <w:sz w:val="24"/>
                <w:szCs w:val="24"/>
              </w:rPr>
            </w:pPr>
            <w:r w:rsidRPr="00EE21AD">
              <w:rPr>
                <w:rFonts w:ascii="Times New Roman" w:hAnsi="Times New Roman" w:cs="Times New Roman"/>
                <w:b/>
                <w:i/>
                <w:sz w:val="24"/>
                <w:szCs w:val="24"/>
              </w:rPr>
              <w:t>(“Same service” issue)</w:t>
            </w:r>
          </w:p>
        </w:tc>
        <w:tc>
          <w:tcPr>
            <w:tcW w:w="5760" w:type="dxa"/>
          </w:tcPr>
          <w:p w14:paraId="591B8B5D" w14:textId="77777777" w:rsidR="00A709C2" w:rsidRDefault="00BF6C13" w:rsidP="00BA5CDF">
            <w:pPr>
              <w:rPr>
                <w:rFonts w:ascii="Times New Roman" w:hAnsi="Times New Roman" w:cs="Times New Roman"/>
                <w:sz w:val="24"/>
                <w:szCs w:val="24"/>
              </w:rPr>
            </w:pPr>
            <w:r>
              <w:rPr>
                <w:rFonts w:ascii="Times New Roman" w:hAnsi="Times New Roman" w:cs="Times New Roman"/>
                <w:sz w:val="24"/>
                <w:szCs w:val="24"/>
              </w:rPr>
              <w:t xml:space="preserve">The company </w:t>
            </w:r>
            <w:r w:rsidR="00BA5CDF">
              <w:rPr>
                <w:rFonts w:ascii="Times New Roman" w:hAnsi="Times New Roman" w:cs="Times New Roman"/>
                <w:sz w:val="24"/>
                <w:szCs w:val="24"/>
              </w:rPr>
              <w:t>objects to</w:t>
            </w:r>
            <w:r>
              <w:rPr>
                <w:rFonts w:ascii="Times New Roman" w:hAnsi="Times New Roman" w:cs="Times New Roman"/>
                <w:sz w:val="24"/>
                <w:szCs w:val="24"/>
              </w:rPr>
              <w:t xml:space="preserve"> </w:t>
            </w:r>
            <w:r w:rsidR="00BA5CDF">
              <w:rPr>
                <w:rFonts w:ascii="Times New Roman" w:hAnsi="Times New Roman" w:cs="Times New Roman"/>
                <w:sz w:val="24"/>
                <w:szCs w:val="24"/>
              </w:rPr>
              <w:t>several of the criteria proposed to determine whether the service proposed in an application is the same as that of an existing company.</w:t>
            </w:r>
          </w:p>
          <w:p w14:paraId="591B8B5E" w14:textId="77777777" w:rsidR="00EE21AD" w:rsidRDefault="00EE21AD" w:rsidP="00BA5CDF">
            <w:pPr>
              <w:rPr>
                <w:rFonts w:ascii="Times New Roman" w:hAnsi="Times New Roman" w:cs="Times New Roman"/>
                <w:sz w:val="24"/>
                <w:szCs w:val="24"/>
              </w:rPr>
            </w:pPr>
          </w:p>
          <w:p w14:paraId="14356B1E" w14:textId="6FA237B2" w:rsidR="00E67D47" w:rsidRDefault="00A709C2" w:rsidP="00BA5CDF">
            <w:pPr>
              <w:rPr>
                <w:rFonts w:ascii="Times New Roman" w:hAnsi="Times New Roman" w:cs="Times New Roman"/>
                <w:sz w:val="24"/>
                <w:szCs w:val="24"/>
              </w:rPr>
            </w:pPr>
            <w:r>
              <w:rPr>
                <w:rFonts w:ascii="Times New Roman" w:hAnsi="Times New Roman" w:cs="Times New Roman"/>
                <w:sz w:val="24"/>
                <w:szCs w:val="24"/>
              </w:rPr>
              <w:t xml:space="preserve">Regarding “same service” the company states that running the same route on a nearby street and stopping within blocks of the existing operator is not the “same service.” The UTC should not permit a new or existing operator to run parallel to any existing service if the only reason is a slightly different route or stop. Keeping paragraph </w:t>
            </w:r>
            <w:r w:rsidR="00055578">
              <w:rPr>
                <w:rFonts w:ascii="Times New Roman" w:hAnsi="Times New Roman" w:cs="Times New Roman"/>
                <w:sz w:val="24"/>
                <w:szCs w:val="24"/>
              </w:rPr>
              <w:t>(2</w:t>
            </w:r>
            <w:proofErr w:type="gramStart"/>
            <w:r w:rsidR="0005557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f) just encourages all to operate on top of existing operators. Existing operators cannot change their operations to meet exactly the same operation proposed in every application that encroaches on their territory. </w:t>
            </w:r>
            <w:r>
              <w:rPr>
                <w:rFonts w:ascii="Times New Roman" w:hAnsi="Times New Roman" w:cs="Times New Roman"/>
                <w:sz w:val="24"/>
                <w:szCs w:val="24"/>
              </w:rPr>
              <w:lastRenderedPageBreak/>
              <w:t xml:space="preserve">Service that is similar and meets the needs of the public is the test and it is the applicant that must prove that that level of service is not being met. </w:t>
            </w:r>
            <w:r w:rsidR="00E67D47" w:rsidRPr="00E67D47">
              <w:rPr>
                <w:rFonts w:ascii="Times New Roman" w:hAnsi="Times New Roman" w:cs="Times New Roman"/>
                <w:sz w:val="24"/>
                <w:szCs w:val="24"/>
              </w:rPr>
              <w:t>The statement, “alternative routes that may run parallel to an objecting company’s route, but which have a clear convenience benefit to customers, are considered a separate and different service,” is likewise unrealistic and counterproductive. If a company runs a parallel service two blocks separate from an existing service, it is more convenient to those persons living two blocks away, but it is economically unviable for either company and not unreasonable for a customer to have to go two blocks further for service on a scheduled carrier. Scheduled carriers by their very nature require passengers to come to a predetermined stop for service.</w:t>
            </w:r>
          </w:p>
          <w:p w14:paraId="21461B15" w14:textId="77777777" w:rsidR="00E67D47" w:rsidRDefault="00E67D47" w:rsidP="00BA5CDF">
            <w:pPr>
              <w:rPr>
                <w:rFonts w:ascii="Times New Roman" w:hAnsi="Times New Roman" w:cs="Times New Roman"/>
                <w:sz w:val="24"/>
                <w:szCs w:val="24"/>
              </w:rPr>
            </w:pPr>
          </w:p>
          <w:p w14:paraId="70FE28C6" w14:textId="77777777" w:rsidR="00E67D47" w:rsidRDefault="00E67D47" w:rsidP="00BA5CDF">
            <w:pPr>
              <w:rPr>
                <w:rFonts w:ascii="Times New Roman" w:hAnsi="Times New Roman" w:cs="Times New Roman"/>
                <w:sz w:val="24"/>
                <w:szCs w:val="24"/>
              </w:rPr>
            </w:pPr>
          </w:p>
          <w:p w14:paraId="616F2658" w14:textId="77777777" w:rsidR="00E67D47" w:rsidRDefault="00E67D47" w:rsidP="00BA5CDF">
            <w:pPr>
              <w:rPr>
                <w:rFonts w:ascii="Times New Roman" w:hAnsi="Times New Roman" w:cs="Times New Roman"/>
                <w:sz w:val="24"/>
                <w:szCs w:val="24"/>
              </w:rPr>
            </w:pPr>
          </w:p>
          <w:p w14:paraId="591B8B61" w14:textId="3C66598F" w:rsidR="00BB33EA" w:rsidRDefault="00A709C2" w:rsidP="00BA5CDF">
            <w:pPr>
              <w:rPr>
                <w:rFonts w:ascii="Times New Roman" w:hAnsi="Times New Roman" w:cs="Times New Roman"/>
                <w:sz w:val="24"/>
                <w:szCs w:val="24"/>
              </w:rPr>
            </w:pPr>
            <w:r>
              <w:rPr>
                <w:rFonts w:ascii="Times New Roman" w:hAnsi="Times New Roman" w:cs="Times New Roman"/>
                <w:sz w:val="24"/>
                <w:szCs w:val="24"/>
              </w:rPr>
              <w:t>The factor “population density” in application is presumptuous and without foundation. The same holds true for, “the topography, character, and condition of the territory in which the objecting company provides service and in which the proposed service would operate.”</w:t>
            </w:r>
          </w:p>
        </w:tc>
        <w:tc>
          <w:tcPr>
            <w:tcW w:w="6210" w:type="dxa"/>
          </w:tcPr>
          <w:p w14:paraId="28CE82C7" w14:textId="77777777" w:rsidR="00055578" w:rsidRDefault="00FA4B12" w:rsidP="0075293E">
            <w:pPr>
              <w:rPr>
                <w:rFonts w:ascii="Times New Roman" w:hAnsi="Times New Roman" w:cs="Times New Roman"/>
                <w:sz w:val="24"/>
                <w:szCs w:val="24"/>
              </w:rPr>
            </w:pPr>
            <w:r>
              <w:rPr>
                <w:rFonts w:ascii="Times New Roman" w:hAnsi="Times New Roman" w:cs="Times New Roman"/>
                <w:sz w:val="24"/>
                <w:szCs w:val="24"/>
              </w:rPr>
              <w:lastRenderedPageBreak/>
              <w:t xml:space="preserve">Staff disagrees. </w:t>
            </w:r>
          </w:p>
          <w:p w14:paraId="4A94F66A" w14:textId="77777777" w:rsidR="00055578" w:rsidRDefault="00055578" w:rsidP="0075293E">
            <w:pPr>
              <w:rPr>
                <w:rFonts w:ascii="Times New Roman" w:hAnsi="Times New Roman" w:cs="Times New Roman"/>
                <w:sz w:val="24"/>
                <w:szCs w:val="24"/>
              </w:rPr>
            </w:pPr>
          </w:p>
          <w:p w14:paraId="4FBE2343" w14:textId="77777777" w:rsidR="00055578" w:rsidRDefault="00055578" w:rsidP="0075293E">
            <w:pPr>
              <w:rPr>
                <w:rFonts w:ascii="Times New Roman" w:hAnsi="Times New Roman" w:cs="Times New Roman"/>
                <w:sz w:val="24"/>
                <w:szCs w:val="24"/>
              </w:rPr>
            </w:pPr>
          </w:p>
          <w:p w14:paraId="4C5BAA9D" w14:textId="77777777" w:rsidR="00055578" w:rsidRDefault="00055578" w:rsidP="0075293E">
            <w:pPr>
              <w:rPr>
                <w:rFonts w:ascii="Times New Roman" w:hAnsi="Times New Roman" w:cs="Times New Roman"/>
                <w:sz w:val="24"/>
                <w:szCs w:val="24"/>
              </w:rPr>
            </w:pPr>
          </w:p>
          <w:p w14:paraId="591B8B62" w14:textId="157BD487" w:rsidR="004D304E" w:rsidRDefault="004C77E6" w:rsidP="0075293E">
            <w:pPr>
              <w:rPr>
                <w:rFonts w:ascii="Times New Roman" w:hAnsi="Times New Roman" w:cs="Times New Roman"/>
                <w:sz w:val="24"/>
                <w:szCs w:val="24"/>
              </w:rPr>
            </w:pPr>
            <w:r>
              <w:rPr>
                <w:rFonts w:ascii="Times New Roman" w:hAnsi="Times New Roman" w:cs="Times New Roman"/>
                <w:sz w:val="24"/>
                <w:szCs w:val="24"/>
              </w:rPr>
              <w:t>S</w:t>
            </w:r>
            <w:r w:rsidR="003E13FC">
              <w:rPr>
                <w:rFonts w:ascii="Times New Roman" w:hAnsi="Times New Roman" w:cs="Times New Roman"/>
                <w:sz w:val="24"/>
                <w:szCs w:val="24"/>
              </w:rPr>
              <w:t xml:space="preserve">taff reviewed </w:t>
            </w:r>
            <w:r w:rsidR="009A00EE">
              <w:rPr>
                <w:rFonts w:ascii="Times New Roman" w:hAnsi="Times New Roman" w:cs="Times New Roman"/>
                <w:sz w:val="24"/>
                <w:szCs w:val="24"/>
              </w:rPr>
              <w:t xml:space="preserve">past </w:t>
            </w:r>
            <w:r w:rsidR="003E13FC">
              <w:rPr>
                <w:rFonts w:ascii="Times New Roman" w:hAnsi="Times New Roman" w:cs="Times New Roman"/>
                <w:sz w:val="24"/>
                <w:szCs w:val="24"/>
              </w:rPr>
              <w:t>cases to develop an understanding of how the Commiss</w:t>
            </w:r>
            <w:r w:rsidR="00B74329">
              <w:rPr>
                <w:rFonts w:ascii="Times New Roman" w:hAnsi="Times New Roman" w:cs="Times New Roman"/>
                <w:sz w:val="24"/>
                <w:szCs w:val="24"/>
              </w:rPr>
              <w:t>ion determines</w:t>
            </w:r>
            <w:r w:rsidR="004D304E">
              <w:rPr>
                <w:rFonts w:ascii="Times New Roman" w:hAnsi="Times New Roman" w:cs="Times New Roman"/>
                <w:sz w:val="24"/>
                <w:szCs w:val="24"/>
              </w:rPr>
              <w:t xml:space="preserve"> “same service.”</w:t>
            </w:r>
            <w:r w:rsidR="00611970">
              <w:rPr>
                <w:rFonts w:ascii="Times New Roman" w:hAnsi="Times New Roman" w:cs="Times New Roman"/>
                <w:sz w:val="24"/>
                <w:szCs w:val="24"/>
              </w:rPr>
              <w:t xml:space="preserve"> The Commission’s focus is on whether the applicant proposes to provide service that will not be provided by the existing certificate holder to the satisfaction of the Commission. In some cases, this has meant that the Commission found that </w:t>
            </w:r>
            <w:r>
              <w:rPr>
                <w:rFonts w:ascii="Times New Roman" w:hAnsi="Times New Roman" w:cs="Times New Roman"/>
                <w:sz w:val="24"/>
                <w:szCs w:val="24"/>
              </w:rPr>
              <w:t xml:space="preserve">a distance of </w:t>
            </w:r>
            <w:r w:rsidR="00611970">
              <w:rPr>
                <w:rFonts w:ascii="Times New Roman" w:hAnsi="Times New Roman" w:cs="Times New Roman"/>
                <w:sz w:val="24"/>
                <w:szCs w:val="24"/>
              </w:rPr>
              <w:t xml:space="preserve">two blocks was very significant, depending on the customer base and the environment surrounding the route. In many instances, a company’s </w:t>
            </w:r>
            <w:r w:rsidR="00727CB4">
              <w:rPr>
                <w:rFonts w:ascii="Times New Roman" w:hAnsi="Times New Roman" w:cs="Times New Roman"/>
                <w:sz w:val="24"/>
                <w:szCs w:val="24"/>
              </w:rPr>
              <w:t>decision or assertion</w:t>
            </w:r>
            <w:r w:rsidR="00611970">
              <w:rPr>
                <w:rFonts w:ascii="Times New Roman" w:hAnsi="Times New Roman" w:cs="Times New Roman"/>
                <w:sz w:val="24"/>
                <w:szCs w:val="24"/>
              </w:rPr>
              <w:t xml:space="preserve"> that customers should accommodate the economic interests or </w:t>
            </w:r>
            <w:r w:rsidR="00611970">
              <w:rPr>
                <w:rFonts w:ascii="Times New Roman" w:hAnsi="Times New Roman" w:cs="Times New Roman"/>
                <w:sz w:val="24"/>
                <w:szCs w:val="24"/>
              </w:rPr>
              <w:lastRenderedPageBreak/>
              <w:t>business model of the company</w:t>
            </w:r>
            <w:r w:rsidR="00727CB4">
              <w:rPr>
                <w:rFonts w:ascii="Times New Roman" w:hAnsi="Times New Roman" w:cs="Times New Roman"/>
                <w:sz w:val="24"/>
                <w:szCs w:val="24"/>
              </w:rPr>
              <w:t>, rather than the company serving the customer,</w:t>
            </w:r>
            <w:r w:rsidR="00611970">
              <w:rPr>
                <w:rFonts w:ascii="Times New Roman" w:hAnsi="Times New Roman" w:cs="Times New Roman"/>
                <w:sz w:val="24"/>
                <w:szCs w:val="24"/>
              </w:rPr>
              <w:t xml:space="preserve"> was overturned by the Commission. For example, the Commission found that two blocks in downtown Seattle made a significant difference in terms of safety and convenience.</w:t>
            </w:r>
            <w:r w:rsidR="00727CB4">
              <w:rPr>
                <w:rFonts w:ascii="Times New Roman" w:hAnsi="Times New Roman" w:cs="Times New Roman"/>
                <w:sz w:val="24"/>
                <w:szCs w:val="24"/>
              </w:rPr>
              <w:t xml:space="preserve"> The Commission may not have found the same to be true in Coupeville.</w:t>
            </w:r>
            <w:r w:rsidR="00611970">
              <w:rPr>
                <w:rFonts w:ascii="Times New Roman" w:hAnsi="Times New Roman" w:cs="Times New Roman"/>
                <w:sz w:val="24"/>
                <w:szCs w:val="24"/>
              </w:rPr>
              <w:t xml:space="preserve"> In other cases, more distance was involved, but the Commission did not believe that requiring the additional </w:t>
            </w:r>
            <w:r w:rsidR="00611970" w:rsidRPr="009A00EE">
              <w:rPr>
                <w:rFonts w:ascii="Times New Roman" w:hAnsi="Times New Roman" w:cs="Times New Roman"/>
                <w:sz w:val="24"/>
                <w:szCs w:val="24"/>
              </w:rPr>
              <w:t>travel time</w:t>
            </w:r>
            <w:r w:rsidR="00611970">
              <w:rPr>
                <w:rFonts w:ascii="Times New Roman" w:hAnsi="Times New Roman" w:cs="Times New Roman"/>
                <w:sz w:val="24"/>
                <w:szCs w:val="24"/>
              </w:rPr>
              <w:t xml:space="preserve"> by the customer or the requirement to park a vehicle for an extended period of time at the pick-up location was reasonable for the type of service </w:t>
            </w:r>
            <w:r w:rsidR="009A00EE">
              <w:rPr>
                <w:rFonts w:ascii="Times New Roman" w:hAnsi="Times New Roman" w:cs="Times New Roman"/>
                <w:sz w:val="24"/>
                <w:szCs w:val="24"/>
              </w:rPr>
              <w:t>(</w:t>
            </w:r>
            <w:proofErr w:type="spellStart"/>
            <w:r w:rsidR="009A00EE">
              <w:rPr>
                <w:rFonts w:ascii="Times New Roman" w:hAnsi="Times New Roman" w:cs="Times New Roman"/>
                <w:sz w:val="24"/>
                <w:szCs w:val="24"/>
              </w:rPr>
              <w:t>airporter</w:t>
            </w:r>
            <w:proofErr w:type="spellEnd"/>
            <w:r w:rsidR="009A00EE">
              <w:rPr>
                <w:rFonts w:ascii="Times New Roman" w:hAnsi="Times New Roman" w:cs="Times New Roman"/>
                <w:sz w:val="24"/>
                <w:szCs w:val="24"/>
              </w:rPr>
              <w:t xml:space="preserve">) </w:t>
            </w:r>
            <w:r w:rsidR="00611970">
              <w:rPr>
                <w:rFonts w:ascii="Times New Roman" w:hAnsi="Times New Roman" w:cs="Times New Roman"/>
                <w:sz w:val="24"/>
                <w:szCs w:val="24"/>
              </w:rPr>
              <w:t>the existing certificate holder purported to provide, even though the competing services both traveled along the same freeway</w:t>
            </w:r>
            <w:r w:rsidR="00727CB4">
              <w:rPr>
                <w:rFonts w:ascii="Times New Roman" w:hAnsi="Times New Roman" w:cs="Times New Roman"/>
                <w:sz w:val="24"/>
                <w:szCs w:val="24"/>
              </w:rPr>
              <w:t xml:space="preserve"> or on parallel highways</w:t>
            </w:r>
            <w:r w:rsidR="00611970">
              <w:rPr>
                <w:rFonts w:ascii="Times New Roman" w:hAnsi="Times New Roman" w:cs="Times New Roman"/>
                <w:sz w:val="24"/>
                <w:szCs w:val="24"/>
              </w:rPr>
              <w:t xml:space="preserve">, and therefore could be argued to be “parallel.” </w:t>
            </w:r>
            <w:r w:rsidR="00F428C3">
              <w:rPr>
                <w:rFonts w:ascii="Times New Roman" w:hAnsi="Times New Roman" w:cs="Times New Roman"/>
                <w:sz w:val="24"/>
                <w:szCs w:val="24"/>
              </w:rPr>
              <w:t>The Commission</w:t>
            </w:r>
            <w:r w:rsidR="009A00EE">
              <w:rPr>
                <w:rFonts w:ascii="Times New Roman" w:hAnsi="Times New Roman" w:cs="Times New Roman"/>
                <w:sz w:val="24"/>
                <w:szCs w:val="24"/>
              </w:rPr>
              <w:t>’s</w:t>
            </w:r>
            <w:r w:rsidR="00F428C3">
              <w:rPr>
                <w:rFonts w:ascii="Times New Roman" w:hAnsi="Times New Roman" w:cs="Times New Roman"/>
                <w:sz w:val="24"/>
                <w:szCs w:val="24"/>
              </w:rPr>
              <w:t xml:space="preserve"> decisions required an analysis of the “topography, character and condition of the territory,” rather than using an artificial rule </w:t>
            </w:r>
            <w:r w:rsidR="00727CB4">
              <w:rPr>
                <w:rFonts w:ascii="Times New Roman" w:hAnsi="Times New Roman" w:cs="Times New Roman"/>
                <w:sz w:val="24"/>
                <w:szCs w:val="24"/>
              </w:rPr>
              <w:t xml:space="preserve">of the number of </w:t>
            </w:r>
            <w:r w:rsidR="00F428C3">
              <w:rPr>
                <w:rFonts w:ascii="Times New Roman" w:hAnsi="Times New Roman" w:cs="Times New Roman"/>
                <w:sz w:val="24"/>
                <w:szCs w:val="24"/>
              </w:rPr>
              <w:t>blocks or miles based on a map.</w:t>
            </w:r>
          </w:p>
          <w:p w14:paraId="591B8B63" w14:textId="77777777" w:rsidR="00B74329" w:rsidRDefault="00B74329" w:rsidP="00B74329">
            <w:pPr>
              <w:rPr>
                <w:rFonts w:ascii="Times New Roman" w:hAnsi="Times New Roman" w:cs="Times New Roman"/>
                <w:sz w:val="24"/>
                <w:szCs w:val="24"/>
              </w:rPr>
            </w:pPr>
          </w:p>
          <w:p w14:paraId="591B8B64" w14:textId="6A1FE376" w:rsidR="00D64DDB" w:rsidRPr="00A778CE" w:rsidRDefault="00D64DDB" w:rsidP="005B794F">
            <w:pPr>
              <w:rPr>
                <w:rFonts w:ascii="Times New Roman" w:hAnsi="Times New Roman" w:cs="Times New Roman"/>
                <w:sz w:val="24"/>
                <w:szCs w:val="24"/>
              </w:rPr>
            </w:pPr>
            <w:r>
              <w:rPr>
                <w:rFonts w:ascii="Times New Roman" w:hAnsi="Times New Roman" w:cs="Times New Roman"/>
                <w:sz w:val="24"/>
                <w:szCs w:val="24"/>
              </w:rPr>
              <w:t>Staff notes that with the exception of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f), the language in subsection (2) is currently in the </w:t>
            </w:r>
            <w:r w:rsidR="005B794F">
              <w:rPr>
                <w:rFonts w:ascii="Times New Roman" w:hAnsi="Times New Roman" w:cs="Times New Roman"/>
                <w:sz w:val="24"/>
                <w:szCs w:val="24"/>
              </w:rPr>
              <w:t xml:space="preserve">rule </w:t>
            </w:r>
            <w:r>
              <w:rPr>
                <w:rFonts w:ascii="Times New Roman" w:hAnsi="Times New Roman" w:cs="Times New Roman"/>
                <w:sz w:val="24"/>
                <w:szCs w:val="24"/>
              </w:rPr>
              <w:t xml:space="preserve">and </w:t>
            </w:r>
            <w:r w:rsidR="004C77E6">
              <w:rPr>
                <w:rFonts w:ascii="Times New Roman" w:hAnsi="Times New Roman" w:cs="Times New Roman"/>
                <w:sz w:val="24"/>
                <w:szCs w:val="24"/>
              </w:rPr>
              <w:t xml:space="preserve">was </w:t>
            </w:r>
            <w:r>
              <w:rPr>
                <w:rFonts w:ascii="Times New Roman" w:hAnsi="Times New Roman" w:cs="Times New Roman"/>
                <w:sz w:val="24"/>
                <w:szCs w:val="24"/>
              </w:rPr>
              <w:t>simply transferred to another section for organizational purposes.</w:t>
            </w:r>
          </w:p>
        </w:tc>
      </w:tr>
      <w:tr w:rsidR="00472C8B" w14:paraId="591B8B8D" w14:textId="77777777" w:rsidTr="004B59FF">
        <w:tc>
          <w:tcPr>
            <w:tcW w:w="2268" w:type="dxa"/>
          </w:tcPr>
          <w:p w14:paraId="591B8B66" w14:textId="77777777" w:rsidR="00472C8B" w:rsidRDefault="00472C8B" w:rsidP="0075293E">
            <w:pPr>
              <w:rPr>
                <w:rFonts w:ascii="Times New Roman" w:hAnsi="Times New Roman" w:cs="Times New Roman"/>
                <w:sz w:val="24"/>
                <w:szCs w:val="24"/>
              </w:rPr>
            </w:pPr>
          </w:p>
        </w:tc>
        <w:tc>
          <w:tcPr>
            <w:tcW w:w="2880" w:type="dxa"/>
          </w:tcPr>
          <w:p w14:paraId="591B8B67" w14:textId="77777777" w:rsidR="00472C8B" w:rsidRDefault="00EE21AD" w:rsidP="00EE21AD">
            <w:pPr>
              <w:rPr>
                <w:rFonts w:ascii="Times New Roman" w:hAnsi="Times New Roman" w:cs="Times New Roman"/>
                <w:sz w:val="24"/>
                <w:szCs w:val="24"/>
              </w:rPr>
            </w:pPr>
            <w:r w:rsidRPr="00EE21AD">
              <w:rPr>
                <w:rFonts w:ascii="Times New Roman" w:hAnsi="Times New Roman" w:cs="Times New Roman"/>
                <w:sz w:val="24"/>
                <w:szCs w:val="24"/>
              </w:rPr>
              <w:t>480-30-</w:t>
            </w:r>
            <w:proofErr w:type="gramStart"/>
            <w:r w:rsidRPr="00EE21AD">
              <w:rPr>
                <w:rFonts w:ascii="Times New Roman" w:hAnsi="Times New Roman" w:cs="Times New Roman"/>
                <w:sz w:val="24"/>
                <w:szCs w:val="24"/>
              </w:rPr>
              <w:t>XXX(</w:t>
            </w:r>
            <w:proofErr w:type="gramEnd"/>
            <w:r>
              <w:rPr>
                <w:rFonts w:ascii="Times New Roman" w:hAnsi="Times New Roman" w:cs="Times New Roman"/>
                <w:sz w:val="24"/>
                <w:szCs w:val="24"/>
              </w:rPr>
              <w:t>3)</w:t>
            </w:r>
            <w:r w:rsidRPr="00EE21AD">
              <w:rPr>
                <w:rFonts w:ascii="Times New Roman" w:hAnsi="Times New Roman" w:cs="Times New Roman"/>
                <w:sz w:val="24"/>
                <w:szCs w:val="24"/>
              </w:rPr>
              <w:t xml:space="preserve"> Standards for determining “public convenience and necessity,” “territory already served by a certificate holder,” “service to the satisfaction of the commission” and impact on an existing company.</w:t>
            </w:r>
          </w:p>
          <w:p w14:paraId="591B8B68" w14:textId="77777777" w:rsidR="00EE21AD" w:rsidRDefault="00EE21AD" w:rsidP="00EE21AD">
            <w:pPr>
              <w:rPr>
                <w:rFonts w:ascii="Times New Roman" w:hAnsi="Times New Roman" w:cs="Times New Roman"/>
                <w:sz w:val="24"/>
                <w:szCs w:val="24"/>
              </w:rPr>
            </w:pPr>
          </w:p>
          <w:p w14:paraId="591B8B69" w14:textId="77777777" w:rsidR="00EE21AD" w:rsidRPr="00EE21AD" w:rsidRDefault="00EE21AD" w:rsidP="00EE21AD">
            <w:pPr>
              <w:rPr>
                <w:rFonts w:ascii="Times New Roman" w:hAnsi="Times New Roman" w:cs="Times New Roman"/>
                <w:b/>
                <w:i/>
                <w:sz w:val="24"/>
                <w:szCs w:val="24"/>
              </w:rPr>
            </w:pPr>
            <w:r w:rsidRPr="00EE21AD">
              <w:rPr>
                <w:rFonts w:ascii="Times New Roman" w:hAnsi="Times New Roman" w:cs="Times New Roman"/>
                <w:b/>
                <w:i/>
                <w:sz w:val="24"/>
                <w:szCs w:val="24"/>
              </w:rPr>
              <w:t>(Service to the satisfaction of the Commission issue)</w:t>
            </w:r>
          </w:p>
        </w:tc>
        <w:tc>
          <w:tcPr>
            <w:tcW w:w="5760" w:type="dxa"/>
          </w:tcPr>
          <w:p w14:paraId="591B8B6A" w14:textId="77777777" w:rsidR="00472C8B" w:rsidRDefault="00EE21AD" w:rsidP="0075293E">
            <w:pPr>
              <w:rPr>
                <w:rFonts w:ascii="Times New Roman" w:hAnsi="Times New Roman" w:cs="Times New Roman"/>
                <w:sz w:val="24"/>
                <w:szCs w:val="24"/>
              </w:rPr>
            </w:pPr>
            <w:r>
              <w:rPr>
                <w:rFonts w:ascii="Times New Roman" w:hAnsi="Times New Roman" w:cs="Times New Roman"/>
                <w:sz w:val="24"/>
                <w:szCs w:val="24"/>
              </w:rPr>
              <w:lastRenderedPageBreak/>
              <w:t>The company objects to several of the criteria for determining whether an existing company will provide service to the satisfaction of the Commission.</w:t>
            </w:r>
          </w:p>
          <w:p w14:paraId="4A02CB70" w14:textId="77777777" w:rsidR="00520DE9" w:rsidRDefault="00520DE9" w:rsidP="0075293E">
            <w:pPr>
              <w:rPr>
                <w:rFonts w:ascii="Times New Roman" w:hAnsi="Times New Roman" w:cs="Times New Roman"/>
                <w:sz w:val="24"/>
                <w:szCs w:val="24"/>
              </w:rPr>
            </w:pPr>
          </w:p>
          <w:p w14:paraId="591B8B6C" w14:textId="77777777" w:rsidR="00EE21AD" w:rsidRDefault="00EE21AD" w:rsidP="0075293E">
            <w:pPr>
              <w:rPr>
                <w:rFonts w:ascii="Times New Roman" w:hAnsi="Times New Roman" w:cs="Times New Roman"/>
                <w:sz w:val="24"/>
                <w:szCs w:val="24"/>
              </w:rPr>
            </w:pPr>
            <w:r>
              <w:rPr>
                <w:rFonts w:ascii="Times New Roman" w:hAnsi="Times New Roman" w:cs="Times New Roman"/>
                <w:sz w:val="24"/>
                <w:szCs w:val="24"/>
              </w:rPr>
              <w:t xml:space="preserve">The company objects to placing the burden on the certificate holder, rather than the applicant. The Commission has made it very difficult for any operator to expand their business, and expanding one’s business is not a measure of customer satisfaction or level of service. </w:t>
            </w:r>
            <w:r>
              <w:rPr>
                <w:rFonts w:ascii="Times New Roman" w:hAnsi="Times New Roman" w:cs="Times New Roman"/>
                <w:sz w:val="24"/>
                <w:szCs w:val="24"/>
              </w:rPr>
              <w:lastRenderedPageBreak/>
              <w:t xml:space="preserve">Geographical as well as authority limitation preclude expansion in most cases. </w:t>
            </w:r>
          </w:p>
          <w:p w14:paraId="591B8B6D" w14:textId="77777777" w:rsidR="0066089F" w:rsidRDefault="0066089F" w:rsidP="0075293E">
            <w:pPr>
              <w:rPr>
                <w:rFonts w:ascii="Times New Roman" w:hAnsi="Times New Roman" w:cs="Times New Roman"/>
                <w:sz w:val="24"/>
                <w:szCs w:val="24"/>
              </w:rPr>
            </w:pPr>
          </w:p>
          <w:p w14:paraId="591B8B6E" w14:textId="77777777" w:rsidR="00EE21AD" w:rsidRDefault="00EE21AD" w:rsidP="0075293E">
            <w:pPr>
              <w:rPr>
                <w:rFonts w:ascii="Times New Roman" w:hAnsi="Times New Roman" w:cs="Times New Roman"/>
                <w:sz w:val="24"/>
                <w:szCs w:val="24"/>
              </w:rPr>
            </w:pPr>
            <w:r>
              <w:rPr>
                <w:rFonts w:ascii="Times New Roman" w:hAnsi="Times New Roman" w:cs="Times New Roman"/>
                <w:sz w:val="24"/>
                <w:szCs w:val="24"/>
              </w:rPr>
              <w:t xml:space="preserve">Such terms as respectful and courteous are abstract and show the lack of business acumen at the agency. No business would survive if it was disrespectful or lacked common courtesy. It is often not possible to be responsive to consumer requests because of regulatory restrictions. </w:t>
            </w:r>
          </w:p>
          <w:p w14:paraId="591B8B6F" w14:textId="77777777" w:rsidR="00EE21AD" w:rsidRDefault="00EE21AD" w:rsidP="0075293E">
            <w:pPr>
              <w:rPr>
                <w:rFonts w:ascii="Times New Roman" w:hAnsi="Times New Roman" w:cs="Times New Roman"/>
                <w:sz w:val="24"/>
                <w:szCs w:val="24"/>
              </w:rPr>
            </w:pPr>
          </w:p>
          <w:p w14:paraId="591B8B70" w14:textId="77777777" w:rsidR="00340568" w:rsidRDefault="00340568" w:rsidP="00BB33EA">
            <w:pPr>
              <w:rPr>
                <w:rFonts w:ascii="Times New Roman" w:hAnsi="Times New Roman" w:cs="Times New Roman"/>
                <w:sz w:val="24"/>
                <w:szCs w:val="24"/>
              </w:rPr>
            </w:pPr>
          </w:p>
          <w:p w14:paraId="591B8B71" w14:textId="77777777" w:rsidR="00340568" w:rsidRDefault="00340568" w:rsidP="00BB33EA">
            <w:pPr>
              <w:rPr>
                <w:rFonts w:ascii="Times New Roman" w:hAnsi="Times New Roman" w:cs="Times New Roman"/>
                <w:sz w:val="24"/>
                <w:szCs w:val="24"/>
              </w:rPr>
            </w:pPr>
          </w:p>
          <w:p w14:paraId="591B8B72" w14:textId="77777777" w:rsidR="00340568" w:rsidRDefault="00340568" w:rsidP="00BB33EA">
            <w:pPr>
              <w:rPr>
                <w:rFonts w:ascii="Times New Roman" w:hAnsi="Times New Roman" w:cs="Times New Roman"/>
                <w:sz w:val="24"/>
                <w:szCs w:val="24"/>
              </w:rPr>
            </w:pPr>
          </w:p>
          <w:p w14:paraId="591B8B73" w14:textId="77777777" w:rsidR="00340568" w:rsidRDefault="00340568" w:rsidP="00BB33EA">
            <w:pPr>
              <w:rPr>
                <w:rFonts w:ascii="Times New Roman" w:hAnsi="Times New Roman" w:cs="Times New Roman"/>
                <w:sz w:val="24"/>
                <w:szCs w:val="24"/>
              </w:rPr>
            </w:pPr>
          </w:p>
          <w:p w14:paraId="591B8B74" w14:textId="77777777" w:rsidR="00340568" w:rsidRDefault="00340568" w:rsidP="00BB33EA">
            <w:pPr>
              <w:rPr>
                <w:rFonts w:ascii="Times New Roman" w:hAnsi="Times New Roman" w:cs="Times New Roman"/>
                <w:sz w:val="24"/>
                <w:szCs w:val="24"/>
              </w:rPr>
            </w:pPr>
          </w:p>
          <w:p w14:paraId="591B8B75" w14:textId="77777777" w:rsidR="00340568" w:rsidRDefault="00340568" w:rsidP="00BB33EA">
            <w:pPr>
              <w:rPr>
                <w:rFonts w:ascii="Times New Roman" w:hAnsi="Times New Roman" w:cs="Times New Roman"/>
                <w:sz w:val="24"/>
                <w:szCs w:val="24"/>
              </w:rPr>
            </w:pPr>
          </w:p>
          <w:p w14:paraId="591B8B76" w14:textId="77777777" w:rsidR="00340568" w:rsidRDefault="00340568" w:rsidP="00BB33EA">
            <w:pPr>
              <w:rPr>
                <w:rFonts w:ascii="Times New Roman" w:hAnsi="Times New Roman" w:cs="Times New Roman"/>
                <w:sz w:val="24"/>
                <w:szCs w:val="24"/>
              </w:rPr>
            </w:pPr>
          </w:p>
          <w:p w14:paraId="591B8B77" w14:textId="77777777" w:rsidR="00340568" w:rsidRDefault="00340568" w:rsidP="00BB33EA">
            <w:pPr>
              <w:rPr>
                <w:rFonts w:ascii="Times New Roman" w:hAnsi="Times New Roman" w:cs="Times New Roman"/>
                <w:sz w:val="24"/>
                <w:szCs w:val="24"/>
              </w:rPr>
            </w:pPr>
          </w:p>
          <w:p w14:paraId="591B8B78" w14:textId="77777777" w:rsidR="00A160CE" w:rsidRDefault="00A160CE" w:rsidP="00BB33EA">
            <w:pPr>
              <w:rPr>
                <w:rFonts w:ascii="Times New Roman" w:hAnsi="Times New Roman" w:cs="Times New Roman"/>
                <w:sz w:val="24"/>
                <w:szCs w:val="24"/>
              </w:rPr>
            </w:pPr>
          </w:p>
          <w:p w14:paraId="591B8B79" w14:textId="77777777" w:rsidR="00A160CE" w:rsidRDefault="00A160CE" w:rsidP="00BB33EA">
            <w:pPr>
              <w:rPr>
                <w:rFonts w:ascii="Times New Roman" w:hAnsi="Times New Roman" w:cs="Times New Roman"/>
                <w:sz w:val="24"/>
                <w:szCs w:val="24"/>
              </w:rPr>
            </w:pPr>
          </w:p>
          <w:p w14:paraId="591B8B7A" w14:textId="77777777" w:rsidR="00A160CE" w:rsidRDefault="00A160CE" w:rsidP="00BB33EA">
            <w:pPr>
              <w:rPr>
                <w:rFonts w:ascii="Times New Roman" w:hAnsi="Times New Roman" w:cs="Times New Roman"/>
                <w:sz w:val="24"/>
                <w:szCs w:val="24"/>
              </w:rPr>
            </w:pPr>
          </w:p>
          <w:p w14:paraId="591B8B7B" w14:textId="77777777" w:rsidR="00A160CE" w:rsidRDefault="00A160CE" w:rsidP="00BB33EA">
            <w:pPr>
              <w:rPr>
                <w:rFonts w:ascii="Times New Roman" w:hAnsi="Times New Roman" w:cs="Times New Roman"/>
                <w:sz w:val="24"/>
                <w:szCs w:val="24"/>
              </w:rPr>
            </w:pPr>
          </w:p>
          <w:p w14:paraId="591B8B7C" w14:textId="77777777" w:rsidR="00340568" w:rsidRDefault="00340568" w:rsidP="00BB33EA">
            <w:pPr>
              <w:rPr>
                <w:rFonts w:ascii="Times New Roman" w:hAnsi="Times New Roman" w:cs="Times New Roman"/>
                <w:sz w:val="24"/>
                <w:szCs w:val="24"/>
              </w:rPr>
            </w:pPr>
          </w:p>
          <w:p w14:paraId="1F079D05" w14:textId="77777777" w:rsidR="00FC3DFF" w:rsidRDefault="00FC3DFF" w:rsidP="00BB33EA">
            <w:pPr>
              <w:rPr>
                <w:rFonts w:ascii="Times New Roman" w:hAnsi="Times New Roman" w:cs="Times New Roman"/>
                <w:sz w:val="24"/>
                <w:szCs w:val="24"/>
              </w:rPr>
            </w:pPr>
          </w:p>
          <w:p w14:paraId="021F8117" w14:textId="77777777" w:rsidR="00FC3DFF" w:rsidRDefault="00FC3DFF" w:rsidP="00BB33EA">
            <w:pPr>
              <w:rPr>
                <w:rFonts w:ascii="Times New Roman" w:hAnsi="Times New Roman" w:cs="Times New Roman"/>
                <w:sz w:val="24"/>
                <w:szCs w:val="24"/>
              </w:rPr>
            </w:pPr>
          </w:p>
          <w:p w14:paraId="0DA812A5" w14:textId="77777777" w:rsidR="00FC3DFF" w:rsidRDefault="00FC3DFF" w:rsidP="00BB33EA">
            <w:pPr>
              <w:rPr>
                <w:rFonts w:ascii="Times New Roman" w:hAnsi="Times New Roman" w:cs="Times New Roman"/>
                <w:sz w:val="24"/>
                <w:szCs w:val="24"/>
              </w:rPr>
            </w:pPr>
          </w:p>
          <w:p w14:paraId="03DFFBC5" w14:textId="77777777" w:rsidR="00FC3DFF" w:rsidRDefault="00FC3DFF" w:rsidP="00BB33EA">
            <w:pPr>
              <w:rPr>
                <w:rFonts w:ascii="Times New Roman" w:hAnsi="Times New Roman" w:cs="Times New Roman"/>
                <w:sz w:val="24"/>
                <w:szCs w:val="24"/>
              </w:rPr>
            </w:pPr>
          </w:p>
          <w:p w14:paraId="42CA650C" w14:textId="77777777" w:rsidR="00FC3DFF" w:rsidRDefault="00FC3DFF" w:rsidP="00BB33EA">
            <w:pPr>
              <w:rPr>
                <w:rFonts w:ascii="Times New Roman" w:hAnsi="Times New Roman" w:cs="Times New Roman"/>
                <w:sz w:val="24"/>
                <w:szCs w:val="24"/>
              </w:rPr>
            </w:pPr>
          </w:p>
          <w:p w14:paraId="699344D7" w14:textId="77777777" w:rsidR="00FC3DFF" w:rsidRDefault="00FC3DFF" w:rsidP="00BB33EA">
            <w:pPr>
              <w:rPr>
                <w:rFonts w:ascii="Times New Roman" w:hAnsi="Times New Roman" w:cs="Times New Roman"/>
                <w:sz w:val="24"/>
                <w:szCs w:val="24"/>
              </w:rPr>
            </w:pPr>
          </w:p>
          <w:p w14:paraId="51C4D0E2" w14:textId="77777777" w:rsidR="00FC3DFF" w:rsidRDefault="00FC3DFF" w:rsidP="00BB33EA">
            <w:pPr>
              <w:rPr>
                <w:rFonts w:ascii="Times New Roman" w:hAnsi="Times New Roman" w:cs="Times New Roman"/>
                <w:sz w:val="24"/>
                <w:szCs w:val="24"/>
              </w:rPr>
            </w:pPr>
          </w:p>
          <w:p w14:paraId="591B8B7D" w14:textId="77777777" w:rsidR="00A160CE" w:rsidRDefault="00A160CE" w:rsidP="00BB33EA">
            <w:pPr>
              <w:rPr>
                <w:rFonts w:ascii="Times New Roman" w:hAnsi="Times New Roman" w:cs="Times New Roman"/>
                <w:sz w:val="24"/>
                <w:szCs w:val="24"/>
              </w:rPr>
            </w:pPr>
          </w:p>
          <w:p w14:paraId="591B8B81" w14:textId="2735EDC7" w:rsidR="00A160CE" w:rsidRDefault="00EE21AD" w:rsidP="00BB33EA">
            <w:pPr>
              <w:rPr>
                <w:rFonts w:ascii="Times New Roman" w:hAnsi="Times New Roman" w:cs="Times New Roman"/>
                <w:sz w:val="24"/>
                <w:szCs w:val="24"/>
              </w:rPr>
            </w:pPr>
            <w:r>
              <w:rPr>
                <w:rFonts w:ascii="Times New Roman" w:hAnsi="Times New Roman" w:cs="Times New Roman"/>
                <w:sz w:val="24"/>
                <w:szCs w:val="24"/>
              </w:rPr>
              <w:t xml:space="preserve">The company proposes striking (3)(b), which </w:t>
            </w:r>
            <w:r w:rsidR="00BB33EA">
              <w:rPr>
                <w:rFonts w:ascii="Times New Roman" w:hAnsi="Times New Roman" w:cs="Times New Roman"/>
                <w:sz w:val="24"/>
                <w:szCs w:val="24"/>
              </w:rPr>
              <w:t xml:space="preserve">bases the determination </w:t>
            </w:r>
            <w:r w:rsidR="00494E83">
              <w:rPr>
                <w:rFonts w:ascii="Times New Roman" w:hAnsi="Times New Roman" w:cs="Times New Roman"/>
                <w:sz w:val="24"/>
                <w:szCs w:val="24"/>
              </w:rPr>
              <w:t xml:space="preserve">of </w:t>
            </w:r>
            <w:r w:rsidR="00BB33EA">
              <w:rPr>
                <w:rFonts w:ascii="Times New Roman" w:hAnsi="Times New Roman" w:cs="Times New Roman"/>
                <w:sz w:val="24"/>
                <w:szCs w:val="24"/>
              </w:rPr>
              <w:t xml:space="preserve">whether the company “will” provide </w:t>
            </w:r>
            <w:r w:rsidR="00BB33EA">
              <w:rPr>
                <w:rFonts w:ascii="Times New Roman" w:hAnsi="Times New Roman" w:cs="Times New Roman"/>
                <w:sz w:val="24"/>
                <w:szCs w:val="24"/>
              </w:rPr>
              <w:lastRenderedPageBreak/>
              <w:t>service on what it has done in the year previous to the application. The company states that, “T</w:t>
            </w:r>
            <w:r>
              <w:rPr>
                <w:rFonts w:ascii="Times New Roman" w:hAnsi="Times New Roman" w:cs="Times New Roman"/>
                <w:sz w:val="24"/>
                <w:szCs w:val="24"/>
              </w:rPr>
              <w:t>he Commission suggests a certificate “will” provide service but then relates that future tense to the past tense and the previous year. We cannot go back in time to meet a challenge from the future. Again, it is up (to) the applicant to prove that the certificate holder was or is not serving the public.</w:t>
            </w:r>
            <w:r w:rsidR="00BB33EA">
              <w:rPr>
                <w:rFonts w:ascii="Times New Roman" w:hAnsi="Times New Roman" w:cs="Times New Roman"/>
                <w:sz w:val="24"/>
                <w:szCs w:val="24"/>
              </w:rPr>
              <w:t>”</w:t>
            </w:r>
          </w:p>
          <w:p w14:paraId="068E53B5" w14:textId="77777777" w:rsidR="00FC3DFF" w:rsidRDefault="00FC3DFF" w:rsidP="00BB33EA">
            <w:pPr>
              <w:rPr>
                <w:rFonts w:ascii="Times New Roman" w:hAnsi="Times New Roman" w:cs="Times New Roman"/>
                <w:sz w:val="24"/>
                <w:szCs w:val="24"/>
              </w:rPr>
            </w:pPr>
          </w:p>
          <w:p w14:paraId="591B8B82" w14:textId="77777777" w:rsidR="00BB33EA" w:rsidRDefault="00BB33EA" w:rsidP="00BB33EA">
            <w:pPr>
              <w:rPr>
                <w:rFonts w:ascii="Times New Roman" w:hAnsi="Times New Roman" w:cs="Times New Roman"/>
                <w:sz w:val="24"/>
                <w:szCs w:val="24"/>
              </w:rPr>
            </w:pPr>
            <w:r>
              <w:rPr>
                <w:rFonts w:ascii="Times New Roman" w:hAnsi="Times New Roman" w:cs="Times New Roman"/>
                <w:sz w:val="24"/>
                <w:szCs w:val="24"/>
              </w:rPr>
              <w:t>The company proposes adding language to provide an objecting company an opportunity to present witnesses to rebut claims by an applicant and to substantiate the level of service and customer satisfaction provided.</w:t>
            </w:r>
          </w:p>
        </w:tc>
        <w:tc>
          <w:tcPr>
            <w:tcW w:w="6210" w:type="dxa"/>
          </w:tcPr>
          <w:p w14:paraId="2D356F4D" w14:textId="53B565D7" w:rsidR="00FC3DFF" w:rsidRDefault="00FC3DFF" w:rsidP="0075293E">
            <w:pPr>
              <w:rPr>
                <w:rFonts w:ascii="Times New Roman" w:hAnsi="Times New Roman" w:cs="Times New Roman"/>
                <w:sz w:val="24"/>
                <w:szCs w:val="24"/>
              </w:rPr>
            </w:pPr>
            <w:r>
              <w:rPr>
                <w:rFonts w:ascii="Times New Roman" w:hAnsi="Times New Roman" w:cs="Times New Roman"/>
                <w:sz w:val="24"/>
                <w:szCs w:val="24"/>
              </w:rPr>
              <w:lastRenderedPageBreak/>
              <w:t>Staff disagrees.</w:t>
            </w:r>
          </w:p>
          <w:p w14:paraId="75FBB0AA" w14:textId="77777777" w:rsidR="00FC3DFF" w:rsidRDefault="00FC3DFF" w:rsidP="0075293E">
            <w:pPr>
              <w:rPr>
                <w:rFonts w:ascii="Times New Roman" w:hAnsi="Times New Roman" w:cs="Times New Roman"/>
                <w:sz w:val="24"/>
                <w:szCs w:val="24"/>
              </w:rPr>
            </w:pPr>
          </w:p>
          <w:p w14:paraId="7110BB26" w14:textId="77777777" w:rsidR="00FC3DFF" w:rsidRDefault="00FC3DFF" w:rsidP="0075293E">
            <w:pPr>
              <w:rPr>
                <w:rFonts w:ascii="Times New Roman" w:hAnsi="Times New Roman" w:cs="Times New Roman"/>
                <w:sz w:val="24"/>
                <w:szCs w:val="24"/>
              </w:rPr>
            </w:pPr>
          </w:p>
          <w:p w14:paraId="5BDD4267" w14:textId="77777777" w:rsidR="00FC3DFF" w:rsidRDefault="00FC3DFF" w:rsidP="0075293E">
            <w:pPr>
              <w:rPr>
                <w:rFonts w:ascii="Times New Roman" w:hAnsi="Times New Roman" w:cs="Times New Roman"/>
                <w:sz w:val="24"/>
                <w:szCs w:val="24"/>
              </w:rPr>
            </w:pPr>
          </w:p>
          <w:p w14:paraId="591B8B83" w14:textId="77777777" w:rsidR="00727CB4" w:rsidRDefault="00D64DDB" w:rsidP="0075293E">
            <w:pPr>
              <w:rPr>
                <w:rFonts w:ascii="Times New Roman" w:hAnsi="Times New Roman" w:cs="Times New Roman"/>
                <w:sz w:val="24"/>
                <w:szCs w:val="24"/>
              </w:rPr>
            </w:pPr>
            <w:r w:rsidRPr="00D64DDB">
              <w:rPr>
                <w:rFonts w:ascii="Times New Roman" w:hAnsi="Times New Roman" w:cs="Times New Roman"/>
                <w:sz w:val="24"/>
                <w:szCs w:val="24"/>
              </w:rPr>
              <w:t>Staff encourages the company to provide a list of the regulations that make it difficult for an operator to expand its business, with specific explanations of how the regulation causes the difficulty.</w:t>
            </w:r>
          </w:p>
          <w:p w14:paraId="591B8B84" w14:textId="77777777" w:rsidR="00D64DDB" w:rsidRDefault="00D64DDB" w:rsidP="0075293E">
            <w:pPr>
              <w:rPr>
                <w:rFonts w:ascii="Times New Roman" w:hAnsi="Times New Roman" w:cs="Times New Roman"/>
                <w:sz w:val="24"/>
                <w:szCs w:val="24"/>
              </w:rPr>
            </w:pPr>
          </w:p>
          <w:p w14:paraId="524944FB" w14:textId="77777777" w:rsidR="00FC3DFF" w:rsidRDefault="00FC3DFF" w:rsidP="0075293E">
            <w:pPr>
              <w:rPr>
                <w:rFonts w:ascii="Times New Roman" w:hAnsi="Times New Roman" w:cs="Times New Roman"/>
                <w:sz w:val="24"/>
                <w:szCs w:val="24"/>
              </w:rPr>
            </w:pPr>
          </w:p>
          <w:p w14:paraId="5FE829AC" w14:textId="77777777" w:rsidR="00FC3DFF" w:rsidRDefault="00FC3DFF" w:rsidP="0075293E">
            <w:pPr>
              <w:rPr>
                <w:rFonts w:ascii="Times New Roman" w:hAnsi="Times New Roman" w:cs="Times New Roman"/>
                <w:sz w:val="24"/>
                <w:szCs w:val="24"/>
              </w:rPr>
            </w:pPr>
          </w:p>
          <w:p w14:paraId="6893992D" w14:textId="77777777" w:rsidR="00FC3DFF" w:rsidRDefault="00FC3DFF" w:rsidP="0075293E">
            <w:pPr>
              <w:rPr>
                <w:rFonts w:ascii="Times New Roman" w:hAnsi="Times New Roman" w:cs="Times New Roman"/>
                <w:sz w:val="24"/>
                <w:szCs w:val="24"/>
              </w:rPr>
            </w:pPr>
          </w:p>
          <w:p w14:paraId="591B8B85" w14:textId="54D4D15D" w:rsidR="009B4240" w:rsidRDefault="004C77E6" w:rsidP="0075293E">
            <w:pPr>
              <w:rPr>
                <w:rFonts w:ascii="Times New Roman" w:hAnsi="Times New Roman" w:cs="Times New Roman"/>
                <w:sz w:val="24"/>
                <w:szCs w:val="24"/>
              </w:rPr>
            </w:pPr>
            <w:r>
              <w:rPr>
                <w:rFonts w:ascii="Times New Roman" w:hAnsi="Times New Roman" w:cs="Times New Roman"/>
                <w:sz w:val="24"/>
                <w:szCs w:val="24"/>
              </w:rPr>
              <w:t>S</w:t>
            </w:r>
            <w:r w:rsidR="006073B9" w:rsidRPr="006073B9">
              <w:rPr>
                <w:rFonts w:ascii="Times New Roman" w:hAnsi="Times New Roman" w:cs="Times New Roman"/>
                <w:sz w:val="24"/>
                <w:szCs w:val="24"/>
              </w:rPr>
              <w:t xml:space="preserve">taff reviewed several cases to develop an understanding of how the Commission determines </w:t>
            </w:r>
            <w:r w:rsidR="006073B9">
              <w:rPr>
                <w:rFonts w:ascii="Times New Roman" w:hAnsi="Times New Roman" w:cs="Times New Roman"/>
                <w:sz w:val="24"/>
                <w:szCs w:val="24"/>
              </w:rPr>
              <w:t>“satisfaction of the Commission.”</w:t>
            </w:r>
            <w:r w:rsidR="009B4240">
              <w:rPr>
                <w:rFonts w:ascii="Times New Roman" w:hAnsi="Times New Roman" w:cs="Times New Roman"/>
                <w:sz w:val="24"/>
                <w:szCs w:val="24"/>
              </w:rPr>
              <w:t xml:space="preserve">  Subsection (3</w:t>
            </w:r>
            <w:proofErr w:type="gramStart"/>
            <w:r w:rsidR="009B4240">
              <w:rPr>
                <w:rFonts w:ascii="Times New Roman" w:hAnsi="Times New Roman" w:cs="Times New Roman"/>
                <w:sz w:val="24"/>
                <w:szCs w:val="24"/>
              </w:rPr>
              <w:t>)(</w:t>
            </w:r>
            <w:proofErr w:type="gramEnd"/>
            <w:r w:rsidR="009B4240">
              <w:rPr>
                <w:rFonts w:ascii="Times New Roman" w:hAnsi="Times New Roman" w:cs="Times New Roman"/>
                <w:sz w:val="24"/>
                <w:szCs w:val="24"/>
              </w:rPr>
              <w:t>a)(</w:t>
            </w:r>
            <w:proofErr w:type="spellStart"/>
            <w:r w:rsidR="009B4240">
              <w:rPr>
                <w:rFonts w:ascii="Times New Roman" w:hAnsi="Times New Roman" w:cs="Times New Roman"/>
                <w:sz w:val="24"/>
                <w:szCs w:val="24"/>
              </w:rPr>
              <w:t>i</w:t>
            </w:r>
            <w:proofErr w:type="spellEnd"/>
            <w:r w:rsidR="009B4240">
              <w:rPr>
                <w:rFonts w:ascii="Times New Roman" w:hAnsi="Times New Roman" w:cs="Times New Roman"/>
                <w:sz w:val="24"/>
                <w:szCs w:val="24"/>
              </w:rPr>
              <w:t>) is actually in WAC</w:t>
            </w:r>
            <w:r w:rsidR="009A00EE">
              <w:rPr>
                <w:rFonts w:ascii="Times New Roman" w:hAnsi="Times New Roman" w:cs="Times New Roman"/>
                <w:sz w:val="24"/>
                <w:szCs w:val="24"/>
              </w:rPr>
              <w:t xml:space="preserve"> 480-30-</w:t>
            </w:r>
            <w:r w:rsidR="00055578">
              <w:rPr>
                <w:rFonts w:ascii="Times New Roman" w:hAnsi="Times New Roman" w:cs="Times New Roman"/>
                <w:sz w:val="24"/>
                <w:szCs w:val="24"/>
              </w:rPr>
              <w:t>136(5)(a)</w:t>
            </w:r>
            <w:r w:rsidR="009B4240">
              <w:rPr>
                <w:rFonts w:ascii="Times New Roman" w:hAnsi="Times New Roman" w:cs="Times New Roman"/>
                <w:sz w:val="24"/>
                <w:szCs w:val="24"/>
              </w:rPr>
              <w:t>, and was transferred to this section for organizational purposes. The list of service characteristics in (3</w:t>
            </w:r>
            <w:proofErr w:type="gramStart"/>
            <w:r w:rsidR="009B4240">
              <w:rPr>
                <w:rFonts w:ascii="Times New Roman" w:hAnsi="Times New Roman" w:cs="Times New Roman"/>
                <w:sz w:val="24"/>
                <w:szCs w:val="24"/>
              </w:rPr>
              <w:t>)(</w:t>
            </w:r>
            <w:proofErr w:type="gramEnd"/>
            <w:r w:rsidR="009B4240">
              <w:rPr>
                <w:rFonts w:ascii="Times New Roman" w:hAnsi="Times New Roman" w:cs="Times New Roman"/>
                <w:sz w:val="24"/>
                <w:szCs w:val="24"/>
              </w:rPr>
              <w:t xml:space="preserve">a)(iii) and the customer expectation language in (3)(c) are consistent with past Commission </w:t>
            </w:r>
            <w:r w:rsidR="00C62236">
              <w:rPr>
                <w:rFonts w:ascii="Times New Roman" w:hAnsi="Times New Roman" w:cs="Times New Roman"/>
                <w:sz w:val="24"/>
                <w:szCs w:val="24"/>
              </w:rPr>
              <w:t>decisions</w:t>
            </w:r>
            <w:r w:rsidR="009B4240">
              <w:rPr>
                <w:rFonts w:ascii="Times New Roman" w:hAnsi="Times New Roman" w:cs="Times New Roman"/>
                <w:sz w:val="24"/>
                <w:szCs w:val="24"/>
              </w:rPr>
              <w:t xml:space="preserve"> and are reasonable criteria for determining whether customers are recei</w:t>
            </w:r>
            <w:r w:rsidR="00A160CE">
              <w:rPr>
                <w:rFonts w:ascii="Times New Roman" w:hAnsi="Times New Roman" w:cs="Times New Roman"/>
                <w:sz w:val="24"/>
                <w:szCs w:val="24"/>
              </w:rPr>
              <w:t xml:space="preserve">ving good service. Regarding the company’s specific comment about courtesy and respect: while disrespectful or discourteous service may hurt a company’s business, the Commission has found it necessary to apply </w:t>
            </w:r>
            <w:r>
              <w:rPr>
                <w:rFonts w:ascii="Times New Roman" w:hAnsi="Times New Roman" w:cs="Times New Roman"/>
                <w:sz w:val="24"/>
                <w:szCs w:val="24"/>
              </w:rPr>
              <w:t xml:space="preserve">a </w:t>
            </w:r>
            <w:r w:rsidR="00A160CE">
              <w:rPr>
                <w:rFonts w:ascii="Times New Roman" w:hAnsi="Times New Roman" w:cs="Times New Roman"/>
                <w:sz w:val="24"/>
                <w:szCs w:val="24"/>
              </w:rPr>
              <w:t>courtesy and respect standard in some cases.</w:t>
            </w:r>
            <w:r w:rsidR="009B4240">
              <w:rPr>
                <w:rFonts w:ascii="Times New Roman" w:hAnsi="Times New Roman" w:cs="Times New Roman"/>
                <w:sz w:val="24"/>
                <w:szCs w:val="24"/>
              </w:rPr>
              <w:t xml:space="preserve"> In addition, the Commission has given significant weight to the opinion of customers, believing that a customer should not be required to endure poor or non-existent service in the interest of the company. </w:t>
            </w:r>
            <w:r w:rsidR="00A160CE">
              <w:rPr>
                <w:rFonts w:ascii="Times New Roman" w:hAnsi="Times New Roman" w:cs="Times New Roman"/>
                <w:sz w:val="24"/>
                <w:szCs w:val="24"/>
              </w:rPr>
              <w:t>At the same time, the Commission has recognized in the past, and should continue to recognize, that there are conditions outside the control of the company that may cause customer dissatisfaction such as severe weather or natural disasters.</w:t>
            </w:r>
          </w:p>
          <w:p w14:paraId="591B8B86" w14:textId="77777777" w:rsidR="009B4240" w:rsidRDefault="009B4240" w:rsidP="0075293E">
            <w:pPr>
              <w:rPr>
                <w:rFonts w:ascii="Times New Roman" w:hAnsi="Times New Roman" w:cs="Times New Roman"/>
                <w:sz w:val="24"/>
                <w:szCs w:val="24"/>
              </w:rPr>
            </w:pPr>
          </w:p>
          <w:p w14:paraId="591B8B87" w14:textId="77777777" w:rsidR="00727CB4" w:rsidRDefault="009B4240" w:rsidP="0075293E">
            <w:pPr>
              <w:rPr>
                <w:rFonts w:ascii="Times New Roman" w:hAnsi="Times New Roman" w:cs="Times New Roman"/>
                <w:sz w:val="24"/>
                <w:szCs w:val="24"/>
              </w:rPr>
            </w:pPr>
            <w:r>
              <w:rPr>
                <w:rFonts w:ascii="Times New Roman" w:hAnsi="Times New Roman" w:cs="Times New Roman"/>
                <w:sz w:val="24"/>
                <w:szCs w:val="24"/>
              </w:rPr>
              <w:t xml:space="preserve">The expectation in (3)(a)(ii) that a company engage in a continuous effort to develop the market, rather than design a business model and expect customers to accommodate the company, is intended to provide the company an incentive to improve its service offerings in the absence of free market competition. </w:t>
            </w:r>
          </w:p>
          <w:p w14:paraId="591B8B88" w14:textId="77777777" w:rsidR="006073B9" w:rsidRDefault="006073B9" w:rsidP="0075293E">
            <w:pPr>
              <w:rPr>
                <w:rFonts w:ascii="Times New Roman" w:hAnsi="Times New Roman" w:cs="Times New Roman"/>
                <w:sz w:val="24"/>
                <w:szCs w:val="24"/>
              </w:rPr>
            </w:pPr>
          </w:p>
          <w:p w14:paraId="591B8B89" w14:textId="35373494" w:rsidR="00B639EF" w:rsidRDefault="00B639EF" w:rsidP="0075293E">
            <w:pPr>
              <w:rPr>
                <w:rFonts w:ascii="Times New Roman" w:hAnsi="Times New Roman" w:cs="Times New Roman"/>
                <w:sz w:val="24"/>
                <w:szCs w:val="24"/>
              </w:rPr>
            </w:pPr>
            <w:r>
              <w:rPr>
                <w:rFonts w:ascii="Times New Roman" w:hAnsi="Times New Roman" w:cs="Times New Roman"/>
                <w:sz w:val="24"/>
                <w:szCs w:val="24"/>
              </w:rPr>
              <w:t xml:space="preserve">The Commission is required to determine under </w:t>
            </w:r>
            <w:r w:rsidR="005B794F">
              <w:rPr>
                <w:rFonts w:ascii="Times New Roman" w:hAnsi="Times New Roman" w:cs="Times New Roman"/>
                <w:sz w:val="24"/>
                <w:szCs w:val="24"/>
              </w:rPr>
              <w:t xml:space="preserve">RCW </w:t>
            </w:r>
            <w:r>
              <w:rPr>
                <w:rFonts w:ascii="Times New Roman" w:hAnsi="Times New Roman" w:cs="Times New Roman"/>
                <w:sz w:val="24"/>
                <w:szCs w:val="24"/>
              </w:rPr>
              <w:t xml:space="preserve">81.68.040 that a company “will” provide service. The method </w:t>
            </w:r>
            <w:r>
              <w:rPr>
                <w:rFonts w:ascii="Times New Roman" w:hAnsi="Times New Roman" w:cs="Times New Roman"/>
                <w:sz w:val="24"/>
                <w:szCs w:val="24"/>
              </w:rPr>
              <w:lastRenderedPageBreak/>
              <w:t xml:space="preserve">for making that determination is to consider recent past performance, rather than speculate on the trustworthiness of statements </w:t>
            </w:r>
            <w:r w:rsidR="00C62236">
              <w:rPr>
                <w:rFonts w:ascii="Times New Roman" w:hAnsi="Times New Roman" w:cs="Times New Roman"/>
                <w:sz w:val="24"/>
                <w:szCs w:val="24"/>
              </w:rPr>
              <w:t>regarding</w:t>
            </w:r>
            <w:r>
              <w:rPr>
                <w:rFonts w:ascii="Times New Roman" w:hAnsi="Times New Roman" w:cs="Times New Roman"/>
                <w:sz w:val="24"/>
                <w:szCs w:val="24"/>
              </w:rPr>
              <w:t xml:space="preserve"> future intent. The Commission’s </w:t>
            </w:r>
            <w:r w:rsidR="003E3962">
              <w:rPr>
                <w:rFonts w:ascii="Times New Roman" w:hAnsi="Times New Roman" w:cs="Times New Roman"/>
                <w:sz w:val="24"/>
                <w:szCs w:val="24"/>
              </w:rPr>
              <w:t xml:space="preserve">long-standing </w:t>
            </w:r>
            <w:r w:rsidR="007121FC">
              <w:rPr>
                <w:rFonts w:ascii="Times New Roman" w:hAnsi="Times New Roman" w:cs="Times New Roman"/>
                <w:sz w:val="24"/>
                <w:szCs w:val="24"/>
              </w:rPr>
              <w:t xml:space="preserve">use </w:t>
            </w:r>
            <w:r>
              <w:rPr>
                <w:rFonts w:ascii="Times New Roman" w:hAnsi="Times New Roman" w:cs="Times New Roman"/>
                <w:sz w:val="24"/>
                <w:szCs w:val="24"/>
              </w:rPr>
              <w:t xml:space="preserve">of </w:t>
            </w:r>
            <w:r w:rsidR="00CA1ED0">
              <w:rPr>
                <w:rFonts w:ascii="Times New Roman" w:hAnsi="Times New Roman" w:cs="Times New Roman"/>
                <w:sz w:val="24"/>
                <w:szCs w:val="24"/>
              </w:rPr>
              <w:t xml:space="preserve">this method was affirmed by the Court of Appeals, Division 2, in </w:t>
            </w:r>
            <w:r w:rsidR="00CA1ED0" w:rsidRPr="0080204E">
              <w:rPr>
                <w:rFonts w:ascii="Times New Roman" w:hAnsi="Times New Roman" w:cs="Times New Roman"/>
                <w:sz w:val="24"/>
                <w:szCs w:val="24"/>
                <w:u w:val="single"/>
              </w:rPr>
              <w:t>Pacific Northwest Transportation Services</w:t>
            </w:r>
            <w:r w:rsidR="0080204E">
              <w:rPr>
                <w:rFonts w:ascii="Times New Roman" w:hAnsi="Times New Roman" w:cs="Times New Roman"/>
                <w:sz w:val="24"/>
                <w:szCs w:val="24"/>
                <w:u w:val="single"/>
              </w:rPr>
              <w:t xml:space="preserve"> </w:t>
            </w:r>
            <w:r w:rsidR="00CA1ED0" w:rsidRPr="0080204E">
              <w:rPr>
                <w:rFonts w:ascii="Times New Roman" w:hAnsi="Times New Roman" w:cs="Times New Roman"/>
                <w:sz w:val="24"/>
                <w:szCs w:val="24"/>
                <w:u w:val="single"/>
              </w:rPr>
              <w:t xml:space="preserve">v. Washington Utilities and Transportation Commission, </w:t>
            </w:r>
            <w:r w:rsidR="005B794F">
              <w:rPr>
                <w:rFonts w:ascii="Times New Roman" w:hAnsi="Times New Roman" w:cs="Times New Roman"/>
                <w:sz w:val="24"/>
                <w:szCs w:val="24"/>
                <w:u w:val="single"/>
              </w:rPr>
              <w:t>et al.</w:t>
            </w:r>
            <w:r w:rsidR="00CA1ED0">
              <w:rPr>
                <w:rFonts w:ascii="Times New Roman" w:hAnsi="Times New Roman" w:cs="Times New Roman"/>
                <w:sz w:val="24"/>
                <w:szCs w:val="24"/>
              </w:rPr>
              <w:t>, No. 20606-4-11, July 17, 1998.</w:t>
            </w:r>
          </w:p>
          <w:p w14:paraId="591B8B8A" w14:textId="77777777" w:rsidR="00B639EF" w:rsidRDefault="00B639EF" w:rsidP="0075293E">
            <w:pPr>
              <w:rPr>
                <w:rFonts w:ascii="Times New Roman" w:hAnsi="Times New Roman" w:cs="Times New Roman"/>
                <w:sz w:val="24"/>
                <w:szCs w:val="24"/>
              </w:rPr>
            </w:pPr>
          </w:p>
          <w:p w14:paraId="0CC6AF8F" w14:textId="77777777" w:rsidR="00885188" w:rsidRDefault="00885188" w:rsidP="00D4158F">
            <w:pPr>
              <w:rPr>
                <w:rFonts w:ascii="Times New Roman" w:hAnsi="Times New Roman" w:cs="Times New Roman"/>
                <w:sz w:val="24"/>
                <w:szCs w:val="24"/>
              </w:rPr>
            </w:pPr>
          </w:p>
          <w:p w14:paraId="591B8B8C" w14:textId="53C2B561" w:rsidR="00B639EF" w:rsidRDefault="00B639EF" w:rsidP="00D4158F">
            <w:pPr>
              <w:rPr>
                <w:rFonts w:ascii="Times New Roman" w:hAnsi="Times New Roman" w:cs="Times New Roman"/>
                <w:sz w:val="24"/>
                <w:szCs w:val="24"/>
              </w:rPr>
            </w:pPr>
            <w:r>
              <w:rPr>
                <w:rFonts w:ascii="Times New Roman" w:hAnsi="Times New Roman" w:cs="Times New Roman"/>
                <w:sz w:val="24"/>
                <w:szCs w:val="24"/>
              </w:rPr>
              <w:t xml:space="preserve">Staff </w:t>
            </w:r>
            <w:r w:rsidR="00A05D2B">
              <w:rPr>
                <w:rFonts w:ascii="Times New Roman" w:hAnsi="Times New Roman" w:cs="Times New Roman"/>
                <w:sz w:val="24"/>
                <w:szCs w:val="24"/>
              </w:rPr>
              <w:t>agrees to clari</w:t>
            </w:r>
            <w:r w:rsidR="00D4158F">
              <w:rPr>
                <w:rFonts w:ascii="Times New Roman" w:hAnsi="Times New Roman" w:cs="Times New Roman"/>
                <w:sz w:val="24"/>
                <w:szCs w:val="24"/>
              </w:rPr>
              <w:t>f</w:t>
            </w:r>
            <w:r w:rsidR="00A05D2B">
              <w:rPr>
                <w:rFonts w:ascii="Times New Roman" w:hAnsi="Times New Roman" w:cs="Times New Roman"/>
                <w:sz w:val="24"/>
                <w:szCs w:val="24"/>
              </w:rPr>
              <w:t xml:space="preserve">y </w:t>
            </w:r>
            <w:r>
              <w:rPr>
                <w:rFonts w:ascii="Times New Roman" w:hAnsi="Times New Roman" w:cs="Times New Roman"/>
                <w:sz w:val="24"/>
                <w:szCs w:val="24"/>
              </w:rPr>
              <w:t>that the adjudicative process allows for rebuttal witnesses.</w:t>
            </w:r>
            <w:r w:rsidR="004D304E">
              <w:rPr>
                <w:rFonts w:ascii="Times New Roman" w:hAnsi="Times New Roman" w:cs="Times New Roman"/>
                <w:sz w:val="24"/>
                <w:szCs w:val="24"/>
              </w:rPr>
              <w:t xml:space="preserve"> However, </w:t>
            </w:r>
            <w:r w:rsidR="004C77E6">
              <w:rPr>
                <w:rFonts w:ascii="Times New Roman" w:hAnsi="Times New Roman" w:cs="Times New Roman"/>
                <w:sz w:val="24"/>
                <w:szCs w:val="24"/>
              </w:rPr>
              <w:t>S</w:t>
            </w:r>
            <w:r w:rsidR="004D304E">
              <w:rPr>
                <w:rFonts w:ascii="Times New Roman" w:hAnsi="Times New Roman" w:cs="Times New Roman"/>
                <w:sz w:val="24"/>
                <w:szCs w:val="24"/>
              </w:rPr>
              <w:t xml:space="preserve">taff notes </w:t>
            </w:r>
            <w:r w:rsidR="0097613E">
              <w:rPr>
                <w:rFonts w:ascii="Times New Roman" w:hAnsi="Times New Roman" w:cs="Times New Roman"/>
                <w:sz w:val="24"/>
                <w:szCs w:val="24"/>
              </w:rPr>
              <w:t xml:space="preserve">the Commission’s focus is on whether a service is meeting the needs of the public, not </w:t>
            </w:r>
            <w:r w:rsidR="004C77E6">
              <w:rPr>
                <w:rFonts w:ascii="Times New Roman" w:hAnsi="Times New Roman" w:cs="Times New Roman"/>
                <w:sz w:val="24"/>
                <w:szCs w:val="24"/>
              </w:rPr>
              <w:t xml:space="preserve">on </w:t>
            </w:r>
            <w:r w:rsidR="0097613E">
              <w:rPr>
                <w:rFonts w:ascii="Times New Roman" w:hAnsi="Times New Roman" w:cs="Times New Roman"/>
                <w:sz w:val="24"/>
                <w:szCs w:val="24"/>
              </w:rPr>
              <w:t xml:space="preserve">whether more people believe the service is satisfactory than believe it is unsatisfactory. </w:t>
            </w:r>
          </w:p>
        </w:tc>
      </w:tr>
      <w:tr w:rsidR="00472C8B" w14:paraId="591B8B94" w14:textId="77777777" w:rsidTr="004B59FF">
        <w:tc>
          <w:tcPr>
            <w:tcW w:w="2268" w:type="dxa"/>
          </w:tcPr>
          <w:p w14:paraId="591B8B8E" w14:textId="77777777" w:rsidR="00472C8B" w:rsidRDefault="00472C8B" w:rsidP="0075293E">
            <w:pPr>
              <w:rPr>
                <w:rFonts w:ascii="Times New Roman" w:hAnsi="Times New Roman" w:cs="Times New Roman"/>
                <w:sz w:val="24"/>
                <w:szCs w:val="24"/>
              </w:rPr>
            </w:pPr>
          </w:p>
        </w:tc>
        <w:tc>
          <w:tcPr>
            <w:tcW w:w="2880" w:type="dxa"/>
          </w:tcPr>
          <w:p w14:paraId="591B8B8F" w14:textId="77777777" w:rsidR="00472C8B" w:rsidRDefault="00BB33EA" w:rsidP="00BB33EA">
            <w:pPr>
              <w:rPr>
                <w:rFonts w:ascii="Times New Roman" w:hAnsi="Times New Roman" w:cs="Times New Roman"/>
                <w:sz w:val="24"/>
                <w:szCs w:val="24"/>
              </w:rPr>
            </w:pPr>
            <w:r w:rsidRPr="00BB33EA">
              <w:rPr>
                <w:rFonts w:ascii="Times New Roman" w:hAnsi="Times New Roman" w:cs="Times New Roman"/>
                <w:sz w:val="24"/>
                <w:szCs w:val="24"/>
              </w:rPr>
              <w:t>480-30-</w:t>
            </w:r>
            <w:proofErr w:type="gramStart"/>
            <w:r w:rsidRPr="00BB33EA">
              <w:rPr>
                <w:rFonts w:ascii="Times New Roman" w:hAnsi="Times New Roman" w:cs="Times New Roman"/>
                <w:sz w:val="24"/>
                <w:szCs w:val="24"/>
              </w:rPr>
              <w:t>XXX(</w:t>
            </w:r>
            <w:proofErr w:type="gramEnd"/>
            <w:r>
              <w:rPr>
                <w:rFonts w:ascii="Times New Roman" w:hAnsi="Times New Roman" w:cs="Times New Roman"/>
                <w:sz w:val="24"/>
                <w:szCs w:val="24"/>
              </w:rPr>
              <w:t>4</w:t>
            </w:r>
            <w:r w:rsidRPr="00BB33EA">
              <w:rPr>
                <w:rFonts w:ascii="Times New Roman" w:hAnsi="Times New Roman" w:cs="Times New Roman"/>
                <w:sz w:val="24"/>
                <w:szCs w:val="24"/>
              </w:rPr>
              <w:t>) Standards for determining “public convenience and necessity,” “territory already served by a certificate holder,” “service to the satisfaction of the commission” and impact on an existing company.</w:t>
            </w:r>
          </w:p>
          <w:p w14:paraId="591B8B90" w14:textId="77777777" w:rsidR="00BB33EA" w:rsidRDefault="00BB33EA" w:rsidP="00BB33EA">
            <w:pPr>
              <w:rPr>
                <w:rFonts w:ascii="Times New Roman" w:hAnsi="Times New Roman" w:cs="Times New Roman"/>
                <w:sz w:val="24"/>
                <w:szCs w:val="24"/>
              </w:rPr>
            </w:pPr>
          </w:p>
          <w:p w14:paraId="591B8B91" w14:textId="77777777" w:rsidR="00BB33EA" w:rsidRPr="00BB33EA" w:rsidRDefault="00BB33EA" w:rsidP="00BB33EA">
            <w:pPr>
              <w:rPr>
                <w:rFonts w:ascii="Times New Roman" w:hAnsi="Times New Roman" w:cs="Times New Roman"/>
                <w:b/>
                <w:i/>
                <w:sz w:val="24"/>
                <w:szCs w:val="24"/>
              </w:rPr>
            </w:pPr>
            <w:r w:rsidRPr="00BB33EA">
              <w:rPr>
                <w:rFonts w:ascii="Times New Roman" w:hAnsi="Times New Roman" w:cs="Times New Roman"/>
                <w:b/>
                <w:i/>
                <w:sz w:val="24"/>
                <w:szCs w:val="24"/>
              </w:rPr>
              <w:t>(Company viability issue)</w:t>
            </w:r>
          </w:p>
        </w:tc>
        <w:tc>
          <w:tcPr>
            <w:tcW w:w="5760" w:type="dxa"/>
          </w:tcPr>
          <w:p w14:paraId="591B8B92" w14:textId="77777777" w:rsidR="00472C8B" w:rsidRDefault="00572E78" w:rsidP="0075293E">
            <w:pPr>
              <w:rPr>
                <w:rFonts w:ascii="Times New Roman" w:hAnsi="Times New Roman" w:cs="Times New Roman"/>
                <w:sz w:val="24"/>
                <w:szCs w:val="24"/>
              </w:rPr>
            </w:pPr>
            <w:r>
              <w:rPr>
                <w:rFonts w:ascii="Times New Roman" w:hAnsi="Times New Roman" w:cs="Times New Roman"/>
                <w:sz w:val="24"/>
                <w:szCs w:val="24"/>
              </w:rPr>
              <w:t>“Stupid.”</w:t>
            </w:r>
          </w:p>
        </w:tc>
        <w:tc>
          <w:tcPr>
            <w:tcW w:w="6210" w:type="dxa"/>
          </w:tcPr>
          <w:p w14:paraId="591B8B93" w14:textId="3C5B81FD" w:rsidR="009A0A8A" w:rsidRDefault="003F7B9E" w:rsidP="008E1E1C">
            <w:pPr>
              <w:rPr>
                <w:rFonts w:ascii="Times New Roman" w:hAnsi="Times New Roman" w:cs="Times New Roman"/>
                <w:sz w:val="24"/>
                <w:szCs w:val="24"/>
              </w:rPr>
            </w:pPr>
            <w:r>
              <w:rPr>
                <w:rFonts w:ascii="Times New Roman" w:hAnsi="Times New Roman" w:cs="Times New Roman"/>
                <w:sz w:val="24"/>
                <w:szCs w:val="24"/>
              </w:rPr>
              <w:t xml:space="preserve">See Staff response to Steve </w:t>
            </w:r>
            <w:proofErr w:type="spellStart"/>
            <w:r>
              <w:rPr>
                <w:rFonts w:ascii="Times New Roman" w:hAnsi="Times New Roman" w:cs="Times New Roman"/>
                <w:sz w:val="24"/>
                <w:szCs w:val="24"/>
              </w:rPr>
              <w:t>Salins</w:t>
            </w:r>
            <w:proofErr w:type="spellEnd"/>
            <w:r>
              <w:rPr>
                <w:rFonts w:ascii="Times New Roman" w:hAnsi="Times New Roman" w:cs="Times New Roman"/>
                <w:sz w:val="24"/>
                <w:szCs w:val="24"/>
              </w:rPr>
              <w:t>, below.</w:t>
            </w:r>
          </w:p>
        </w:tc>
      </w:tr>
      <w:tr w:rsidR="005D083A" w14:paraId="591B8B99" w14:textId="77777777" w:rsidTr="004B59FF">
        <w:tc>
          <w:tcPr>
            <w:tcW w:w="2268" w:type="dxa"/>
          </w:tcPr>
          <w:p w14:paraId="591B8B95" w14:textId="77777777" w:rsidR="005D083A" w:rsidRDefault="005D083A" w:rsidP="0075293E">
            <w:pPr>
              <w:rPr>
                <w:rFonts w:ascii="Times New Roman" w:hAnsi="Times New Roman" w:cs="Times New Roman"/>
                <w:sz w:val="24"/>
                <w:szCs w:val="24"/>
              </w:rPr>
            </w:pPr>
          </w:p>
        </w:tc>
        <w:tc>
          <w:tcPr>
            <w:tcW w:w="2880" w:type="dxa"/>
          </w:tcPr>
          <w:p w14:paraId="591B8B96" w14:textId="77777777" w:rsidR="005D083A" w:rsidRPr="00BB33EA" w:rsidRDefault="005D083A" w:rsidP="00BB33EA">
            <w:pPr>
              <w:rPr>
                <w:rFonts w:ascii="Times New Roman" w:hAnsi="Times New Roman" w:cs="Times New Roman"/>
                <w:sz w:val="24"/>
                <w:szCs w:val="24"/>
              </w:rPr>
            </w:pPr>
          </w:p>
        </w:tc>
        <w:tc>
          <w:tcPr>
            <w:tcW w:w="5760" w:type="dxa"/>
          </w:tcPr>
          <w:p w14:paraId="591B8B97" w14:textId="77777777" w:rsidR="005D083A" w:rsidRDefault="005D083A" w:rsidP="0075293E">
            <w:pPr>
              <w:rPr>
                <w:rFonts w:ascii="Times New Roman" w:hAnsi="Times New Roman" w:cs="Times New Roman"/>
                <w:sz w:val="24"/>
                <w:szCs w:val="24"/>
              </w:rPr>
            </w:pPr>
          </w:p>
        </w:tc>
        <w:tc>
          <w:tcPr>
            <w:tcW w:w="6210" w:type="dxa"/>
          </w:tcPr>
          <w:p w14:paraId="591B8B98" w14:textId="77777777" w:rsidR="005D083A" w:rsidRDefault="005D083A" w:rsidP="006E1A1F">
            <w:pPr>
              <w:rPr>
                <w:rFonts w:ascii="Times New Roman" w:hAnsi="Times New Roman" w:cs="Times New Roman"/>
                <w:sz w:val="24"/>
                <w:szCs w:val="24"/>
              </w:rPr>
            </w:pPr>
          </w:p>
        </w:tc>
      </w:tr>
      <w:tr w:rsidR="005D083A" w14:paraId="591B8BA0" w14:textId="77777777" w:rsidTr="004B59FF">
        <w:tc>
          <w:tcPr>
            <w:tcW w:w="2268" w:type="dxa"/>
          </w:tcPr>
          <w:p w14:paraId="591B8B9A" w14:textId="77777777" w:rsidR="00C7306E" w:rsidRPr="00C7306E" w:rsidRDefault="00C7306E" w:rsidP="00C7306E">
            <w:pPr>
              <w:rPr>
                <w:rFonts w:ascii="Times New Roman" w:hAnsi="Times New Roman" w:cs="Times New Roman"/>
                <w:b/>
                <w:sz w:val="28"/>
                <w:szCs w:val="28"/>
              </w:rPr>
            </w:pPr>
            <w:r w:rsidRPr="00C7306E">
              <w:rPr>
                <w:rFonts w:ascii="Times New Roman" w:hAnsi="Times New Roman" w:cs="Times New Roman"/>
                <w:b/>
                <w:sz w:val="28"/>
                <w:szCs w:val="28"/>
              </w:rPr>
              <w:t xml:space="preserve">Steve </w:t>
            </w:r>
            <w:proofErr w:type="spellStart"/>
            <w:r w:rsidRPr="00C7306E">
              <w:rPr>
                <w:rFonts w:ascii="Times New Roman" w:hAnsi="Times New Roman" w:cs="Times New Roman"/>
                <w:b/>
                <w:sz w:val="28"/>
                <w:szCs w:val="28"/>
              </w:rPr>
              <w:t>Salins</w:t>
            </w:r>
            <w:proofErr w:type="spellEnd"/>
          </w:p>
          <w:p w14:paraId="591B8B9B" w14:textId="77777777" w:rsidR="005D083A" w:rsidRDefault="00C7306E" w:rsidP="00C7306E">
            <w:pPr>
              <w:rPr>
                <w:rFonts w:ascii="Times New Roman" w:hAnsi="Times New Roman" w:cs="Times New Roman"/>
                <w:sz w:val="24"/>
                <w:szCs w:val="24"/>
              </w:rPr>
            </w:pPr>
            <w:r w:rsidRPr="00C7306E">
              <w:rPr>
                <w:rFonts w:ascii="Times New Roman" w:hAnsi="Times New Roman" w:cs="Times New Roman"/>
                <w:b/>
                <w:sz w:val="28"/>
                <w:szCs w:val="28"/>
              </w:rPr>
              <w:t>Shuttle Express</w:t>
            </w:r>
          </w:p>
        </w:tc>
        <w:tc>
          <w:tcPr>
            <w:tcW w:w="2880" w:type="dxa"/>
          </w:tcPr>
          <w:p w14:paraId="591B8B9C" w14:textId="77777777" w:rsidR="005D083A" w:rsidRPr="005D083A" w:rsidRDefault="005D083A" w:rsidP="005D083A">
            <w:pPr>
              <w:rPr>
                <w:rFonts w:ascii="Times New Roman" w:hAnsi="Times New Roman" w:cs="Times New Roman"/>
                <w:sz w:val="24"/>
                <w:szCs w:val="24"/>
              </w:rPr>
            </w:pPr>
            <w:r w:rsidRPr="005D083A">
              <w:rPr>
                <w:rFonts w:ascii="Times New Roman" w:hAnsi="Times New Roman" w:cs="Times New Roman"/>
                <w:sz w:val="24"/>
                <w:szCs w:val="24"/>
              </w:rPr>
              <w:t>WAC 480-30-071  Reporting Requirements</w:t>
            </w:r>
          </w:p>
          <w:p w14:paraId="591B8B9D" w14:textId="77777777" w:rsidR="005D083A" w:rsidRPr="00BB33EA" w:rsidRDefault="005D083A" w:rsidP="005D083A">
            <w:pPr>
              <w:rPr>
                <w:rFonts w:ascii="Times New Roman" w:hAnsi="Times New Roman" w:cs="Times New Roman"/>
                <w:sz w:val="24"/>
                <w:szCs w:val="24"/>
              </w:rPr>
            </w:pPr>
          </w:p>
        </w:tc>
        <w:tc>
          <w:tcPr>
            <w:tcW w:w="5760" w:type="dxa"/>
          </w:tcPr>
          <w:p w14:paraId="591B8B9E" w14:textId="77777777" w:rsidR="005D083A" w:rsidRDefault="005D083A" w:rsidP="0075293E">
            <w:pPr>
              <w:rPr>
                <w:rFonts w:ascii="Times New Roman" w:hAnsi="Times New Roman" w:cs="Times New Roman"/>
                <w:sz w:val="24"/>
                <w:szCs w:val="24"/>
              </w:rPr>
            </w:pPr>
            <w:r w:rsidRPr="005D083A">
              <w:rPr>
                <w:rFonts w:ascii="Times New Roman" w:hAnsi="Times New Roman" w:cs="Times New Roman"/>
                <w:sz w:val="24"/>
                <w:szCs w:val="24"/>
              </w:rPr>
              <w:t>Not much in changes, no major concerns with this section</w:t>
            </w:r>
          </w:p>
        </w:tc>
        <w:tc>
          <w:tcPr>
            <w:tcW w:w="6210" w:type="dxa"/>
          </w:tcPr>
          <w:p w14:paraId="591B8B9F" w14:textId="77777777" w:rsidR="005D083A" w:rsidRDefault="005D083A" w:rsidP="006E1A1F">
            <w:pPr>
              <w:rPr>
                <w:rFonts w:ascii="Times New Roman" w:hAnsi="Times New Roman" w:cs="Times New Roman"/>
                <w:sz w:val="24"/>
                <w:szCs w:val="24"/>
              </w:rPr>
            </w:pPr>
          </w:p>
        </w:tc>
      </w:tr>
      <w:tr w:rsidR="00BB70D6" w14:paraId="591B8BA6" w14:textId="77777777" w:rsidTr="004B59FF">
        <w:tc>
          <w:tcPr>
            <w:tcW w:w="2268" w:type="dxa"/>
          </w:tcPr>
          <w:p w14:paraId="591B8BA1" w14:textId="77777777" w:rsidR="00BB70D6" w:rsidRDefault="00BB70D6" w:rsidP="0075293E">
            <w:pPr>
              <w:rPr>
                <w:rFonts w:ascii="Times New Roman" w:hAnsi="Times New Roman" w:cs="Times New Roman"/>
                <w:sz w:val="24"/>
                <w:szCs w:val="24"/>
              </w:rPr>
            </w:pPr>
          </w:p>
        </w:tc>
        <w:tc>
          <w:tcPr>
            <w:tcW w:w="2880" w:type="dxa"/>
          </w:tcPr>
          <w:p w14:paraId="591B8BA2" w14:textId="77777777" w:rsidR="00BB70D6" w:rsidRPr="005D083A" w:rsidRDefault="00BB70D6" w:rsidP="005D083A">
            <w:pPr>
              <w:rPr>
                <w:rFonts w:ascii="Times New Roman" w:hAnsi="Times New Roman" w:cs="Times New Roman"/>
                <w:sz w:val="24"/>
                <w:szCs w:val="24"/>
              </w:rPr>
            </w:pPr>
            <w:r w:rsidRPr="00BB70D6">
              <w:rPr>
                <w:rFonts w:ascii="Times New Roman" w:hAnsi="Times New Roman" w:cs="Times New Roman"/>
                <w:sz w:val="24"/>
                <w:szCs w:val="24"/>
              </w:rPr>
              <w:t>WAC 480-30-096 Certificates, application filings, general.</w:t>
            </w:r>
          </w:p>
        </w:tc>
        <w:tc>
          <w:tcPr>
            <w:tcW w:w="5760" w:type="dxa"/>
          </w:tcPr>
          <w:p w14:paraId="591B8BA3" w14:textId="77777777" w:rsidR="00BB70D6" w:rsidRPr="00BB70D6" w:rsidRDefault="00BB70D6" w:rsidP="00BB70D6">
            <w:pPr>
              <w:rPr>
                <w:rFonts w:ascii="Times New Roman" w:hAnsi="Times New Roman" w:cs="Times New Roman"/>
                <w:sz w:val="24"/>
                <w:szCs w:val="24"/>
              </w:rPr>
            </w:pPr>
            <w:r w:rsidRPr="00BB70D6">
              <w:rPr>
                <w:rFonts w:ascii="Times New Roman" w:hAnsi="Times New Roman" w:cs="Times New Roman"/>
                <w:sz w:val="24"/>
                <w:szCs w:val="24"/>
              </w:rPr>
              <w:t>Include WAC 480-30-126 and 131 under this section  (placing all application requirements in one section)</w:t>
            </w:r>
          </w:p>
          <w:p w14:paraId="591B8BA4" w14:textId="77777777" w:rsidR="00BB70D6" w:rsidRDefault="00BB70D6" w:rsidP="00BB70D6">
            <w:pPr>
              <w:rPr>
                <w:rFonts w:ascii="Times New Roman" w:hAnsi="Times New Roman" w:cs="Times New Roman"/>
                <w:sz w:val="24"/>
                <w:szCs w:val="24"/>
              </w:rPr>
            </w:pPr>
            <w:r w:rsidRPr="00BB70D6">
              <w:rPr>
                <w:rFonts w:ascii="Times New Roman" w:hAnsi="Times New Roman" w:cs="Times New Roman"/>
                <w:sz w:val="24"/>
                <w:szCs w:val="24"/>
              </w:rPr>
              <w:t>WAC 480-30-126 Certificates, applications, auto transportation company.</w:t>
            </w:r>
          </w:p>
        </w:tc>
        <w:tc>
          <w:tcPr>
            <w:tcW w:w="6210" w:type="dxa"/>
          </w:tcPr>
          <w:p w14:paraId="591B8BA5" w14:textId="291E01CB" w:rsidR="00BB70D6" w:rsidRDefault="008C2C21" w:rsidP="00A05D2B">
            <w:pPr>
              <w:rPr>
                <w:rFonts w:ascii="Times New Roman" w:hAnsi="Times New Roman" w:cs="Times New Roman"/>
                <w:sz w:val="24"/>
                <w:szCs w:val="24"/>
              </w:rPr>
            </w:pPr>
            <w:r>
              <w:rPr>
                <w:rFonts w:ascii="Times New Roman" w:hAnsi="Times New Roman" w:cs="Times New Roman"/>
                <w:sz w:val="24"/>
                <w:szCs w:val="24"/>
              </w:rPr>
              <w:t xml:space="preserve">Staff </w:t>
            </w:r>
            <w:r w:rsidR="00804E53">
              <w:rPr>
                <w:rFonts w:ascii="Times New Roman" w:hAnsi="Times New Roman" w:cs="Times New Roman"/>
                <w:sz w:val="24"/>
                <w:szCs w:val="24"/>
              </w:rPr>
              <w:t xml:space="preserve">will </w:t>
            </w:r>
            <w:r w:rsidR="00A05D2B">
              <w:rPr>
                <w:rFonts w:ascii="Times New Roman" w:hAnsi="Times New Roman" w:cs="Times New Roman"/>
                <w:sz w:val="24"/>
                <w:szCs w:val="24"/>
              </w:rPr>
              <w:t>consider</w:t>
            </w:r>
            <w:r w:rsidR="00804E53">
              <w:rPr>
                <w:rFonts w:ascii="Times New Roman" w:hAnsi="Times New Roman" w:cs="Times New Roman"/>
                <w:sz w:val="24"/>
                <w:szCs w:val="24"/>
              </w:rPr>
              <w:t xml:space="preserve"> whether additional realignment of sections would be useful</w:t>
            </w:r>
            <w:r w:rsidR="005C6231">
              <w:rPr>
                <w:rFonts w:ascii="Times New Roman" w:hAnsi="Times New Roman" w:cs="Times New Roman"/>
                <w:sz w:val="24"/>
                <w:szCs w:val="24"/>
              </w:rPr>
              <w:t>, once all the substantive issues are addressed</w:t>
            </w:r>
            <w:r w:rsidR="00804E53">
              <w:rPr>
                <w:rFonts w:ascii="Times New Roman" w:hAnsi="Times New Roman" w:cs="Times New Roman"/>
                <w:sz w:val="24"/>
                <w:szCs w:val="24"/>
              </w:rPr>
              <w:t>.</w:t>
            </w:r>
          </w:p>
        </w:tc>
      </w:tr>
      <w:tr w:rsidR="005D083A" w14:paraId="591B8BAE" w14:textId="77777777" w:rsidTr="004B59FF">
        <w:tc>
          <w:tcPr>
            <w:tcW w:w="2268" w:type="dxa"/>
          </w:tcPr>
          <w:p w14:paraId="591B8BA7" w14:textId="77777777" w:rsidR="005D083A" w:rsidRDefault="005D083A" w:rsidP="0075293E">
            <w:pPr>
              <w:rPr>
                <w:rFonts w:ascii="Times New Roman" w:hAnsi="Times New Roman" w:cs="Times New Roman"/>
                <w:sz w:val="24"/>
                <w:szCs w:val="24"/>
              </w:rPr>
            </w:pPr>
          </w:p>
        </w:tc>
        <w:tc>
          <w:tcPr>
            <w:tcW w:w="2880" w:type="dxa"/>
          </w:tcPr>
          <w:p w14:paraId="591B8BA8" w14:textId="77777777" w:rsidR="005D083A" w:rsidRPr="005D083A" w:rsidRDefault="005D083A" w:rsidP="005D083A">
            <w:pPr>
              <w:rPr>
                <w:rFonts w:ascii="Times New Roman" w:hAnsi="Times New Roman" w:cs="Times New Roman"/>
                <w:sz w:val="24"/>
                <w:szCs w:val="24"/>
              </w:rPr>
            </w:pPr>
            <w:r w:rsidRPr="005D083A">
              <w:rPr>
                <w:rFonts w:ascii="Times New Roman" w:hAnsi="Times New Roman" w:cs="Times New Roman"/>
                <w:sz w:val="24"/>
                <w:szCs w:val="24"/>
              </w:rPr>
              <w:t>WAC 480-30-</w:t>
            </w:r>
            <w:r w:rsidR="00BB70D6" w:rsidRPr="005D083A">
              <w:rPr>
                <w:rFonts w:ascii="Times New Roman" w:hAnsi="Times New Roman" w:cs="Times New Roman"/>
                <w:sz w:val="24"/>
                <w:szCs w:val="24"/>
              </w:rPr>
              <w:t>096 Certificates</w:t>
            </w:r>
            <w:r w:rsidRPr="005D083A">
              <w:rPr>
                <w:rFonts w:ascii="Times New Roman" w:hAnsi="Times New Roman" w:cs="Times New Roman"/>
                <w:sz w:val="24"/>
                <w:szCs w:val="24"/>
              </w:rPr>
              <w:t>, application filings, general.</w:t>
            </w:r>
          </w:p>
          <w:p w14:paraId="591B8BA9" w14:textId="77777777" w:rsidR="005D083A" w:rsidRPr="00BB33EA" w:rsidRDefault="005D083A" w:rsidP="005D083A">
            <w:pPr>
              <w:rPr>
                <w:rFonts w:ascii="Times New Roman" w:hAnsi="Times New Roman" w:cs="Times New Roman"/>
                <w:sz w:val="24"/>
                <w:szCs w:val="24"/>
              </w:rPr>
            </w:pPr>
          </w:p>
        </w:tc>
        <w:tc>
          <w:tcPr>
            <w:tcW w:w="5760" w:type="dxa"/>
          </w:tcPr>
          <w:p w14:paraId="591B8BAA" w14:textId="77777777" w:rsidR="005D083A" w:rsidRDefault="00BB70D6" w:rsidP="00BB70D6">
            <w:pPr>
              <w:rPr>
                <w:rFonts w:ascii="Times New Roman" w:hAnsi="Times New Roman" w:cs="Times New Roman"/>
                <w:sz w:val="24"/>
                <w:szCs w:val="24"/>
              </w:rPr>
            </w:pPr>
            <w:r>
              <w:rPr>
                <w:rFonts w:ascii="Times New Roman" w:hAnsi="Times New Roman" w:cs="Times New Roman"/>
                <w:sz w:val="24"/>
                <w:szCs w:val="24"/>
              </w:rPr>
              <w:t>The company believes the UTC should p</w:t>
            </w:r>
            <w:r w:rsidR="005D083A" w:rsidRPr="005D083A">
              <w:rPr>
                <w:rFonts w:ascii="Times New Roman" w:hAnsi="Times New Roman" w:cs="Times New Roman"/>
                <w:sz w:val="24"/>
                <w:szCs w:val="24"/>
              </w:rPr>
              <w:t xml:space="preserve">lace </w:t>
            </w:r>
            <w:r>
              <w:rPr>
                <w:rFonts w:ascii="Times New Roman" w:hAnsi="Times New Roman" w:cs="Times New Roman"/>
                <w:sz w:val="24"/>
                <w:szCs w:val="24"/>
              </w:rPr>
              <w:t xml:space="preserve">the </w:t>
            </w:r>
            <w:r w:rsidR="005D083A" w:rsidRPr="005D083A">
              <w:rPr>
                <w:rFonts w:ascii="Times New Roman" w:hAnsi="Times New Roman" w:cs="Times New Roman"/>
                <w:sz w:val="24"/>
                <w:szCs w:val="24"/>
              </w:rPr>
              <w:t>responsibility on the applicant</w:t>
            </w:r>
            <w:r>
              <w:rPr>
                <w:rFonts w:ascii="Times New Roman" w:hAnsi="Times New Roman" w:cs="Times New Roman"/>
                <w:sz w:val="24"/>
                <w:szCs w:val="24"/>
              </w:rPr>
              <w:t>,</w:t>
            </w:r>
            <w:r w:rsidR="005D083A" w:rsidRPr="005D083A">
              <w:rPr>
                <w:rFonts w:ascii="Times New Roman" w:hAnsi="Times New Roman" w:cs="Times New Roman"/>
                <w:sz w:val="24"/>
                <w:szCs w:val="24"/>
              </w:rPr>
              <w:t xml:space="preserve"> not </w:t>
            </w:r>
            <w:r>
              <w:rPr>
                <w:rFonts w:ascii="Times New Roman" w:hAnsi="Times New Roman" w:cs="Times New Roman"/>
                <w:sz w:val="24"/>
                <w:szCs w:val="24"/>
              </w:rPr>
              <w:t>the existing certificate holder,</w:t>
            </w:r>
            <w:r w:rsidR="005D083A" w:rsidRPr="005D083A">
              <w:rPr>
                <w:rFonts w:ascii="Times New Roman" w:hAnsi="Times New Roman" w:cs="Times New Roman"/>
                <w:sz w:val="24"/>
                <w:szCs w:val="24"/>
              </w:rPr>
              <w:t xml:space="preserve"> to demonstrate that </w:t>
            </w:r>
            <w:r>
              <w:rPr>
                <w:rFonts w:ascii="Times New Roman" w:hAnsi="Times New Roman" w:cs="Times New Roman"/>
                <w:sz w:val="24"/>
                <w:szCs w:val="24"/>
              </w:rPr>
              <w:t xml:space="preserve">granting the </w:t>
            </w:r>
            <w:r w:rsidR="005D083A" w:rsidRPr="005D083A">
              <w:rPr>
                <w:rFonts w:ascii="Times New Roman" w:hAnsi="Times New Roman" w:cs="Times New Roman"/>
                <w:sz w:val="24"/>
                <w:szCs w:val="24"/>
              </w:rPr>
              <w:t>application will not produce significant financial harm to the existing certificate holder</w:t>
            </w:r>
            <w:r>
              <w:rPr>
                <w:rFonts w:ascii="Times New Roman" w:hAnsi="Times New Roman" w:cs="Times New Roman"/>
                <w:sz w:val="24"/>
                <w:szCs w:val="24"/>
              </w:rPr>
              <w:t xml:space="preserve">, to demonstrate why </w:t>
            </w:r>
            <w:r w:rsidRPr="005D083A">
              <w:rPr>
                <w:rFonts w:ascii="Times New Roman" w:hAnsi="Times New Roman" w:cs="Times New Roman"/>
                <w:sz w:val="24"/>
                <w:szCs w:val="24"/>
              </w:rPr>
              <w:t>increased</w:t>
            </w:r>
            <w:r w:rsidR="005D083A" w:rsidRPr="005D083A">
              <w:rPr>
                <w:rFonts w:ascii="Times New Roman" w:hAnsi="Times New Roman" w:cs="Times New Roman"/>
                <w:sz w:val="24"/>
                <w:szCs w:val="24"/>
              </w:rPr>
              <w:t xml:space="preserve"> competition would benefit the traveling public</w:t>
            </w:r>
            <w:r>
              <w:rPr>
                <w:rFonts w:ascii="Times New Roman" w:hAnsi="Times New Roman" w:cs="Times New Roman"/>
                <w:sz w:val="24"/>
                <w:szCs w:val="24"/>
              </w:rPr>
              <w:t>,</w:t>
            </w:r>
            <w:r w:rsidR="005D083A" w:rsidRPr="005D083A">
              <w:rPr>
                <w:rFonts w:ascii="Times New Roman" w:hAnsi="Times New Roman" w:cs="Times New Roman"/>
                <w:sz w:val="24"/>
                <w:szCs w:val="24"/>
              </w:rPr>
              <w:t xml:space="preserve"> and demonstrate why the traveling public under the existing </w:t>
            </w:r>
            <w:r>
              <w:rPr>
                <w:rFonts w:ascii="Times New Roman" w:hAnsi="Times New Roman" w:cs="Times New Roman"/>
                <w:sz w:val="24"/>
                <w:szCs w:val="24"/>
              </w:rPr>
              <w:t>certificate would not be harmed.</w:t>
            </w:r>
          </w:p>
        </w:tc>
        <w:tc>
          <w:tcPr>
            <w:tcW w:w="6210" w:type="dxa"/>
          </w:tcPr>
          <w:p w14:paraId="591B8BAB" w14:textId="5AEFBD57" w:rsidR="005D083A" w:rsidRDefault="00520DE9" w:rsidP="006E1A1F">
            <w:pPr>
              <w:rPr>
                <w:rFonts w:ascii="Times New Roman" w:hAnsi="Times New Roman" w:cs="Times New Roman"/>
                <w:sz w:val="24"/>
                <w:szCs w:val="24"/>
              </w:rPr>
            </w:pPr>
            <w:r>
              <w:rPr>
                <w:rFonts w:ascii="Times New Roman" w:hAnsi="Times New Roman" w:cs="Times New Roman"/>
                <w:sz w:val="24"/>
                <w:szCs w:val="24"/>
              </w:rPr>
              <w:t xml:space="preserve">Staff disagrees. </w:t>
            </w:r>
            <w:r w:rsidR="00804E53">
              <w:rPr>
                <w:rFonts w:ascii="Times New Roman" w:hAnsi="Times New Roman" w:cs="Times New Roman"/>
                <w:sz w:val="24"/>
                <w:szCs w:val="24"/>
              </w:rPr>
              <w:t>It is not reasonable to expect an applicant to be so knowledgeable of the existing company’s business that it can calculate the financial impact of competition</w:t>
            </w:r>
            <w:r w:rsidR="005C6231">
              <w:rPr>
                <w:rFonts w:ascii="Times New Roman" w:hAnsi="Times New Roman" w:cs="Times New Roman"/>
                <w:sz w:val="24"/>
                <w:szCs w:val="24"/>
              </w:rPr>
              <w:t xml:space="preserve"> on that company</w:t>
            </w:r>
            <w:r w:rsidR="00804E53">
              <w:rPr>
                <w:rFonts w:ascii="Times New Roman" w:hAnsi="Times New Roman" w:cs="Times New Roman"/>
                <w:sz w:val="24"/>
                <w:szCs w:val="24"/>
              </w:rPr>
              <w:t>. Further, Staff doubts that the existing companies would be willing to open all of their records</w:t>
            </w:r>
            <w:r w:rsidR="005C6231">
              <w:rPr>
                <w:rFonts w:ascii="Times New Roman" w:hAnsi="Times New Roman" w:cs="Times New Roman"/>
                <w:sz w:val="24"/>
                <w:szCs w:val="24"/>
              </w:rPr>
              <w:t xml:space="preserve"> to the applicant to enable the applicant</w:t>
            </w:r>
            <w:r w:rsidR="00804E53">
              <w:rPr>
                <w:rFonts w:ascii="Times New Roman" w:hAnsi="Times New Roman" w:cs="Times New Roman"/>
                <w:sz w:val="24"/>
                <w:szCs w:val="24"/>
              </w:rPr>
              <w:t xml:space="preserve"> to make that calculation. It is the responsibility of the existing company to determine whether a competing service will harm the company enough to warrant an objection.</w:t>
            </w:r>
          </w:p>
          <w:p w14:paraId="591B8BAC" w14:textId="77777777" w:rsidR="00804E53" w:rsidRDefault="00804E53" w:rsidP="006E1A1F">
            <w:pPr>
              <w:rPr>
                <w:rFonts w:ascii="Times New Roman" w:hAnsi="Times New Roman" w:cs="Times New Roman"/>
                <w:sz w:val="24"/>
                <w:szCs w:val="24"/>
              </w:rPr>
            </w:pPr>
          </w:p>
          <w:p w14:paraId="591B8BAD" w14:textId="67B6472D" w:rsidR="001E79B8" w:rsidRPr="0080204E" w:rsidRDefault="00804E53" w:rsidP="008E1E1C">
            <w:pPr>
              <w:spacing w:after="200"/>
              <w:rPr>
                <w:rFonts w:ascii="Times New Roman" w:hAnsi="Times New Roman" w:cs="Times New Roman"/>
                <w:strike/>
                <w:sz w:val="24"/>
                <w:szCs w:val="24"/>
              </w:rPr>
            </w:pPr>
            <w:r>
              <w:rPr>
                <w:rFonts w:ascii="Times New Roman" w:hAnsi="Times New Roman" w:cs="Times New Roman"/>
                <w:sz w:val="24"/>
                <w:szCs w:val="24"/>
              </w:rPr>
              <w:t xml:space="preserve">It is reasonable to expect that the applicant demonstrate public convenience and necessity, </w:t>
            </w:r>
            <w:r w:rsidR="008E1E1C">
              <w:rPr>
                <w:rFonts w:ascii="Times New Roman" w:hAnsi="Times New Roman" w:cs="Times New Roman"/>
                <w:sz w:val="24"/>
                <w:szCs w:val="24"/>
              </w:rPr>
              <w:t xml:space="preserve">as required by </w:t>
            </w:r>
            <w:r>
              <w:rPr>
                <w:rFonts w:ascii="Times New Roman" w:hAnsi="Times New Roman" w:cs="Times New Roman"/>
                <w:sz w:val="24"/>
                <w:szCs w:val="24"/>
              </w:rPr>
              <w:t>the current draft.</w:t>
            </w:r>
          </w:p>
        </w:tc>
      </w:tr>
      <w:tr w:rsidR="005D083A" w14:paraId="591B8BBF" w14:textId="77777777" w:rsidTr="004B59FF">
        <w:tc>
          <w:tcPr>
            <w:tcW w:w="2268" w:type="dxa"/>
          </w:tcPr>
          <w:p w14:paraId="591B8BAF" w14:textId="77777777" w:rsidR="005D083A" w:rsidRDefault="005D083A" w:rsidP="0075293E">
            <w:pPr>
              <w:rPr>
                <w:rFonts w:ascii="Times New Roman" w:hAnsi="Times New Roman" w:cs="Times New Roman"/>
                <w:sz w:val="24"/>
                <w:szCs w:val="24"/>
              </w:rPr>
            </w:pPr>
          </w:p>
        </w:tc>
        <w:tc>
          <w:tcPr>
            <w:tcW w:w="2880" w:type="dxa"/>
          </w:tcPr>
          <w:p w14:paraId="591B8BB0" w14:textId="77777777" w:rsidR="005D083A" w:rsidRDefault="00BB70D6" w:rsidP="00BB33EA">
            <w:pPr>
              <w:rPr>
                <w:rFonts w:ascii="Times New Roman" w:hAnsi="Times New Roman" w:cs="Times New Roman"/>
                <w:sz w:val="24"/>
                <w:szCs w:val="24"/>
              </w:rPr>
            </w:pPr>
            <w:r>
              <w:rPr>
                <w:rFonts w:ascii="Times New Roman" w:hAnsi="Times New Roman" w:cs="Times New Roman"/>
                <w:sz w:val="24"/>
                <w:szCs w:val="24"/>
              </w:rPr>
              <w:t>WAC 480-30-096(3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 </w:t>
            </w:r>
            <w:r w:rsidR="005D083A" w:rsidRPr="005D083A">
              <w:rPr>
                <w:rFonts w:ascii="Times New Roman" w:hAnsi="Times New Roman" w:cs="Times New Roman"/>
                <w:sz w:val="24"/>
                <w:szCs w:val="24"/>
              </w:rPr>
              <w:t>Certificates, application filings, general.</w:t>
            </w:r>
          </w:p>
          <w:p w14:paraId="591B8BB1" w14:textId="77777777" w:rsidR="005D083A" w:rsidRPr="00BB33EA" w:rsidRDefault="005D083A" w:rsidP="005D083A">
            <w:pPr>
              <w:rPr>
                <w:rFonts w:ascii="Times New Roman" w:hAnsi="Times New Roman" w:cs="Times New Roman"/>
                <w:sz w:val="24"/>
                <w:szCs w:val="24"/>
              </w:rPr>
            </w:pPr>
          </w:p>
        </w:tc>
        <w:tc>
          <w:tcPr>
            <w:tcW w:w="5760" w:type="dxa"/>
          </w:tcPr>
          <w:p w14:paraId="591B8BB2" w14:textId="77777777" w:rsidR="00564007" w:rsidRDefault="00BB70D6" w:rsidP="00BB70D6">
            <w:pPr>
              <w:rPr>
                <w:rFonts w:ascii="Times New Roman" w:hAnsi="Times New Roman" w:cs="Times New Roman"/>
                <w:sz w:val="24"/>
                <w:szCs w:val="24"/>
              </w:rPr>
            </w:pPr>
            <w:r>
              <w:rPr>
                <w:rFonts w:ascii="Times New Roman" w:hAnsi="Times New Roman" w:cs="Times New Roman"/>
                <w:sz w:val="24"/>
                <w:szCs w:val="24"/>
              </w:rPr>
              <w:t>The a</w:t>
            </w:r>
            <w:r w:rsidR="005D083A" w:rsidRPr="005D083A">
              <w:rPr>
                <w:rFonts w:ascii="Times New Roman" w:hAnsi="Times New Roman" w:cs="Times New Roman"/>
                <w:sz w:val="24"/>
                <w:szCs w:val="24"/>
              </w:rPr>
              <w:t>pplicant should provide factual evidence that existing certificate holder will remain viable</w:t>
            </w:r>
            <w:r>
              <w:rPr>
                <w:rFonts w:ascii="Times New Roman" w:hAnsi="Times New Roman" w:cs="Times New Roman"/>
                <w:sz w:val="24"/>
                <w:szCs w:val="24"/>
              </w:rPr>
              <w:t xml:space="preserve">. </w:t>
            </w:r>
          </w:p>
          <w:p w14:paraId="591B8BB3" w14:textId="77777777" w:rsidR="00564007" w:rsidRDefault="00564007" w:rsidP="00BB70D6">
            <w:pPr>
              <w:rPr>
                <w:rFonts w:ascii="Times New Roman" w:hAnsi="Times New Roman" w:cs="Times New Roman"/>
                <w:sz w:val="24"/>
                <w:szCs w:val="24"/>
              </w:rPr>
            </w:pPr>
          </w:p>
          <w:p w14:paraId="591B8BB4" w14:textId="77777777" w:rsidR="00564007" w:rsidRDefault="00564007" w:rsidP="00BB70D6">
            <w:pPr>
              <w:rPr>
                <w:rFonts w:ascii="Times New Roman" w:hAnsi="Times New Roman" w:cs="Times New Roman"/>
                <w:sz w:val="24"/>
                <w:szCs w:val="24"/>
              </w:rPr>
            </w:pPr>
          </w:p>
          <w:p w14:paraId="591B8BB5" w14:textId="77777777" w:rsidR="00564007" w:rsidRDefault="00564007" w:rsidP="00BB70D6">
            <w:pPr>
              <w:rPr>
                <w:rFonts w:ascii="Times New Roman" w:hAnsi="Times New Roman" w:cs="Times New Roman"/>
                <w:sz w:val="24"/>
                <w:szCs w:val="24"/>
              </w:rPr>
            </w:pPr>
          </w:p>
          <w:p w14:paraId="591B8BB6" w14:textId="77777777" w:rsidR="00564007" w:rsidRDefault="00564007" w:rsidP="00BB70D6">
            <w:pPr>
              <w:rPr>
                <w:rFonts w:ascii="Times New Roman" w:hAnsi="Times New Roman" w:cs="Times New Roman"/>
                <w:sz w:val="24"/>
                <w:szCs w:val="24"/>
              </w:rPr>
            </w:pPr>
          </w:p>
          <w:p w14:paraId="591B8BB7" w14:textId="77777777" w:rsidR="00564007" w:rsidRDefault="00564007" w:rsidP="00BB70D6">
            <w:pPr>
              <w:rPr>
                <w:rFonts w:ascii="Times New Roman" w:hAnsi="Times New Roman" w:cs="Times New Roman"/>
                <w:sz w:val="24"/>
                <w:szCs w:val="24"/>
              </w:rPr>
            </w:pPr>
          </w:p>
          <w:p w14:paraId="591B8BB9" w14:textId="77777777" w:rsidR="00564007" w:rsidRDefault="00564007" w:rsidP="00BB70D6">
            <w:pPr>
              <w:rPr>
                <w:rFonts w:ascii="Times New Roman" w:hAnsi="Times New Roman" w:cs="Times New Roman"/>
                <w:sz w:val="24"/>
                <w:szCs w:val="24"/>
              </w:rPr>
            </w:pPr>
          </w:p>
          <w:p w14:paraId="0DEF1056" w14:textId="77777777" w:rsidR="00BC6882" w:rsidRDefault="00BC6882" w:rsidP="00BB70D6">
            <w:pPr>
              <w:rPr>
                <w:rFonts w:ascii="Times New Roman" w:hAnsi="Times New Roman" w:cs="Times New Roman"/>
                <w:sz w:val="24"/>
                <w:szCs w:val="24"/>
              </w:rPr>
            </w:pPr>
          </w:p>
          <w:p w14:paraId="591B8BBB" w14:textId="77777777" w:rsidR="005D083A" w:rsidRDefault="00BB70D6" w:rsidP="00BB70D6">
            <w:pPr>
              <w:rPr>
                <w:rFonts w:ascii="Times New Roman" w:hAnsi="Times New Roman" w:cs="Times New Roman"/>
                <w:sz w:val="24"/>
                <w:szCs w:val="24"/>
              </w:rPr>
            </w:pPr>
            <w:r>
              <w:rPr>
                <w:rFonts w:ascii="Times New Roman" w:hAnsi="Times New Roman" w:cs="Times New Roman"/>
                <w:sz w:val="24"/>
                <w:szCs w:val="24"/>
              </w:rPr>
              <w:t xml:space="preserve">The applicant’s proposed initial </w:t>
            </w:r>
            <w:r w:rsidR="005D083A" w:rsidRPr="005D083A">
              <w:rPr>
                <w:rFonts w:ascii="Times New Roman" w:hAnsi="Times New Roman" w:cs="Times New Roman"/>
                <w:sz w:val="24"/>
                <w:szCs w:val="24"/>
              </w:rPr>
              <w:t>tariff should be compensat</w:t>
            </w:r>
            <w:r>
              <w:rPr>
                <w:rFonts w:ascii="Times New Roman" w:hAnsi="Times New Roman" w:cs="Times New Roman"/>
                <w:sz w:val="24"/>
                <w:szCs w:val="24"/>
              </w:rPr>
              <w:t>ory and not predatory in nature</w:t>
            </w:r>
            <w:r w:rsidR="005D083A" w:rsidRPr="005D083A">
              <w:rPr>
                <w:rFonts w:ascii="Times New Roman" w:hAnsi="Times New Roman" w:cs="Times New Roman"/>
                <w:sz w:val="24"/>
                <w:szCs w:val="24"/>
              </w:rPr>
              <w:t xml:space="preserve"> (perhaps matching tariff </w:t>
            </w:r>
            <w:r>
              <w:rPr>
                <w:rFonts w:ascii="Times New Roman" w:hAnsi="Times New Roman" w:cs="Times New Roman"/>
                <w:sz w:val="24"/>
                <w:szCs w:val="24"/>
              </w:rPr>
              <w:t>of existing certificate holder</w:t>
            </w:r>
            <w:r w:rsidR="005D083A" w:rsidRPr="005D083A">
              <w:rPr>
                <w:rFonts w:ascii="Times New Roman" w:hAnsi="Times New Roman" w:cs="Times New Roman"/>
                <w:sz w:val="24"/>
                <w:szCs w:val="24"/>
              </w:rPr>
              <w:t>)</w:t>
            </w:r>
            <w:r>
              <w:rPr>
                <w:rFonts w:ascii="Times New Roman" w:hAnsi="Times New Roman" w:cs="Times New Roman"/>
                <w:sz w:val="24"/>
                <w:szCs w:val="24"/>
              </w:rPr>
              <w:t>.</w:t>
            </w:r>
          </w:p>
        </w:tc>
        <w:tc>
          <w:tcPr>
            <w:tcW w:w="6210" w:type="dxa"/>
          </w:tcPr>
          <w:p w14:paraId="591B8BBC" w14:textId="37E616CD" w:rsidR="005D083A" w:rsidRDefault="001E79B8" w:rsidP="006E1A1F">
            <w:pPr>
              <w:rPr>
                <w:rFonts w:ascii="Times New Roman" w:hAnsi="Times New Roman" w:cs="Times New Roman"/>
                <w:sz w:val="24"/>
                <w:szCs w:val="24"/>
              </w:rPr>
            </w:pPr>
            <w:r>
              <w:rPr>
                <w:rFonts w:ascii="Times New Roman" w:hAnsi="Times New Roman" w:cs="Times New Roman"/>
                <w:sz w:val="24"/>
                <w:szCs w:val="24"/>
              </w:rPr>
              <w:t>Staff disagre</w:t>
            </w:r>
            <w:r w:rsidR="0036149B">
              <w:rPr>
                <w:rFonts w:ascii="Times New Roman" w:hAnsi="Times New Roman" w:cs="Times New Roman"/>
                <w:sz w:val="24"/>
                <w:szCs w:val="24"/>
              </w:rPr>
              <w:t>e</w:t>
            </w:r>
            <w:r>
              <w:rPr>
                <w:rFonts w:ascii="Times New Roman" w:hAnsi="Times New Roman" w:cs="Times New Roman"/>
                <w:sz w:val="24"/>
                <w:szCs w:val="24"/>
              </w:rPr>
              <w:t xml:space="preserve">s. </w:t>
            </w:r>
            <w:r w:rsidR="00804E53">
              <w:rPr>
                <w:rFonts w:ascii="Times New Roman" w:hAnsi="Times New Roman" w:cs="Times New Roman"/>
                <w:sz w:val="24"/>
                <w:szCs w:val="24"/>
              </w:rPr>
              <w:t xml:space="preserve">Again, it is not reasonable to expect the applicant to show whether the proposed service will make the existing </w:t>
            </w:r>
            <w:r w:rsidR="00D35AA5">
              <w:rPr>
                <w:rFonts w:ascii="Times New Roman" w:hAnsi="Times New Roman" w:cs="Times New Roman"/>
                <w:sz w:val="24"/>
                <w:szCs w:val="24"/>
              </w:rPr>
              <w:t>company</w:t>
            </w:r>
            <w:r w:rsidR="00804E53">
              <w:rPr>
                <w:rFonts w:ascii="Times New Roman" w:hAnsi="Times New Roman" w:cs="Times New Roman"/>
                <w:sz w:val="24"/>
                <w:szCs w:val="24"/>
              </w:rPr>
              <w:t xml:space="preserve"> not viable; nor is it likely the </w:t>
            </w:r>
            <w:r w:rsidR="00D35AA5">
              <w:rPr>
                <w:rFonts w:ascii="Times New Roman" w:hAnsi="Times New Roman" w:cs="Times New Roman"/>
                <w:sz w:val="24"/>
                <w:szCs w:val="24"/>
              </w:rPr>
              <w:t xml:space="preserve">existing </w:t>
            </w:r>
            <w:r w:rsidR="00804E53">
              <w:rPr>
                <w:rFonts w:ascii="Times New Roman" w:hAnsi="Times New Roman" w:cs="Times New Roman"/>
                <w:sz w:val="24"/>
                <w:szCs w:val="24"/>
              </w:rPr>
              <w:t>companies will support a rule requiring that they provide access to their records by an applicant.</w:t>
            </w:r>
            <w:r w:rsidR="005C6231">
              <w:rPr>
                <w:rFonts w:ascii="Times New Roman" w:hAnsi="Times New Roman" w:cs="Times New Roman"/>
                <w:sz w:val="24"/>
                <w:szCs w:val="24"/>
              </w:rPr>
              <w:t xml:space="preserve"> Further, the applicant should not be held responsible for the </w:t>
            </w:r>
            <w:r w:rsidR="00D35AA5">
              <w:rPr>
                <w:rFonts w:ascii="Times New Roman" w:hAnsi="Times New Roman" w:cs="Times New Roman"/>
                <w:sz w:val="24"/>
                <w:szCs w:val="24"/>
              </w:rPr>
              <w:t xml:space="preserve">existing company’s </w:t>
            </w:r>
            <w:r w:rsidR="005C6231">
              <w:rPr>
                <w:rFonts w:ascii="Times New Roman" w:hAnsi="Times New Roman" w:cs="Times New Roman"/>
                <w:sz w:val="24"/>
                <w:szCs w:val="24"/>
              </w:rPr>
              <w:t xml:space="preserve">decisions that may compromise the </w:t>
            </w:r>
            <w:r w:rsidR="00D35AA5">
              <w:rPr>
                <w:rFonts w:ascii="Times New Roman" w:hAnsi="Times New Roman" w:cs="Times New Roman"/>
                <w:sz w:val="24"/>
                <w:szCs w:val="24"/>
              </w:rPr>
              <w:t xml:space="preserve">existing company’s </w:t>
            </w:r>
            <w:r w:rsidR="005C6231">
              <w:rPr>
                <w:rFonts w:ascii="Times New Roman" w:hAnsi="Times New Roman" w:cs="Times New Roman"/>
                <w:sz w:val="24"/>
                <w:szCs w:val="24"/>
              </w:rPr>
              <w:t>ability to effectively compete in the market.</w:t>
            </w:r>
          </w:p>
          <w:p w14:paraId="591B8BBD" w14:textId="77777777" w:rsidR="00804E53" w:rsidRDefault="00804E53" w:rsidP="006E1A1F">
            <w:pPr>
              <w:rPr>
                <w:rFonts w:ascii="Times New Roman" w:hAnsi="Times New Roman" w:cs="Times New Roman"/>
                <w:sz w:val="24"/>
                <w:szCs w:val="24"/>
              </w:rPr>
            </w:pPr>
          </w:p>
          <w:p w14:paraId="3CA086A2" w14:textId="77777777" w:rsidR="003F7B9E" w:rsidRDefault="001E79B8" w:rsidP="003F7B9E">
            <w:pPr>
              <w:rPr>
                <w:rFonts w:ascii="Times New Roman" w:hAnsi="Times New Roman" w:cs="Times New Roman"/>
                <w:sz w:val="24"/>
                <w:szCs w:val="24"/>
              </w:rPr>
            </w:pPr>
            <w:r>
              <w:rPr>
                <w:rFonts w:ascii="Times New Roman" w:hAnsi="Times New Roman" w:cs="Times New Roman"/>
                <w:sz w:val="24"/>
                <w:szCs w:val="24"/>
              </w:rPr>
              <w:t xml:space="preserve">Staff disagrees. </w:t>
            </w:r>
            <w:r w:rsidR="00544924">
              <w:rPr>
                <w:rFonts w:ascii="Times New Roman" w:hAnsi="Times New Roman" w:cs="Times New Roman"/>
                <w:sz w:val="24"/>
                <w:szCs w:val="24"/>
              </w:rPr>
              <w:t>The application process includes a review of the applicant</w:t>
            </w:r>
            <w:r w:rsidR="00047715">
              <w:rPr>
                <w:rFonts w:ascii="Times New Roman" w:hAnsi="Times New Roman" w:cs="Times New Roman"/>
                <w:sz w:val="24"/>
                <w:szCs w:val="24"/>
              </w:rPr>
              <w:t>’</w:t>
            </w:r>
            <w:r w:rsidR="00544924">
              <w:rPr>
                <w:rFonts w:ascii="Times New Roman" w:hAnsi="Times New Roman" w:cs="Times New Roman"/>
                <w:sz w:val="24"/>
                <w:szCs w:val="24"/>
              </w:rPr>
              <w:t>s prop</w:t>
            </w:r>
            <w:r w:rsidR="0036149B">
              <w:rPr>
                <w:rFonts w:ascii="Times New Roman" w:hAnsi="Times New Roman" w:cs="Times New Roman"/>
                <w:sz w:val="24"/>
                <w:szCs w:val="24"/>
              </w:rPr>
              <w:t>o</w:t>
            </w:r>
            <w:r w:rsidR="00544924">
              <w:rPr>
                <w:rFonts w:ascii="Times New Roman" w:hAnsi="Times New Roman" w:cs="Times New Roman"/>
                <w:sz w:val="24"/>
                <w:szCs w:val="24"/>
              </w:rPr>
              <w:t xml:space="preserve">sed tariff, and Staff can obtain additional information if the proposed rates do not appear reasonable. </w:t>
            </w:r>
            <w:r w:rsidR="00AD620D">
              <w:rPr>
                <w:rFonts w:ascii="Times New Roman" w:hAnsi="Times New Roman" w:cs="Times New Roman"/>
                <w:sz w:val="24"/>
                <w:szCs w:val="24"/>
              </w:rPr>
              <w:t xml:space="preserve">Determining </w:t>
            </w:r>
            <w:r w:rsidR="00544924">
              <w:rPr>
                <w:rFonts w:ascii="Times New Roman" w:hAnsi="Times New Roman" w:cs="Times New Roman"/>
                <w:sz w:val="24"/>
                <w:szCs w:val="24"/>
              </w:rPr>
              <w:t>“</w:t>
            </w:r>
            <w:r w:rsidR="00AD620D">
              <w:rPr>
                <w:rFonts w:ascii="Times New Roman" w:hAnsi="Times New Roman" w:cs="Times New Roman"/>
                <w:sz w:val="24"/>
                <w:szCs w:val="24"/>
              </w:rPr>
              <w:t>compensatory</w:t>
            </w:r>
            <w:r w:rsidR="00544924">
              <w:rPr>
                <w:rFonts w:ascii="Times New Roman" w:hAnsi="Times New Roman" w:cs="Times New Roman"/>
                <w:sz w:val="24"/>
                <w:szCs w:val="24"/>
              </w:rPr>
              <w:t>”</w:t>
            </w:r>
            <w:r w:rsidR="00AD620D">
              <w:rPr>
                <w:rFonts w:ascii="Times New Roman" w:hAnsi="Times New Roman" w:cs="Times New Roman"/>
                <w:sz w:val="24"/>
                <w:szCs w:val="24"/>
              </w:rPr>
              <w:t xml:space="preserve"> </w:t>
            </w:r>
            <w:r w:rsidR="00544924">
              <w:rPr>
                <w:rFonts w:ascii="Times New Roman" w:hAnsi="Times New Roman" w:cs="Times New Roman"/>
                <w:sz w:val="24"/>
                <w:szCs w:val="24"/>
              </w:rPr>
              <w:t xml:space="preserve">rates </w:t>
            </w:r>
            <w:r w:rsidR="00AD620D">
              <w:rPr>
                <w:rFonts w:ascii="Times New Roman" w:hAnsi="Times New Roman" w:cs="Times New Roman"/>
                <w:sz w:val="24"/>
                <w:szCs w:val="24"/>
              </w:rPr>
              <w:t xml:space="preserve">requires </w:t>
            </w:r>
            <w:r w:rsidR="00544924">
              <w:rPr>
                <w:rFonts w:ascii="Times New Roman" w:hAnsi="Times New Roman" w:cs="Times New Roman"/>
                <w:sz w:val="24"/>
                <w:szCs w:val="24"/>
              </w:rPr>
              <w:t xml:space="preserve">a rigorous analysis of </w:t>
            </w:r>
            <w:r w:rsidR="00AD620D">
              <w:rPr>
                <w:rFonts w:ascii="Times New Roman" w:hAnsi="Times New Roman" w:cs="Times New Roman"/>
                <w:sz w:val="24"/>
                <w:szCs w:val="24"/>
              </w:rPr>
              <w:t>very exact financial and operating data</w:t>
            </w:r>
            <w:r w:rsidR="00544924">
              <w:rPr>
                <w:rFonts w:ascii="Times New Roman" w:hAnsi="Times New Roman" w:cs="Times New Roman"/>
                <w:sz w:val="24"/>
                <w:szCs w:val="24"/>
              </w:rPr>
              <w:t xml:space="preserve"> for a </w:t>
            </w:r>
            <w:r w:rsidR="00544924" w:rsidRPr="0036149B">
              <w:rPr>
                <w:rFonts w:ascii="Times New Roman" w:hAnsi="Times New Roman" w:cs="Times New Roman"/>
                <w:i/>
                <w:sz w:val="24"/>
                <w:szCs w:val="24"/>
              </w:rPr>
              <w:t>proposed business</w:t>
            </w:r>
            <w:r w:rsidR="00AD620D">
              <w:rPr>
                <w:rFonts w:ascii="Times New Roman" w:hAnsi="Times New Roman" w:cs="Times New Roman"/>
                <w:sz w:val="24"/>
                <w:szCs w:val="24"/>
              </w:rPr>
              <w:t>.</w:t>
            </w:r>
            <w:r w:rsidR="003F7B9E">
              <w:rPr>
                <w:rFonts w:ascii="Times New Roman" w:hAnsi="Times New Roman" w:cs="Times New Roman"/>
                <w:sz w:val="24"/>
                <w:szCs w:val="24"/>
              </w:rPr>
              <w:t xml:space="preserve"> The Commission has found that an applicant’s financial condition is not a critical element of the grant of authority, so long as there is credible evidence the applicant has sufficient financing to begin operations and continue them for a reasonable period while building its business.</w:t>
            </w:r>
          </w:p>
          <w:p w14:paraId="591B8BBE" w14:textId="0370B8BA" w:rsidR="00804E53" w:rsidRDefault="00804E53" w:rsidP="003F7B9E">
            <w:pPr>
              <w:rPr>
                <w:rFonts w:ascii="Times New Roman" w:hAnsi="Times New Roman" w:cs="Times New Roman"/>
                <w:sz w:val="24"/>
                <w:szCs w:val="24"/>
              </w:rPr>
            </w:pPr>
          </w:p>
        </w:tc>
      </w:tr>
      <w:tr w:rsidR="005D083A" w14:paraId="591B8BC5" w14:textId="77777777" w:rsidTr="004B59FF">
        <w:tc>
          <w:tcPr>
            <w:tcW w:w="2268" w:type="dxa"/>
          </w:tcPr>
          <w:p w14:paraId="591B8BC0" w14:textId="77777777" w:rsidR="005D083A" w:rsidRDefault="005D083A" w:rsidP="0075293E">
            <w:pPr>
              <w:rPr>
                <w:rFonts w:ascii="Times New Roman" w:hAnsi="Times New Roman" w:cs="Times New Roman"/>
                <w:sz w:val="24"/>
                <w:szCs w:val="24"/>
              </w:rPr>
            </w:pPr>
          </w:p>
        </w:tc>
        <w:tc>
          <w:tcPr>
            <w:tcW w:w="2880" w:type="dxa"/>
          </w:tcPr>
          <w:p w14:paraId="591B8BC1" w14:textId="77777777" w:rsidR="005D083A" w:rsidRDefault="005D083A" w:rsidP="00BB33EA">
            <w:pPr>
              <w:rPr>
                <w:rFonts w:ascii="Times New Roman" w:hAnsi="Times New Roman" w:cs="Times New Roman"/>
                <w:sz w:val="24"/>
                <w:szCs w:val="24"/>
              </w:rPr>
            </w:pPr>
            <w:r w:rsidRPr="005D083A">
              <w:rPr>
                <w:rFonts w:ascii="Times New Roman" w:hAnsi="Times New Roman" w:cs="Times New Roman"/>
                <w:sz w:val="24"/>
                <w:szCs w:val="24"/>
              </w:rPr>
              <w:t>WAC 480-30-096</w:t>
            </w:r>
            <w:r w:rsidR="00BB70D6">
              <w:rPr>
                <w:rFonts w:ascii="Times New Roman" w:hAnsi="Times New Roman" w:cs="Times New Roman"/>
                <w:sz w:val="24"/>
                <w:szCs w:val="24"/>
              </w:rPr>
              <w:t>(3</w:t>
            </w:r>
            <w:proofErr w:type="gramStart"/>
            <w:r w:rsidR="00BB70D6">
              <w:rPr>
                <w:rFonts w:ascii="Times New Roman" w:hAnsi="Times New Roman" w:cs="Times New Roman"/>
                <w:sz w:val="24"/>
                <w:szCs w:val="24"/>
              </w:rPr>
              <w:t>)(</w:t>
            </w:r>
            <w:proofErr w:type="gramEnd"/>
            <w:r w:rsidR="00BB70D6">
              <w:rPr>
                <w:rFonts w:ascii="Times New Roman" w:hAnsi="Times New Roman" w:cs="Times New Roman"/>
                <w:sz w:val="24"/>
                <w:szCs w:val="24"/>
              </w:rPr>
              <w:t>f)</w:t>
            </w:r>
            <w:r w:rsidRPr="005D083A">
              <w:rPr>
                <w:rFonts w:ascii="Times New Roman" w:hAnsi="Times New Roman" w:cs="Times New Roman"/>
                <w:sz w:val="24"/>
                <w:szCs w:val="24"/>
              </w:rPr>
              <w:t xml:space="preserve">  Certificates, application filings, general.</w:t>
            </w:r>
          </w:p>
          <w:p w14:paraId="591B8BC2" w14:textId="77777777" w:rsidR="005D083A" w:rsidRPr="00BB33EA" w:rsidRDefault="005D083A" w:rsidP="00BB33EA">
            <w:pPr>
              <w:rPr>
                <w:rFonts w:ascii="Times New Roman" w:hAnsi="Times New Roman" w:cs="Times New Roman"/>
                <w:sz w:val="24"/>
                <w:szCs w:val="24"/>
              </w:rPr>
            </w:pPr>
          </w:p>
        </w:tc>
        <w:tc>
          <w:tcPr>
            <w:tcW w:w="5760" w:type="dxa"/>
          </w:tcPr>
          <w:p w14:paraId="591B8BC3" w14:textId="2CD7E8F4" w:rsidR="005D083A" w:rsidRDefault="00BB70D6" w:rsidP="00BB70D6">
            <w:pPr>
              <w:rPr>
                <w:rFonts w:ascii="Times New Roman" w:hAnsi="Times New Roman" w:cs="Times New Roman"/>
                <w:sz w:val="24"/>
                <w:szCs w:val="24"/>
              </w:rPr>
            </w:pPr>
            <w:r>
              <w:rPr>
                <w:rFonts w:ascii="Times New Roman" w:hAnsi="Times New Roman" w:cs="Times New Roman"/>
                <w:sz w:val="24"/>
                <w:szCs w:val="24"/>
              </w:rPr>
              <w:t>Regarding the projected balance sheet and income statement for the first twelve months of operation, the applicant should i</w:t>
            </w:r>
            <w:r w:rsidR="005D083A" w:rsidRPr="005D083A">
              <w:rPr>
                <w:rFonts w:ascii="Times New Roman" w:hAnsi="Times New Roman" w:cs="Times New Roman"/>
                <w:sz w:val="24"/>
                <w:szCs w:val="24"/>
              </w:rPr>
              <w:t>nclude</w:t>
            </w:r>
            <w:r>
              <w:rPr>
                <w:rFonts w:ascii="Times New Roman" w:hAnsi="Times New Roman" w:cs="Times New Roman"/>
                <w:sz w:val="24"/>
                <w:szCs w:val="24"/>
              </w:rPr>
              <w:t xml:space="preserve"> an</w:t>
            </w:r>
            <w:r w:rsidR="005D083A" w:rsidRPr="005D083A">
              <w:rPr>
                <w:rFonts w:ascii="Times New Roman" w:hAnsi="Times New Roman" w:cs="Times New Roman"/>
                <w:sz w:val="24"/>
                <w:szCs w:val="24"/>
              </w:rPr>
              <w:t xml:space="preserve"> independent analysis to insure projections are legitimate</w:t>
            </w:r>
            <w:r w:rsidR="008C2C21">
              <w:rPr>
                <w:rFonts w:ascii="Times New Roman" w:hAnsi="Times New Roman" w:cs="Times New Roman"/>
                <w:sz w:val="24"/>
                <w:szCs w:val="24"/>
              </w:rPr>
              <w:t>.</w:t>
            </w:r>
          </w:p>
        </w:tc>
        <w:tc>
          <w:tcPr>
            <w:tcW w:w="6210" w:type="dxa"/>
          </w:tcPr>
          <w:p w14:paraId="591B8BC4" w14:textId="73BEDA96" w:rsidR="005D083A" w:rsidRDefault="008C2C21" w:rsidP="00F6730D">
            <w:pPr>
              <w:rPr>
                <w:rFonts w:ascii="Times New Roman" w:hAnsi="Times New Roman" w:cs="Times New Roman"/>
                <w:sz w:val="24"/>
                <w:szCs w:val="24"/>
              </w:rPr>
            </w:pPr>
            <w:r>
              <w:rPr>
                <w:rFonts w:ascii="Times New Roman" w:hAnsi="Times New Roman" w:cs="Times New Roman"/>
                <w:sz w:val="24"/>
                <w:szCs w:val="24"/>
              </w:rPr>
              <w:t>S</w:t>
            </w:r>
            <w:r w:rsidR="00B02D45">
              <w:rPr>
                <w:rFonts w:ascii="Times New Roman" w:hAnsi="Times New Roman" w:cs="Times New Roman"/>
                <w:sz w:val="24"/>
                <w:szCs w:val="24"/>
              </w:rPr>
              <w:t xml:space="preserve">taff and Commission analyze the financial filings of the applicant to ensure they are </w:t>
            </w:r>
            <w:r w:rsidR="00F6730D">
              <w:rPr>
                <w:rFonts w:ascii="Times New Roman" w:hAnsi="Times New Roman" w:cs="Times New Roman"/>
                <w:sz w:val="24"/>
                <w:szCs w:val="24"/>
              </w:rPr>
              <w:t>reasonable</w:t>
            </w:r>
            <w:r w:rsidR="00B02D45">
              <w:rPr>
                <w:rFonts w:ascii="Times New Roman" w:hAnsi="Times New Roman" w:cs="Times New Roman"/>
                <w:sz w:val="24"/>
                <w:szCs w:val="24"/>
              </w:rPr>
              <w:t>.</w:t>
            </w:r>
          </w:p>
        </w:tc>
      </w:tr>
      <w:tr w:rsidR="005D083A" w14:paraId="591B8BCD" w14:textId="77777777" w:rsidTr="004B59FF">
        <w:tc>
          <w:tcPr>
            <w:tcW w:w="2268" w:type="dxa"/>
          </w:tcPr>
          <w:p w14:paraId="591B8BC6" w14:textId="77777777" w:rsidR="005D083A" w:rsidRDefault="005D083A" w:rsidP="0075293E">
            <w:pPr>
              <w:rPr>
                <w:rFonts w:ascii="Times New Roman" w:hAnsi="Times New Roman" w:cs="Times New Roman"/>
                <w:sz w:val="24"/>
                <w:szCs w:val="24"/>
              </w:rPr>
            </w:pPr>
          </w:p>
        </w:tc>
        <w:tc>
          <w:tcPr>
            <w:tcW w:w="2880" w:type="dxa"/>
          </w:tcPr>
          <w:p w14:paraId="591B8BC7" w14:textId="77777777" w:rsidR="005D083A" w:rsidRPr="00BB33EA" w:rsidRDefault="005D083A" w:rsidP="00BB33EA">
            <w:pPr>
              <w:rPr>
                <w:rFonts w:ascii="Times New Roman" w:hAnsi="Times New Roman" w:cs="Times New Roman"/>
                <w:sz w:val="24"/>
                <w:szCs w:val="24"/>
              </w:rPr>
            </w:pPr>
            <w:r w:rsidRPr="005D083A">
              <w:rPr>
                <w:rFonts w:ascii="Times New Roman" w:hAnsi="Times New Roman" w:cs="Times New Roman"/>
                <w:sz w:val="24"/>
                <w:szCs w:val="24"/>
              </w:rPr>
              <w:t>WAC 480-30-096</w:t>
            </w:r>
            <w:r w:rsidR="00BB70D6">
              <w:rPr>
                <w:rFonts w:ascii="Times New Roman" w:hAnsi="Times New Roman" w:cs="Times New Roman"/>
                <w:sz w:val="24"/>
                <w:szCs w:val="24"/>
              </w:rPr>
              <w:t>(5)</w:t>
            </w:r>
            <w:r w:rsidR="00BB70D6" w:rsidRPr="005D083A">
              <w:rPr>
                <w:rFonts w:ascii="Times New Roman" w:hAnsi="Times New Roman" w:cs="Times New Roman"/>
                <w:sz w:val="24"/>
                <w:szCs w:val="24"/>
              </w:rPr>
              <w:t xml:space="preserve"> Certificates</w:t>
            </w:r>
            <w:r w:rsidRPr="005D083A">
              <w:rPr>
                <w:rFonts w:ascii="Times New Roman" w:hAnsi="Times New Roman" w:cs="Times New Roman"/>
                <w:sz w:val="24"/>
                <w:szCs w:val="24"/>
              </w:rPr>
              <w:t>, application filings, general.</w:t>
            </w:r>
          </w:p>
        </w:tc>
        <w:tc>
          <w:tcPr>
            <w:tcW w:w="5760" w:type="dxa"/>
          </w:tcPr>
          <w:p w14:paraId="591B8BC8" w14:textId="77777777" w:rsidR="005D083A" w:rsidRDefault="00BB70D6" w:rsidP="005D083A">
            <w:pPr>
              <w:rPr>
                <w:rFonts w:ascii="Times New Roman" w:hAnsi="Times New Roman" w:cs="Times New Roman"/>
                <w:sz w:val="24"/>
                <w:szCs w:val="24"/>
              </w:rPr>
            </w:pPr>
            <w:r>
              <w:rPr>
                <w:rFonts w:ascii="Times New Roman" w:hAnsi="Times New Roman" w:cs="Times New Roman"/>
                <w:sz w:val="24"/>
                <w:szCs w:val="24"/>
              </w:rPr>
              <w:t>Regarding the applicant requesting rate flexibility: w</w:t>
            </w:r>
            <w:r w:rsidR="005D083A" w:rsidRPr="005D083A">
              <w:rPr>
                <w:rFonts w:ascii="Times New Roman" w:hAnsi="Times New Roman" w:cs="Times New Roman"/>
                <w:sz w:val="24"/>
                <w:szCs w:val="24"/>
              </w:rPr>
              <w:t>hat would be the applicant’s “baseline</w:t>
            </w:r>
            <w:r>
              <w:rPr>
                <w:rFonts w:ascii="Times New Roman" w:hAnsi="Times New Roman" w:cs="Times New Roman"/>
                <w:sz w:val="24"/>
                <w:szCs w:val="24"/>
              </w:rPr>
              <w:t>?”</w:t>
            </w:r>
            <w:r w:rsidR="005D083A" w:rsidRPr="005D083A">
              <w:rPr>
                <w:rFonts w:ascii="Times New Roman" w:hAnsi="Times New Roman" w:cs="Times New Roman"/>
                <w:sz w:val="24"/>
                <w:szCs w:val="24"/>
              </w:rPr>
              <w:t xml:space="preserve">  </w:t>
            </w:r>
            <w:r>
              <w:rPr>
                <w:rFonts w:ascii="Times New Roman" w:hAnsi="Times New Roman" w:cs="Times New Roman"/>
                <w:sz w:val="24"/>
                <w:szCs w:val="24"/>
              </w:rPr>
              <w:t>The company suggests</w:t>
            </w:r>
            <w:r w:rsidR="005D083A" w:rsidRPr="005D083A">
              <w:rPr>
                <w:rFonts w:ascii="Times New Roman" w:hAnsi="Times New Roman" w:cs="Times New Roman"/>
                <w:sz w:val="24"/>
                <w:szCs w:val="24"/>
              </w:rPr>
              <w:t xml:space="preserve"> t</w:t>
            </w:r>
            <w:r>
              <w:rPr>
                <w:rFonts w:ascii="Times New Roman" w:hAnsi="Times New Roman" w:cs="Times New Roman"/>
                <w:sz w:val="24"/>
                <w:szCs w:val="24"/>
              </w:rPr>
              <w:t>hat applicant’s initial tariff sh</w:t>
            </w:r>
            <w:r w:rsidR="005D083A" w:rsidRPr="005D083A">
              <w:rPr>
                <w:rFonts w:ascii="Times New Roman" w:hAnsi="Times New Roman" w:cs="Times New Roman"/>
                <w:sz w:val="24"/>
                <w:szCs w:val="24"/>
              </w:rPr>
              <w:t>ould match tariff of existing certificate holder</w:t>
            </w:r>
            <w:r>
              <w:rPr>
                <w:rFonts w:ascii="Times New Roman" w:hAnsi="Times New Roman" w:cs="Times New Roman"/>
                <w:sz w:val="24"/>
                <w:szCs w:val="24"/>
              </w:rPr>
              <w:t>, to ensure the initial tariff is compensatory and not predatory.</w:t>
            </w:r>
          </w:p>
          <w:p w14:paraId="591B8BC9" w14:textId="77777777" w:rsidR="00BB70D6" w:rsidRDefault="00BB70D6" w:rsidP="005D083A">
            <w:pPr>
              <w:rPr>
                <w:rFonts w:ascii="Times New Roman" w:hAnsi="Times New Roman" w:cs="Times New Roman"/>
                <w:sz w:val="24"/>
                <w:szCs w:val="24"/>
              </w:rPr>
            </w:pPr>
          </w:p>
        </w:tc>
        <w:tc>
          <w:tcPr>
            <w:tcW w:w="6210" w:type="dxa"/>
          </w:tcPr>
          <w:p w14:paraId="591B8BCA" w14:textId="53FFE0A4" w:rsidR="005D083A" w:rsidRDefault="00F6730D" w:rsidP="006E1A1F">
            <w:pPr>
              <w:rPr>
                <w:rFonts w:ascii="Times New Roman" w:hAnsi="Times New Roman" w:cs="Times New Roman"/>
                <w:sz w:val="24"/>
                <w:szCs w:val="24"/>
              </w:rPr>
            </w:pPr>
            <w:r>
              <w:rPr>
                <w:rFonts w:ascii="Times New Roman" w:hAnsi="Times New Roman" w:cs="Times New Roman"/>
                <w:sz w:val="24"/>
                <w:szCs w:val="24"/>
              </w:rPr>
              <w:t xml:space="preserve">Staff disagrees. Also see comments above. </w:t>
            </w:r>
            <w:r w:rsidR="00B02D45">
              <w:rPr>
                <w:rFonts w:ascii="Times New Roman" w:hAnsi="Times New Roman" w:cs="Times New Roman"/>
                <w:sz w:val="24"/>
                <w:szCs w:val="24"/>
              </w:rPr>
              <w:t>When an applicant files an application, it must also file a tariff that is “fair, just, reasonable and sufficient.” Under the rule, rate flexibility will use a base rate from that initial tariff filing.</w:t>
            </w:r>
          </w:p>
          <w:p w14:paraId="591B8BCB" w14:textId="77777777" w:rsidR="00B02D45" w:rsidRDefault="00B02D45" w:rsidP="006E1A1F">
            <w:pPr>
              <w:rPr>
                <w:rFonts w:ascii="Times New Roman" w:hAnsi="Times New Roman" w:cs="Times New Roman"/>
                <w:sz w:val="24"/>
                <w:szCs w:val="24"/>
              </w:rPr>
            </w:pPr>
          </w:p>
          <w:p w14:paraId="591B8BCC" w14:textId="706EA957" w:rsidR="00B02D45" w:rsidRDefault="00B02D45" w:rsidP="006E1A1F">
            <w:pPr>
              <w:rPr>
                <w:rFonts w:ascii="Times New Roman" w:hAnsi="Times New Roman" w:cs="Times New Roman"/>
                <w:sz w:val="24"/>
                <w:szCs w:val="24"/>
              </w:rPr>
            </w:pPr>
            <w:r>
              <w:rPr>
                <w:rFonts w:ascii="Times New Roman" w:hAnsi="Times New Roman" w:cs="Times New Roman"/>
                <w:sz w:val="24"/>
                <w:szCs w:val="24"/>
              </w:rPr>
              <w:t>It is not reasonable to expect an applicant to match the tariff of an existing certificate holder: their business models, cost structures and services may be significantly different</w:t>
            </w:r>
            <w:r w:rsidR="00BC0449">
              <w:rPr>
                <w:rFonts w:ascii="Times New Roman" w:hAnsi="Times New Roman" w:cs="Times New Roman"/>
                <w:sz w:val="24"/>
                <w:szCs w:val="24"/>
              </w:rPr>
              <w:t xml:space="preserve"> (higher or lower)</w:t>
            </w:r>
            <w:r>
              <w:rPr>
                <w:rFonts w:ascii="Times New Roman" w:hAnsi="Times New Roman" w:cs="Times New Roman"/>
                <w:sz w:val="24"/>
                <w:szCs w:val="24"/>
              </w:rPr>
              <w:t>, resulting in different cost</w:t>
            </w:r>
            <w:r w:rsidR="008C2C21">
              <w:rPr>
                <w:rFonts w:ascii="Times New Roman" w:hAnsi="Times New Roman" w:cs="Times New Roman"/>
                <w:sz w:val="24"/>
                <w:szCs w:val="24"/>
              </w:rPr>
              <w:t>s</w:t>
            </w:r>
            <w:r>
              <w:rPr>
                <w:rFonts w:ascii="Times New Roman" w:hAnsi="Times New Roman" w:cs="Times New Roman"/>
                <w:sz w:val="24"/>
                <w:szCs w:val="24"/>
              </w:rPr>
              <w:t>/revenue</w:t>
            </w:r>
            <w:r w:rsidR="008C2C21">
              <w:rPr>
                <w:rFonts w:ascii="Times New Roman" w:hAnsi="Times New Roman" w:cs="Times New Roman"/>
                <w:sz w:val="24"/>
                <w:szCs w:val="24"/>
              </w:rPr>
              <w:t>s</w:t>
            </w:r>
            <w:r w:rsidR="00BC0449">
              <w:rPr>
                <w:rFonts w:ascii="Times New Roman" w:hAnsi="Times New Roman" w:cs="Times New Roman"/>
                <w:sz w:val="24"/>
                <w:szCs w:val="24"/>
              </w:rPr>
              <w:t xml:space="preserve"> (higher or lower)</w:t>
            </w:r>
            <w:r>
              <w:rPr>
                <w:rFonts w:ascii="Times New Roman" w:hAnsi="Times New Roman" w:cs="Times New Roman"/>
                <w:sz w:val="24"/>
                <w:szCs w:val="24"/>
              </w:rPr>
              <w:t>.</w:t>
            </w:r>
          </w:p>
        </w:tc>
      </w:tr>
      <w:tr w:rsidR="002636BB" w14:paraId="591B8BD2" w14:textId="77777777" w:rsidTr="004B59FF">
        <w:tc>
          <w:tcPr>
            <w:tcW w:w="2268" w:type="dxa"/>
          </w:tcPr>
          <w:p w14:paraId="591B8BCE" w14:textId="77777777" w:rsidR="002636BB" w:rsidRDefault="002636BB" w:rsidP="0075293E">
            <w:pPr>
              <w:rPr>
                <w:rFonts w:ascii="Times New Roman" w:hAnsi="Times New Roman" w:cs="Times New Roman"/>
                <w:sz w:val="24"/>
                <w:szCs w:val="24"/>
              </w:rPr>
            </w:pPr>
          </w:p>
        </w:tc>
        <w:tc>
          <w:tcPr>
            <w:tcW w:w="2880" w:type="dxa"/>
          </w:tcPr>
          <w:p w14:paraId="591B8BCF" w14:textId="77777777" w:rsidR="002636BB" w:rsidRPr="00BB33EA" w:rsidRDefault="002636BB" w:rsidP="00BB70D6">
            <w:pPr>
              <w:rPr>
                <w:rFonts w:ascii="Times New Roman" w:hAnsi="Times New Roman" w:cs="Times New Roman"/>
                <w:sz w:val="24"/>
                <w:szCs w:val="24"/>
              </w:rPr>
            </w:pPr>
            <w:r>
              <w:rPr>
                <w:rFonts w:ascii="Times New Roman" w:hAnsi="Times New Roman" w:cs="Times New Roman"/>
                <w:sz w:val="24"/>
                <w:szCs w:val="24"/>
              </w:rPr>
              <w:t>WAC 480-30-116</w:t>
            </w:r>
            <w:r w:rsidR="007F3F0D">
              <w:t xml:space="preserve"> </w:t>
            </w:r>
            <w:r w:rsidR="007F3F0D" w:rsidRPr="007F3F0D">
              <w:rPr>
                <w:rFonts w:ascii="Times New Roman" w:hAnsi="Times New Roman" w:cs="Times New Roman"/>
                <w:sz w:val="24"/>
                <w:szCs w:val="24"/>
              </w:rPr>
              <w:t>Certificates, application docket, and objections, auto transportation company.</w:t>
            </w:r>
          </w:p>
        </w:tc>
        <w:tc>
          <w:tcPr>
            <w:tcW w:w="5760" w:type="dxa"/>
          </w:tcPr>
          <w:p w14:paraId="591B8BD0" w14:textId="77777777" w:rsidR="002636BB" w:rsidRPr="005D083A" w:rsidRDefault="007F3F0D" w:rsidP="00BB70D6">
            <w:pPr>
              <w:rPr>
                <w:rFonts w:ascii="Times New Roman" w:hAnsi="Times New Roman" w:cs="Times New Roman"/>
                <w:sz w:val="24"/>
                <w:szCs w:val="24"/>
              </w:rPr>
            </w:pPr>
            <w:r>
              <w:rPr>
                <w:rFonts w:ascii="Times New Roman" w:hAnsi="Times New Roman" w:cs="Times New Roman"/>
                <w:sz w:val="24"/>
                <w:szCs w:val="24"/>
              </w:rPr>
              <w:t>The company proposes to change</w:t>
            </w:r>
            <w:r w:rsidR="00BB70D6">
              <w:rPr>
                <w:rFonts w:ascii="Times New Roman" w:hAnsi="Times New Roman" w:cs="Times New Roman"/>
                <w:sz w:val="24"/>
                <w:szCs w:val="24"/>
              </w:rPr>
              <w:t xml:space="preserve"> the term, “same</w:t>
            </w:r>
            <w:r>
              <w:rPr>
                <w:rFonts w:ascii="Times New Roman" w:hAnsi="Times New Roman" w:cs="Times New Roman"/>
                <w:sz w:val="24"/>
                <w:szCs w:val="24"/>
              </w:rPr>
              <w:t xml:space="preserve">” to “similar </w:t>
            </w:r>
            <w:r w:rsidR="00BB70D6">
              <w:rPr>
                <w:rFonts w:ascii="Times New Roman" w:hAnsi="Times New Roman" w:cs="Times New Roman"/>
                <w:sz w:val="24"/>
                <w:szCs w:val="24"/>
              </w:rPr>
              <w:t>or comparable</w:t>
            </w:r>
            <w:r w:rsidRPr="007F3F0D">
              <w:rPr>
                <w:rFonts w:ascii="Times New Roman" w:hAnsi="Times New Roman" w:cs="Times New Roman"/>
                <w:sz w:val="24"/>
                <w:szCs w:val="24"/>
              </w:rPr>
              <w:t>”</w:t>
            </w:r>
            <w:r>
              <w:rPr>
                <w:rFonts w:ascii="Times New Roman" w:hAnsi="Times New Roman" w:cs="Times New Roman"/>
                <w:sz w:val="24"/>
                <w:szCs w:val="24"/>
              </w:rPr>
              <w:t xml:space="preserve"> throughout the draft, in addressing the “same service” issue.</w:t>
            </w:r>
          </w:p>
        </w:tc>
        <w:tc>
          <w:tcPr>
            <w:tcW w:w="6210" w:type="dxa"/>
          </w:tcPr>
          <w:p w14:paraId="591B8BD1" w14:textId="77777777" w:rsidR="002636BB" w:rsidRDefault="00B02D45" w:rsidP="006E1A1F">
            <w:pPr>
              <w:rPr>
                <w:rFonts w:ascii="Times New Roman" w:hAnsi="Times New Roman" w:cs="Times New Roman"/>
                <w:sz w:val="24"/>
                <w:szCs w:val="24"/>
              </w:rPr>
            </w:pPr>
            <w:r>
              <w:rPr>
                <w:rFonts w:ascii="Times New Roman" w:hAnsi="Times New Roman" w:cs="Times New Roman"/>
                <w:sz w:val="24"/>
                <w:szCs w:val="24"/>
              </w:rPr>
              <w:t>See Staff’s response to SeaTac Shuttle on the same issue.</w:t>
            </w:r>
          </w:p>
        </w:tc>
      </w:tr>
      <w:tr w:rsidR="002636BB" w14:paraId="591B8BD7" w14:textId="77777777" w:rsidTr="004B59FF">
        <w:tc>
          <w:tcPr>
            <w:tcW w:w="2268" w:type="dxa"/>
          </w:tcPr>
          <w:p w14:paraId="591B8BD3" w14:textId="77777777" w:rsidR="002636BB" w:rsidRDefault="002636BB" w:rsidP="0075293E">
            <w:pPr>
              <w:rPr>
                <w:rFonts w:ascii="Times New Roman" w:hAnsi="Times New Roman" w:cs="Times New Roman"/>
                <w:sz w:val="24"/>
                <w:szCs w:val="24"/>
              </w:rPr>
            </w:pPr>
          </w:p>
        </w:tc>
        <w:tc>
          <w:tcPr>
            <w:tcW w:w="2880" w:type="dxa"/>
          </w:tcPr>
          <w:p w14:paraId="591B8BD4" w14:textId="77777777" w:rsidR="002636BB" w:rsidRPr="00BB33EA" w:rsidRDefault="007F3F0D" w:rsidP="00BB70D6">
            <w:pPr>
              <w:rPr>
                <w:rFonts w:ascii="Times New Roman" w:hAnsi="Times New Roman" w:cs="Times New Roman"/>
                <w:sz w:val="24"/>
                <w:szCs w:val="24"/>
              </w:rPr>
            </w:pPr>
            <w:r w:rsidRPr="007F3F0D">
              <w:rPr>
                <w:rFonts w:ascii="Times New Roman" w:hAnsi="Times New Roman" w:cs="Times New Roman"/>
                <w:sz w:val="24"/>
                <w:szCs w:val="24"/>
              </w:rPr>
              <w:t>WAC 480-30-116</w:t>
            </w:r>
            <w:r>
              <w:rPr>
                <w:rFonts w:ascii="Times New Roman" w:hAnsi="Times New Roman" w:cs="Times New Roman"/>
                <w:sz w:val="24"/>
                <w:szCs w:val="24"/>
              </w:rPr>
              <w:t>(2)</w:t>
            </w:r>
            <w:r w:rsidRPr="007F3F0D">
              <w:rPr>
                <w:rFonts w:ascii="Times New Roman" w:hAnsi="Times New Roman" w:cs="Times New Roman"/>
                <w:sz w:val="24"/>
                <w:szCs w:val="24"/>
              </w:rPr>
              <w:t xml:space="preserve"> Certificates, application docket, and objections, auto transportation company.</w:t>
            </w:r>
          </w:p>
        </w:tc>
        <w:tc>
          <w:tcPr>
            <w:tcW w:w="5760" w:type="dxa"/>
          </w:tcPr>
          <w:p w14:paraId="591B8BD5" w14:textId="77777777" w:rsidR="002636BB" w:rsidRPr="005D083A" w:rsidRDefault="00976B47" w:rsidP="00976B47">
            <w:pPr>
              <w:rPr>
                <w:rFonts w:ascii="Times New Roman" w:hAnsi="Times New Roman" w:cs="Times New Roman"/>
                <w:sz w:val="24"/>
                <w:szCs w:val="24"/>
              </w:rPr>
            </w:pPr>
            <w:r>
              <w:rPr>
                <w:rFonts w:ascii="Times New Roman" w:hAnsi="Times New Roman" w:cs="Times New Roman"/>
                <w:sz w:val="24"/>
                <w:szCs w:val="24"/>
              </w:rPr>
              <w:t xml:space="preserve">Regarding the requirement that the objecting company specify the reasons for the objection and specify the objecting company’s interest in the proceeding, the company questions the difference between the “reasons” and “interest” and suggests combining the requirement. The Commission should define “objecting company’s interest.” </w:t>
            </w:r>
          </w:p>
        </w:tc>
        <w:tc>
          <w:tcPr>
            <w:tcW w:w="6210" w:type="dxa"/>
          </w:tcPr>
          <w:p w14:paraId="591B8BD6" w14:textId="77777777" w:rsidR="002636BB" w:rsidRDefault="00465872" w:rsidP="006E1A1F">
            <w:pPr>
              <w:rPr>
                <w:rFonts w:ascii="Times New Roman" w:hAnsi="Times New Roman" w:cs="Times New Roman"/>
                <w:sz w:val="24"/>
                <w:szCs w:val="24"/>
              </w:rPr>
            </w:pPr>
            <w:r>
              <w:rPr>
                <w:rFonts w:ascii="Times New Roman" w:hAnsi="Times New Roman" w:cs="Times New Roman"/>
                <w:sz w:val="24"/>
                <w:szCs w:val="24"/>
              </w:rPr>
              <w:t>Staff agrees that having the existing certificate holder state its reasons for the objection is sufficient; the other language is not necessary.</w:t>
            </w:r>
          </w:p>
        </w:tc>
      </w:tr>
      <w:tr w:rsidR="002636BB" w14:paraId="591B8BE3" w14:textId="77777777" w:rsidTr="004B59FF">
        <w:tc>
          <w:tcPr>
            <w:tcW w:w="2268" w:type="dxa"/>
          </w:tcPr>
          <w:p w14:paraId="591B8BD8" w14:textId="77777777" w:rsidR="002636BB" w:rsidRDefault="002636BB" w:rsidP="0075293E">
            <w:pPr>
              <w:rPr>
                <w:rFonts w:ascii="Times New Roman" w:hAnsi="Times New Roman" w:cs="Times New Roman"/>
                <w:sz w:val="24"/>
                <w:szCs w:val="24"/>
              </w:rPr>
            </w:pPr>
          </w:p>
        </w:tc>
        <w:tc>
          <w:tcPr>
            <w:tcW w:w="2880" w:type="dxa"/>
          </w:tcPr>
          <w:p w14:paraId="591B8BD9" w14:textId="77777777" w:rsidR="002636BB" w:rsidRDefault="007F3F0D" w:rsidP="00976B47">
            <w:pPr>
              <w:rPr>
                <w:rFonts w:ascii="Times New Roman" w:hAnsi="Times New Roman" w:cs="Times New Roman"/>
                <w:sz w:val="24"/>
                <w:szCs w:val="24"/>
              </w:rPr>
            </w:pPr>
            <w:r>
              <w:rPr>
                <w:rFonts w:ascii="Times New Roman" w:hAnsi="Times New Roman" w:cs="Times New Roman"/>
                <w:sz w:val="24"/>
                <w:szCs w:val="24"/>
              </w:rPr>
              <w:t>WAC 480-30-116(3</w:t>
            </w:r>
            <w:r w:rsidRPr="007F3F0D">
              <w:rPr>
                <w:rFonts w:ascii="Times New Roman" w:hAnsi="Times New Roman" w:cs="Times New Roman"/>
                <w:sz w:val="24"/>
                <w:szCs w:val="24"/>
              </w:rPr>
              <w:t>) Certificates, application docket, and objections, auto transportation company.</w:t>
            </w:r>
          </w:p>
          <w:p w14:paraId="591B8BDA" w14:textId="77777777" w:rsidR="00017EC1" w:rsidRDefault="00017EC1" w:rsidP="00976B47">
            <w:pPr>
              <w:rPr>
                <w:rFonts w:ascii="Times New Roman" w:hAnsi="Times New Roman" w:cs="Times New Roman"/>
                <w:sz w:val="24"/>
                <w:szCs w:val="24"/>
              </w:rPr>
            </w:pPr>
          </w:p>
          <w:p w14:paraId="591B8BDB" w14:textId="77777777" w:rsidR="00017EC1" w:rsidRPr="00017EC1" w:rsidRDefault="00017EC1" w:rsidP="00976B47">
            <w:pPr>
              <w:rPr>
                <w:rFonts w:ascii="Times New Roman" w:hAnsi="Times New Roman" w:cs="Times New Roman"/>
                <w:b/>
                <w:i/>
                <w:sz w:val="24"/>
                <w:szCs w:val="24"/>
              </w:rPr>
            </w:pPr>
            <w:r w:rsidRPr="00017EC1">
              <w:rPr>
                <w:rFonts w:ascii="Times New Roman" w:hAnsi="Times New Roman" w:cs="Times New Roman"/>
                <w:b/>
                <w:i/>
                <w:sz w:val="24"/>
                <w:szCs w:val="24"/>
              </w:rPr>
              <w:t>(company viability issue)</w:t>
            </w:r>
          </w:p>
        </w:tc>
        <w:tc>
          <w:tcPr>
            <w:tcW w:w="5760" w:type="dxa"/>
          </w:tcPr>
          <w:p w14:paraId="591B8BDD" w14:textId="166B662E" w:rsidR="000973F8" w:rsidRDefault="000973F8" w:rsidP="007F3F0D">
            <w:pPr>
              <w:rPr>
                <w:rFonts w:ascii="Times New Roman" w:hAnsi="Times New Roman" w:cs="Times New Roman"/>
                <w:sz w:val="24"/>
                <w:szCs w:val="24"/>
              </w:rPr>
            </w:pPr>
            <w:r>
              <w:rPr>
                <w:rFonts w:ascii="Times New Roman" w:hAnsi="Times New Roman" w:cs="Times New Roman"/>
                <w:sz w:val="24"/>
                <w:szCs w:val="24"/>
              </w:rPr>
              <w:t xml:space="preserve">The company proposes that, regarding the company’s viability, the last sentence in the section should read, “The commission will </w:t>
            </w:r>
            <w:r w:rsidR="007F3F0D" w:rsidRPr="007F3F0D">
              <w:rPr>
                <w:rFonts w:ascii="Times New Roman" w:hAnsi="Times New Roman" w:cs="Times New Roman"/>
                <w:sz w:val="24"/>
                <w:szCs w:val="24"/>
              </w:rPr>
              <w:t>evaluate to what extent approving the application will result in harm to the business o</w:t>
            </w:r>
            <w:r>
              <w:rPr>
                <w:rFonts w:ascii="Times New Roman" w:hAnsi="Times New Roman" w:cs="Times New Roman"/>
                <w:sz w:val="24"/>
                <w:szCs w:val="24"/>
              </w:rPr>
              <w:t xml:space="preserve">r harm to the traveling public,” rather than “the commission will then consider whether approving the application will make the objecting company’s business not viable.” </w:t>
            </w:r>
          </w:p>
          <w:p w14:paraId="591B8BDE" w14:textId="77777777" w:rsidR="000973F8" w:rsidRDefault="000973F8" w:rsidP="007F3F0D">
            <w:pPr>
              <w:rPr>
                <w:rFonts w:ascii="Times New Roman" w:hAnsi="Times New Roman" w:cs="Times New Roman"/>
                <w:sz w:val="24"/>
                <w:szCs w:val="24"/>
              </w:rPr>
            </w:pPr>
          </w:p>
          <w:p w14:paraId="591B8BDF" w14:textId="77777777" w:rsidR="002636BB" w:rsidRPr="005D083A" w:rsidRDefault="000973F8" w:rsidP="007F3F0D">
            <w:pPr>
              <w:rPr>
                <w:rFonts w:ascii="Times New Roman" w:hAnsi="Times New Roman" w:cs="Times New Roman"/>
                <w:sz w:val="24"/>
                <w:szCs w:val="24"/>
              </w:rPr>
            </w:pPr>
            <w:r>
              <w:rPr>
                <w:rFonts w:ascii="Times New Roman" w:hAnsi="Times New Roman" w:cs="Times New Roman"/>
                <w:sz w:val="24"/>
                <w:szCs w:val="24"/>
              </w:rPr>
              <w:t>The company also questions why the Commission would proceed with the application process if the Commission determined that the existing certificate holder holds a certificate for the same service and provides the same service, and provides it to the satisfaction of the Commission.</w:t>
            </w:r>
          </w:p>
        </w:tc>
        <w:tc>
          <w:tcPr>
            <w:tcW w:w="6210" w:type="dxa"/>
          </w:tcPr>
          <w:p w14:paraId="591B8BE2" w14:textId="36120F0C" w:rsidR="005901FF" w:rsidRPr="003F7B9E" w:rsidRDefault="003F7B9E" w:rsidP="006E1A1F">
            <w:pPr>
              <w:rPr>
                <w:rFonts w:ascii="Times New Roman" w:hAnsi="Times New Roman" w:cs="Times New Roman"/>
                <w:sz w:val="24"/>
                <w:szCs w:val="24"/>
              </w:rPr>
            </w:pPr>
            <w:r>
              <w:rPr>
                <w:rFonts w:ascii="Times New Roman" w:hAnsi="Times New Roman" w:cs="Times New Roman"/>
                <w:sz w:val="24"/>
                <w:szCs w:val="24"/>
              </w:rPr>
              <w:lastRenderedPageBreak/>
              <w:t xml:space="preserve">The company raises issues </w:t>
            </w:r>
            <w:proofErr w:type="gramStart"/>
            <w:r>
              <w:rPr>
                <w:rFonts w:ascii="Times New Roman" w:hAnsi="Times New Roman" w:cs="Times New Roman"/>
                <w:sz w:val="24"/>
                <w:szCs w:val="24"/>
              </w:rPr>
              <w:t>that  should</w:t>
            </w:r>
            <w:proofErr w:type="gramEnd"/>
            <w:r>
              <w:rPr>
                <w:rFonts w:ascii="Times New Roman" w:hAnsi="Times New Roman" w:cs="Times New Roman"/>
                <w:sz w:val="24"/>
                <w:szCs w:val="24"/>
              </w:rPr>
              <w:t xml:space="preserve"> be discussed at the </w:t>
            </w:r>
            <w:proofErr w:type="spellStart"/>
            <w:r>
              <w:rPr>
                <w:rFonts w:ascii="Times New Roman" w:hAnsi="Times New Roman" w:cs="Times New Roman"/>
                <w:sz w:val="24"/>
                <w:szCs w:val="24"/>
              </w:rPr>
              <w:t>workshop.Staff</w:t>
            </w:r>
            <w:proofErr w:type="spellEnd"/>
            <w:r>
              <w:rPr>
                <w:rFonts w:ascii="Times New Roman" w:hAnsi="Times New Roman" w:cs="Times New Roman"/>
                <w:sz w:val="24"/>
                <w:szCs w:val="24"/>
              </w:rPr>
              <w:t xml:space="preserve"> will consider the issues after hearing from the other companies. </w:t>
            </w:r>
          </w:p>
        </w:tc>
      </w:tr>
      <w:tr w:rsidR="002636BB" w14:paraId="591B8BE8" w14:textId="77777777" w:rsidTr="004B59FF">
        <w:tc>
          <w:tcPr>
            <w:tcW w:w="2268" w:type="dxa"/>
          </w:tcPr>
          <w:p w14:paraId="591B8BE4" w14:textId="77777777" w:rsidR="002636BB" w:rsidRDefault="002636BB" w:rsidP="0075293E">
            <w:pPr>
              <w:rPr>
                <w:rFonts w:ascii="Times New Roman" w:hAnsi="Times New Roman" w:cs="Times New Roman"/>
                <w:sz w:val="24"/>
                <w:szCs w:val="24"/>
              </w:rPr>
            </w:pPr>
          </w:p>
        </w:tc>
        <w:tc>
          <w:tcPr>
            <w:tcW w:w="2880" w:type="dxa"/>
          </w:tcPr>
          <w:p w14:paraId="591B8BE5" w14:textId="77777777" w:rsidR="002636BB" w:rsidRPr="00BB33EA" w:rsidRDefault="00CD1E70" w:rsidP="00017EC1">
            <w:pPr>
              <w:rPr>
                <w:rFonts w:ascii="Times New Roman" w:hAnsi="Times New Roman" w:cs="Times New Roman"/>
                <w:sz w:val="24"/>
                <w:szCs w:val="24"/>
              </w:rPr>
            </w:pPr>
            <w:r>
              <w:rPr>
                <w:rFonts w:ascii="Times New Roman" w:hAnsi="Times New Roman" w:cs="Times New Roman"/>
                <w:sz w:val="24"/>
                <w:szCs w:val="24"/>
              </w:rPr>
              <w:t>WAC 480-30-116(4</w:t>
            </w:r>
            <w:r w:rsidRPr="00CD1E70">
              <w:rPr>
                <w:rFonts w:ascii="Times New Roman" w:hAnsi="Times New Roman" w:cs="Times New Roman"/>
                <w:sz w:val="24"/>
                <w:szCs w:val="24"/>
              </w:rPr>
              <w:t>) Certificates, application docket, and objections, auto transportation company.</w:t>
            </w:r>
          </w:p>
        </w:tc>
        <w:tc>
          <w:tcPr>
            <w:tcW w:w="5760" w:type="dxa"/>
          </w:tcPr>
          <w:p w14:paraId="591B8BE6" w14:textId="77777777" w:rsidR="002636BB" w:rsidRPr="005D083A" w:rsidRDefault="00017EC1" w:rsidP="00017EC1">
            <w:pPr>
              <w:rPr>
                <w:rFonts w:ascii="Times New Roman" w:hAnsi="Times New Roman" w:cs="Times New Roman"/>
                <w:sz w:val="24"/>
                <w:szCs w:val="24"/>
              </w:rPr>
            </w:pPr>
            <w:r>
              <w:rPr>
                <w:rFonts w:ascii="Times New Roman" w:hAnsi="Times New Roman" w:cs="Times New Roman"/>
                <w:sz w:val="24"/>
                <w:szCs w:val="24"/>
              </w:rPr>
              <w:t xml:space="preserve">Regarding the provision that temporary certificate applications are not subject to the provisions of this rule, the company states it does not </w:t>
            </w:r>
            <w:r w:rsidR="00CD1E70" w:rsidRPr="00CD1E70">
              <w:rPr>
                <w:rFonts w:ascii="Times New Roman" w:hAnsi="Times New Roman" w:cs="Times New Roman"/>
                <w:sz w:val="24"/>
                <w:szCs w:val="24"/>
              </w:rPr>
              <w:t xml:space="preserve">foresee circumstances which would call for a temporary certificate authority.  </w:t>
            </w:r>
          </w:p>
        </w:tc>
        <w:tc>
          <w:tcPr>
            <w:tcW w:w="6210" w:type="dxa"/>
          </w:tcPr>
          <w:p w14:paraId="591B8BE7" w14:textId="77777777" w:rsidR="002636BB" w:rsidRDefault="0071459A" w:rsidP="006E1A1F">
            <w:pPr>
              <w:rPr>
                <w:rFonts w:ascii="Times New Roman" w:hAnsi="Times New Roman" w:cs="Times New Roman"/>
                <w:sz w:val="24"/>
                <w:szCs w:val="24"/>
              </w:rPr>
            </w:pPr>
            <w:r>
              <w:rPr>
                <w:rFonts w:ascii="Times New Roman" w:hAnsi="Times New Roman" w:cs="Times New Roman"/>
                <w:sz w:val="24"/>
                <w:szCs w:val="24"/>
              </w:rPr>
              <w:t>See Staff’s response to SeaTac Shuttle regarding temporary certificates.</w:t>
            </w:r>
          </w:p>
        </w:tc>
      </w:tr>
      <w:tr w:rsidR="005D083A" w14:paraId="591B8BED" w14:textId="77777777" w:rsidTr="004B59FF">
        <w:tc>
          <w:tcPr>
            <w:tcW w:w="2268" w:type="dxa"/>
          </w:tcPr>
          <w:p w14:paraId="591B8BE9" w14:textId="77777777" w:rsidR="005D083A" w:rsidRDefault="005D083A" w:rsidP="0075293E">
            <w:pPr>
              <w:rPr>
                <w:rFonts w:ascii="Times New Roman" w:hAnsi="Times New Roman" w:cs="Times New Roman"/>
                <w:sz w:val="24"/>
                <w:szCs w:val="24"/>
              </w:rPr>
            </w:pPr>
          </w:p>
        </w:tc>
        <w:tc>
          <w:tcPr>
            <w:tcW w:w="2880" w:type="dxa"/>
          </w:tcPr>
          <w:p w14:paraId="591B8BEA" w14:textId="77777777" w:rsidR="005D083A" w:rsidRPr="00BB33EA" w:rsidRDefault="005D083A" w:rsidP="005D083A">
            <w:pPr>
              <w:rPr>
                <w:rFonts w:ascii="Times New Roman" w:hAnsi="Times New Roman" w:cs="Times New Roman"/>
                <w:sz w:val="24"/>
                <w:szCs w:val="24"/>
              </w:rPr>
            </w:pPr>
            <w:r>
              <w:rPr>
                <w:rFonts w:ascii="Times New Roman" w:hAnsi="Times New Roman" w:cs="Times New Roman"/>
                <w:sz w:val="24"/>
                <w:szCs w:val="24"/>
              </w:rPr>
              <w:t xml:space="preserve">WAC 480-30-126(1) </w:t>
            </w:r>
            <w:r w:rsidRPr="005D083A">
              <w:rPr>
                <w:rFonts w:ascii="Times New Roman" w:hAnsi="Times New Roman" w:cs="Times New Roman"/>
                <w:sz w:val="24"/>
                <w:szCs w:val="24"/>
              </w:rPr>
              <w:t>Certificates, application</w:t>
            </w:r>
            <w:r>
              <w:rPr>
                <w:rFonts w:ascii="Times New Roman" w:hAnsi="Times New Roman" w:cs="Times New Roman"/>
                <w:sz w:val="24"/>
                <w:szCs w:val="24"/>
              </w:rPr>
              <w:t>s, auto transportation company.</w:t>
            </w:r>
            <w:r w:rsidRPr="005D083A">
              <w:rPr>
                <w:rFonts w:ascii="Times New Roman" w:hAnsi="Times New Roman" w:cs="Times New Roman"/>
                <w:sz w:val="24"/>
                <w:szCs w:val="24"/>
              </w:rPr>
              <w:t xml:space="preserve">  </w:t>
            </w:r>
          </w:p>
        </w:tc>
        <w:tc>
          <w:tcPr>
            <w:tcW w:w="5760" w:type="dxa"/>
          </w:tcPr>
          <w:p w14:paraId="591B8BEB" w14:textId="1F40A0DC" w:rsidR="005D083A" w:rsidRDefault="00685833" w:rsidP="005901FF">
            <w:pPr>
              <w:rPr>
                <w:rFonts w:ascii="Times New Roman" w:hAnsi="Times New Roman" w:cs="Times New Roman"/>
                <w:sz w:val="24"/>
                <w:szCs w:val="24"/>
              </w:rPr>
            </w:pPr>
            <w:r>
              <w:rPr>
                <w:rFonts w:ascii="Times New Roman" w:hAnsi="Times New Roman" w:cs="Times New Roman"/>
                <w:sz w:val="24"/>
                <w:szCs w:val="24"/>
              </w:rPr>
              <w:t>Regarding the determination that an applicant has the knowledge, experience and resources to conduct the service it proposes and is fit, willing and able to comply with the laws a</w:t>
            </w:r>
            <w:r w:rsidR="0071459A">
              <w:rPr>
                <w:rFonts w:ascii="Times New Roman" w:hAnsi="Times New Roman" w:cs="Times New Roman"/>
                <w:sz w:val="24"/>
                <w:szCs w:val="24"/>
              </w:rPr>
              <w:t>nd rules, the company questions who will decide</w:t>
            </w:r>
            <w:r>
              <w:rPr>
                <w:rFonts w:ascii="Times New Roman" w:hAnsi="Times New Roman" w:cs="Times New Roman"/>
                <w:sz w:val="24"/>
                <w:szCs w:val="24"/>
              </w:rPr>
              <w:t xml:space="preserve"> and what criteria will be used. The company suggests defining “fit, willing and able.”</w:t>
            </w:r>
          </w:p>
        </w:tc>
        <w:tc>
          <w:tcPr>
            <w:tcW w:w="6210" w:type="dxa"/>
          </w:tcPr>
          <w:p w14:paraId="591B8BEC" w14:textId="0B14279E" w:rsidR="005D083A" w:rsidRDefault="008C2C21" w:rsidP="005901FF">
            <w:pPr>
              <w:rPr>
                <w:rFonts w:ascii="Times New Roman" w:hAnsi="Times New Roman" w:cs="Times New Roman"/>
                <w:sz w:val="24"/>
                <w:szCs w:val="24"/>
              </w:rPr>
            </w:pPr>
            <w:r>
              <w:rPr>
                <w:rFonts w:ascii="Times New Roman" w:hAnsi="Times New Roman" w:cs="Times New Roman"/>
                <w:sz w:val="24"/>
                <w:szCs w:val="24"/>
              </w:rPr>
              <w:t>S</w:t>
            </w:r>
            <w:r w:rsidR="0071459A" w:rsidRPr="0071459A">
              <w:rPr>
                <w:rFonts w:ascii="Times New Roman" w:hAnsi="Times New Roman" w:cs="Times New Roman"/>
                <w:sz w:val="24"/>
                <w:szCs w:val="24"/>
              </w:rPr>
              <w:t xml:space="preserve">taff and Commission </w:t>
            </w:r>
            <w:r w:rsidR="005901FF">
              <w:rPr>
                <w:rFonts w:ascii="Times New Roman" w:hAnsi="Times New Roman" w:cs="Times New Roman"/>
                <w:sz w:val="24"/>
                <w:szCs w:val="24"/>
              </w:rPr>
              <w:t>review</w:t>
            </w:r>
            <w:r w:rsidR="005901FF" w:rsidRPr="0071459A">
              <w:rPr>
                <w:rFonts w:ascii="Times New Roman" w:hAnsi="Times New Roman" w:cs="Times New Roman"/>
                <w:sz w:val="24"/>
                <w:szCs w:val="24"/>
              </w:rPr>
              <w:t xml:space="preserve"> </w:t>
            </w:r>
            <w:r w:rsidR="0071459A" w:rsidRPr="0071459A">
              <w:rPr>
                <w:rFonts w:ascii="Times New Roman" w:hAnsi="Times New Roman" w:cs="Times New Roman"/>
                <w:sz w:val="24"/>
                <w:szCs w:val="24"/>
              </w:rPr>
              <w:t xml:space="preserve">the </w:t>
            </w:r>
            <w:r w:rsidR="0071459A">
              <w:rPr>
                <w:rFonts w:ascii="Times New Roman" w:hAnsi="Times New Roman" w:cs="Times New Roman"/>
                <w:sz w:val="24"/>
                <w:szCs w:val="24"/>
              </w:rPr>
              <w:t>knowledge, experience and resources</w:t>
            </w:r>
            <w:r w:rsidR="0071459A" w:rsidRPr="0071459A">
              <w:rPr>
                <w:rFonts w:ascii="Times New Roman" w:hAnsi="Times New Roman" w:cs="Times New Roman"/>
                <w:sz w:val="24"/>
                <w:szCs w:val="24"/>
              </w:rPr>
              <w:t xml:space="preserve"> of the applicant to </w:t>
            </w:r>
            <w:proofErr w:type="gramStart"/>
            <w:r w:rsidR="0071459A">
              <w:rPr>
                <w:rFonts w:ascii="Times New Roman" w:hAnsi="Times New Roman" w:cs="Times New Roman"/>
                <w:sz w:val="24"/>
                <w:szCs w:val="24"/>
              </w:rPr>
              <w:t xml:space="preserve">determine </w:t>
            </w:r>
            <w:r w:rsidR="005901FF">
              <w:rPr>
                <w:rFonts w:ascii="Times New Roman" w:hAnsi="Times New Roman" w:cs="Times New Roman"/>
                <w:sz w:val="24"/>
                <w:szCs w:val="24"/>
              </w:rPr>
              <w:t xml:space="preserve"> </w:t>
            </w:r>
            <w:r w:rsidR="0071459A">
              <w:rPr>
                <w:rFonts w:ascii="Times New Roman" w:hAnsi="Times New Roman" w:cs="Times New Roman"/>
                <w:sz w:val="24"/>
                <w:szCs w:val="24"/>
              </w:rPr>
              <w:t>“</w:t>
            </w:r>
            <w:proofErr w:type="gramEnd"/>
            <w:r w:rsidR="0071459A">
              <w:rPr>
                <w:rFonts w:ascii="Times New Roman" w:hAnsi="Times New Roman" w:cs="Times New Roman"/>
                <w:sz w:val="24"/>
                <w:szCs w:val="24"/>
              </w:rPr>
              <w:t>fit, willing and able.”</w:t>
            </w:r>
          </w:p>
        </w:tc>
      </w:tr>
      <w:tr w:rsidR="005D083A" w14:paraId="591B8BF2" w14:textId="77777777" w:rsidTr="004B59FF">
        <w:tc>
          <w:tcPr>
            <w:tcW w:w="2268" w:type="dxa"/>
          </w:tcPr>
          <w:p w14:paraId="591B8BEE" w14:textId="77777777" w:rsidR="005D083A" w:rsidRDefault="005D083A" w:rsidP="0075293E">
            <w:pPr>
              <w:rPr>
                <w:rFonts w:ascii="Times New Roman" w:hAnsi="Times New Roman" w:cs="Times New Roman"/>
                <w:sz w:val="24"/>
                <w:szCs w:val="24"/>
              </w:rPr>
            </w:pPr>
          </w:p>
        </w:tc>
        <w:tc>
          <w:tcPr>
            <w:tcW w:w="2880" w:type="dxa"/>
          </w:tcPr>
          <w:p w14:paraId="591B8BEF" w14:textId="77777777" w:rsidR="005D083A" w:rsidRPr="00BB33EA" w:rsidRDefault="005D083A" w:rsidP="00BB33EA">
            <w:pPr>
              <w:rPr>
                <w:rFonts w:ascii="Times New Roman" w:hAnsi="Times New Roman" w:cs="Times New Roman"/>
                <w:sz w:val="24"/>
                <w:szCs w:val="24"/>
              </w:rPr>
            </w:pPr>
            <w:r>
              <w:rPr>
                <w:rFonts w:ascii="Times New Roman" w:hAnsi="Times New Roman" w:cs="Times New Roman"/>
                <w:sz w:val="24"/>
                <w:szCs w:val="24"/>
              </w:rPr>
              <w:t xml:space="preserve">WAC 480-30-126(2) </w:t>
            </w:r>
            <w:r w:rsidRPr="005D083A">
              <w:rPr>
                <w:rFonts w:ascii="Times New Roman" w:hAnsi="Times New Roman" w:cs="Times New Roman"/>
                <w:sz w:val="24"/>
                <w:szCs w:val="24"/>
              </w:rPr>
              <w:t>Certificates, applicatio</w:t>
            </w:r>
            <w:r>
              <w:rPr>
                <w:rFonts w:ascii="Times New Roman" w:hAnsi="Times New Roman" w:cs="Times New Roman"/>
                <w:sz w:val="24"/>
                <w:szCs w:val="24"/>
              </w:rPr>
              <w:t>ns, auto transportation company.</w:t>
            </w:r>
          </w:p>
        </w:tc>
        <w:tc>
          <w:tcPr>
            <w:tcW w:w="5760" w:type="dxa"/>
          </w:tcPr>
          <w:p w14:paraId="591B8BF0" w14:textId="77777777" w:rsidR="005D083A" w:rsidRDefault="008D69FD" w:rsidP="008D69FD">
            <w:pPr>
              <w:rPr>
                <w:rFonts w:ascii="Times New Roman" w:hAnsi="Times New Roman" w:cs="Times New Roman"/>
                <w:sz w:val="24"/>
                <w:szCs w:val="24"/>
              </w:rPr>
            </w:pPr>
            <w:r>
              <w:rPr>
                <w:rFonts w:ascii="Times New Roman" w:hAnsi="Times New Roman" w:cs="Times New Roman"/>
                <w:sz w:val="24"/>
                <w:szCs w:val="24"/>
              </w:rPr>
              <w:t>The company suggests that the wording of the meaning of “public convenience and necessity” be clear that “all members of the pu</w:t>
            </w:r>
            <w:r w:rsidR="0071459A">
              <w:rPr>
                <w:rFonts w:ascii="Times New Roman" w:hAnsi="Times New Roman" w:cs="Times New Roman"/>
                <w:sz w:val="24"/>
                <w:szCs w:val="24"/>
              </w:rPr>
              <w:t>blic are to be afforded the opp</w:t>
            </w:r>
            <w:r>
              <w:rPr>
                <w:rFonts w:ascii="Times New Roman" w:hAnsi="Times New Roman" w:cs="Times New Roman"/>
                <w:sz w:val="24"/>
                <w:szCs w:val="24"/>
              </w:rPr>
              <w:t xml:space="preserve">ortunity to have service.”  It needs to be clear whether the rule is providing </w:t>
            </w:r>
            <w:r w:rsidR="005D083A" w:rsidRPr="005D083A">
              <w:rPr>
                <w:rFonts w:ascii="Times New Roman" w:hAnsi="Times New Roman" w:cs="Times New Roman"/>
                <w:sz w:val="24"/>
                <w:szCs w:val="24"/>
              </w:rPr>
              <w:t xml:space="preserve">the opportunity for an applicant to provide service, or </w:t>
            </w:r>
            <w:r>
              <w:rPr>
                <w:rFonts w:ascii="Times New Roman" w:hAnsi="Times New Roman" w:cs="Times New Roman"/>
                <w:sz w:val="24"/>
                <w:szCs w:val="24"/>
              </w:rPr>
              <w:t xml:space="preserve">the </w:t>
            </w:r>
            <w:r w:rsidR="005D083A" w:rsidRPr="005D083A">
              <w:rPr>
                <w:rFonts w:ascii="Times New Roman" w:hAnsi="Times New Roman" w:cs="Times New Roman"/>
                <w:sz w:val="24"/>
                <w:szCs w:val="24"/>
              </w:rPr>
              <w:t>opportunity for the public to have service</w:t>
            </w:r>
            <w:r>
              <w:rPr>
                <w:rFonts w:ascii="Times New Roman" w:hAnsi="Times New Roman" w:cs="Times New Roman"/>
                <w:sz w:val="24"/>
                <w:szCs w:val="24"/>
              </w:rPr>
              <w:t>. The company also questions what the limiting factors of “service” would be.</w:t>
            </w:r>
          </w:p>
        </w:tc>
        <w:tc>
          <w:tcPr>
            <w:tcW w:w="6210" w:type="dxa"/>
          </w:tcPr>
          <w:p w14:paraId="591B8BF1" w14:textId="0D67C957" w:rsidR="005D083A" w:rsidRPr="0090602E" w:rsidRDefault="0071459A" w:rsidP="00953380">
            <w:pPr>
              <w:rPr>
                <w:rFonts w:ascii="Times New Roman" w:hAnsi="Times New Roman" w:cs="Times New Roman"/>
                <w:sz w:val="24"/>
                <w:szCs w:val="24"/>
              </w:rPr>
            </w:pPr>
            <w:r w:rsidRPr="0090602E">
              <w:rPr>
                <w:rFonts w:ascii="Times New Roman" w:hAnsi="Times New Roman" w:cs="Times New Roman"/>
                <w:sz w:val="24"/>
                <w:szCs w:val="24"/>
              </w:rPr>
              <w:t xml:space="preserve">Staff is considering amending its proposed standard to read, “Public convenience and necessity” means that every member of the public should be afforded the opportunity to receive </w:t>
            </w:r>
            <w:r w:rsidR="00953380" w:rsidRPr="0090602E">
              <w:rPr>
                <w:rFonts w:ascii="Times New Roman" w:hAnsi="Times New Roman" w:cs="Times New Roman"/>
                <w:sz w:val="24"/>
                <w:szCs w:val="24"/>
              </w:rPr>
              <w:t xml:space="preserve">auto transportation </w:t>
            </w:r>
            <w:r w:rsidRPr="0090602E">
              <w:rPr>
                <w:rFonts w:ascii="Times New Roman" w:hAnsi="Times New Roman" w:cs="Times New Roman"/>
                <w:sz w:val="24"/>
                <w:szCs w:val="24"/>
              </w:rPr>
              <w:t>service from a person or company certificated by the Commission.”</w:t>
            </w:r>
          </w:p>
        </w:tc>
      </w:tr>
      <w:tr w:rsidR="005D083A" w14:paraId="591B8BFB" w14:textId="77777777" w:rsidTr="004B59FF">
        <w:tc>
          <w:tcPr>
            <w:tcW w:w="2268" w:type="dxa"/>
          </w:tcPr>
          <w:p w14:paraId="591B8BF3" w14:textId="77777777" w:rsidR="005D083A" w:rsidRDefault="005D083A" w:rsidP="0075293E">
            <w:pPr>
              <w:rPr>
                <w:rFonts w:ascii="Times New Roman" w:hAnsi="Times New Roman" w:cs="Times New Roman"/>
                <w:sz w:val="24"/>
                <w:szCs w:val="24"/>
              </w:rPr>
            </w:pPr>
          </w:p>
        </w:tc>
        <w:tc>
          <w:tcPr>
            <w:tcW w:w="2880" w:type="dxa"/>
          </w:tcPr>
          <w:p w14:paraId="591B8BF4" w14:textId="77777777" w:rsidR="005D083A" w:rsidRPr="00BB33EA" w:rsidRDefault="002636BB" w:rsidP="002636BB">
            <w:pPr>
              <w:rPr>
                <w:rFonts w:ascii="Times New Roman" w:hAnsi="Times New Roman" w:cs="Times New Roman"/>
                <w:sz w:val="24"/>
                <w:szCs w:val="24"/>
              </w:rPr>
            </w:pPr>
            <w:r w:rsidRPr="002636BB">
              <w:rPr>
                <w:rFonts w:ascii="Times New Roman" w:hAnsi="Times New Roman" w:cs="Times New Roman"/>
                <w:sz w:val="24"/>
                <w:szCs w:val="24"/>
              </w:rPr>
              <w:t>WAC 480-30-126</w:t>
            </w:r>
            <w:r>
              <w:rPr>
                <w:rFonts w:ascii="Times New Roman" w:hAnsi="Times New Roman" w:cs="Times New Roman"/>
                <w:sz w:val="24"/>
                <w:szCs w:val="24"/>
              </w:rPr>
              <w:t>(2)</w:t>
            </w:r>
            <w:r w:rsidRPr="002636BB">
              <w:rPr>
                <w:rFonts w:ascii="Times New Roman" w:hAnsi="Times New Roman" w:cs="Times New Roman"/>
                <w:sz w:val="24"/>
                <w:szCs w:val="24"/>
              </w:rPr>
              <w:t xml:space="preserve"> Certificates, applications, auto transportation company.</w:t>
            </w:r>
          </w:p>
        </w:tc>
        <w:tc>
          <w:tcPr>
            <w:tcW w:w="5760" w:type="dxa"/>
          </w:tcPr>
          <w:p w14:paraId="591B8BF5" w14:textId="77777777" w:rsidR="00D73F5E" w:rsidRDefault="00D73F5E" w:rsidP="002636BB">
            <w:pPr>
              <w:rPr>
                <w:rFonts w:ascii="Times New Roman" w:hAnsi="Times New Roman" w:cs="Times New Roman"/>
                <w:sz w:val="24"/>
                <w:szCs w:val="24"/>
              </w:rPr>
            </w:pPr>
            <w:r>
              <w:rPr>
                <w:rFonts w:ascii="Times New Roman" w:hAnsi="Times New Roman" w:cs="Times New Roman"/>
                <w:sz w:val="24"/>
                <w:szCs w:val="24"/>
              </w:rPr>
              <w:t>In several locations, the company proposes that the term “desire” be replaced with the term “need.”</w:t>
            </w:r>
          </w:p>
          <w:p w14:paraId="591B8BF6" w14:textId="77777777" w:rsidR="00D73F5E" w:rsidRDefault="00D73F5E" w:rsidP="002636BB">
            <w:pPr>
              <w:rPr>
                <w:rFonts w:ascii="Times New Roman" w:hAnsi="Times New Roman" w:cs="Times New Roman"/>
                <w:sz w:val="24"/>
                <w:szCs w:val="24"/>
              </w:rPr>
            </w:pPr>
          </w:p>
          <w:p w14:paraId="591B8BF7" w14:textId="77777777" w:rsidR="005D083A" w:rsidRDefault="00D73F5E" w:rsidP="002636BB">
            <w:pPr>
              <w:rPr>
                <w:rFonts w:ascii="Times New Roman" w:hAnsi="Times New Roman" w:cs="Times New Roman"/>
                <w:sz w:val="24"/>
                <w:szCs w:val="24"/>
              </w:rPr>
            </w:pPr>
            <w:r>
              <w:rPr>
                <w:rFonts w:ascii="Times New Roman" w:hAnsi="Times New Roman" w:cs="Times New Roman"/>
                <w:sz w:val="24"/>
                <w:szCs w:val="24"/>
              </w:rPr>
              <w:t xml:space="preserve">The company also objects that allowing the applicant to provide public convenience and necessity with only one witness is “a meager requirement and can be easily manipulated.”  The company suggests the one-witness </w:t>
            </w:r>
            <w:r>
              <w:rPr>
                <w:rFonts w:ascii="Times New Roman" w:hAnsi="Times New Roman" w:cs="Times New Roman"/>
                <w:sz w:val="24"/>
                <w:szCs w:val="24"/>
              </w:rPr>
              <w:lastRenderedPageBreak/>
              <w:t>minimum be replaced with “noticeable” or “significant” public demand for service, and/or “a demonstrated reasonable public demand to add service,” or “demonstrates a need for service.”</w:t>
            </w:r>
          </w:p>
        </w:tc>
        <w:tc>
          <w:tcPr>
            <w:tcW w:w="6210" w:type="dxa"/>
          </w:tcPr>
          <w:p w14:paraId="3A3F8879" w14:textId="2284A42E" w:rsidR="00520DE9" w:rsidRDefault="00520DE9" w:rsidP="00611A0C">
            <w:pPr>
              <w:rPr>
                <w:rFonts w:ascii="Times New Roman" w:hAnsi="Times New Roman" w:cs="Times New Roman"/>
                <w:sz w:val="24"/>
                <w:szCs w:val="24"/>
              </w:rPr>
            </w:pPr>
            <w:r w:rsidRPr="00520DE9">
              <w:rPr>
                <w:rFonts w:ascii="Times New Roman" w:hAnsi="Times New Roman" w:cs="Times New Roman"/>
                <w:sz w:val="24"/>
                <w:szCs w:val="24"/>
              </w:rPr>
              <w:lastRenderedPageBreak/>
              <w:t xml:space="preserve">Staff </w:t>
            </w:r>
            <w:r w:rsidR="00D717AF">
              <w:rPr>
                <w:rFonts w:ascii="Times New Roman" w:hAnsi="Times New Roman" w:cs="Times New Roman"/>
                <w:sz w:val="24"/>
                <w:szCs w:val="24"/>
              </w:rPr>
              <w:t>agrees that the term “desire” should be replaced by the term “need.”</w:t>
            </w:r>
          </w:p>
          <w:p w14:paraId="326369F1" w14:textId="77777777" w:rsidR="00520DE9" w:rsidRDefault="00520DE9" w:rsidP="00611A0C">
            <w:pPr>
              <w:rPr>
                <w:rFonts w:ascii="Times New Roman" w:hAnsi="Times New Roman" w:cs="Times New Roman"/>
                <w:sz w:val="24"/>
                <w:szCs w:val="24"/>
              </w:rPr>
            </w:pPr>
          </w:p>
          <w:p w14:paraId="591B8BF8" w14:textId="12A4B4F2" w:rsidR="005D083A" w:rsidRDefault="00520DE9" w:rsidP="00611A0C">
            <w:pPr>
              <w:rPr>
                <w:rFonts w:ascii="Times New Roman" w:hAnsi="Times New Roman" w:cs="Times New Roman"/>
                <w:sz w:val="24"/>
                <w:szCs w:val="24"/>
              </w:rPr>
            </w:pPr>
            <w:r>
              <w:rPr>
                <w:rFonts w:ascii="Times New Roman" w:hAnsi="Times New Roman" w:cs="Times New Roman"/>
                <w:sz w:val="24"/>
                <w:szCs w:val="24"/>
              </w:rPr>
              <w:t xml:space="preserve">Staff disagrees. </w:t>
            </w:r>
            <w:r w:rsidR="00522AC8">
              <w:rPr>
                <w:rFonts w:ascii="Times New Roman" w:hAnsi="Times New Roman" w:cs="Times New Roman"/>
                <w:sz w:val="24"/>
                <w:szCs w:val="24"/>
              </w:rPr>
              <w:t xml:space="preserve">The draft rule proposes “at least” one witness. </w:t>
            </w:r>
            <w:r w:rsidR="00FA222E">
              <w:rPr>
                <w:rFonts w:ascii="Times New Roman" w:hAnsi="Times New Roman" w:cs="Times New Roman"/>
                <w:sz w:val="24"/>
                <w:szCs w:val="24"/>
              </w:rPr>
              <w:t xml:space="preserve">If an applicant produces only one witness, the Commission will judge whether that witness credibly demonstrates public convenience and necessity requires the approval of the </w:t>
            </w:r>
            <w:r w:rsidR="00FA222E">
              <w:rPr>
                <w:rFonts w:ascii="Times New Roman" w:hAnsi="Times New Roman" w:cs="Times New Roman"/>
                <w:sz w:val="24"/>
                <w:szCs w:val="24"/>
              </w:rPr>
              <w:lastRenderedPageBreak/>
              <w:t>application.</w:t>
            </w:r>
          </w:p>
          <w:p w14:paraId="591B8BF9" w14:textId="77777777" w:rsidR="00FA222E" w:rsidRDefault="00FA222E" w:rsidP="00611A0C">
            <w:pPr>
              <w:rPr>
                <w:rFonts w:ascii="Times New Roman" w:hAnsi="Times New Roman" w:cs="Times New Roman"/>
                <w:sz w:val="24"/>
                <w:szCs w:val="24"/>
              </w:rPr>
            </w:pPr>
          </w:p>
          <w:p w14:paraId="591B8BFA" w14:textId="6D528AD3" w:rsidR="00FA222E" w:rsidRDefault="00FA222E" w:rsidP="00611A0C">
            <w:pPr>
              <w:rPr>
                <w:rFonts w:ascii="Times New Roman" w:hAnsi="Times New Roman" w:cs="Times New Roman"/>
                <w:sz w:val="24"/>
                <w:szCs w:val="24"/>
              </w:rPr>
            </w:pPr>
          </w:p>
        </w:tc>
      </w:tr>
      <w:tr w:rsidR="005D083A" w14:paraId="591B8C00" w14:textId="77777777" w:rsidTr="004B59FF">
        <w:tc>
          <w:tcPr>
            <w:tcW w:w="2268" w:type="dxa"/>
          </w:tcPr>
          <w:p w14:paraId="591B8BFC" w14:textId="77777777" w:rsidR="005D083A" w:rsidRDefault="005D083A" w:rsidP="0075293E">
            <w:pPr>
              <w:rPr>
                <w:rFonts w:ascii="Times New Roman" w:hAnsi="Times New Roman" w:cs="Times New Roman"/>
                <w:sz w:val="24"/>
                <w:szCs w:val="24"/>
              </w:rPr>
            </w:pPr>
          </w:p>
        </w:tc>
        <w:tc>
          <w:tcPr>
            <w:tcW w:w="2880" w:type="dxa"/>
          </w:tcPr>
          <w:p w14:paraId="591B8BFD" w14:textId="77777777" w:rsidR="005D083A" w:rsidRPr="00BB33EA" w:rsidRDefault="002636BB" w:rsidP="00BB33EA">
            <w:pPr>
              <w:rPr>
                <w:rFonts w:ascii="Times New Roman" w:hAnsi="Times New Roman" w:cs="Times New Roman"/>
                <w:sz w:val="24"/>
                <w:szCs w:val="24"/>
              </w:rPr>
            </w:pPr>
            <w:r w:rsidRPr="002636BB">
              <w:rPr>
                <w:rFonts w:ascii="Times New Roman" w:hAnsi="Times New Roman" w:cs="Times New Roman"/>
                <w:sz w:val="24"/>
                <w:szCs w:val="24"/>
              </w:rPr>
              <w:t>WAC 480-30-</w:t>
            </w:r>
            <w:r w:rsidR="00733417" w:rsidRPr="002636BB">
              <w:rPr>
                <w:rFonts w:ascii="Times New Roman" w:hAnsi="Times New Roman" w:cs="Times New Roman"/>
                <w:sz w:val="24"/>
                <w:szCs w:val="24"/>
              </w:rPr>
              <w:t>131 Certificates</w:t>
            </w:r>
            <w:r w:rsidRPr="002636BB">
              <w:rPr>
                <w:rFonts w:ascii="Times New Roman" w:hAnsi="Times New Roman" w:cs="Times New Roman"/>
                <w:sz w:val="24"/>
                <w:szCs w:val="24"/>
              </w:rPr>
              <w:t>, overlapping applications, auto transportation company.</w:t>
            </w:r>
          </w:p>
        </w:tc>
        <w:tc>
          <w:tcPr>
            <w:tcW w:w="5760" w:type="dxa"/>
          </w:tcPr>
          <w:p w14:paraId="591B8BFE" w14:textId="77777777" w:rsidR="005D083A" w:rsidRDefault="00733417" w:rsidP="0075293E">
            <w:pPr>
              <w:rPr>
                <w:rFonts w:ascii="Times New Roman" w:hAnsi="Times New Roman" w:cs="Times New Roman"/>
                <w:sz w:val="24"/>
                <w:szCs w:val="24"/>
              </w:rPr>
            </w:pPr>
            <w:r>
              <w:rPr>
                <w:rFonts w:ascii="Times New Roman" w:hAnsi="Times New Roman" w:cs="Times New Roman"/>
                <w:sz w:val="24"/>
                <w:szCs w:val="24"/>
              </w:rPr>
              <w:t>The company questions whether certificates could be issued to more than one applicant, in the event of multiple applications for overlapping service.</w:t>
            </w:r>
          </w:p>
        </w:tc>
        <w:tc>
          <w:tcPr>
            <w:tcW w:w="6210" w:type="dxa"/>
          </w:tcPr>
          <w:p w14:paraId="591B8BFF" w14:textId="77777777" w:rsidR="005D083A" w:rsidRDefault="006D0FBE" w:rsidP="00611A0C">
            <w:pPr>
              <w:rPr>
                <w:rFonts w:ascii="Times New Roman" w:hAnsi="Times New Roman" w:cs="Times New Roman"/>
                <w:sz w:val="24"/>
                <w:szCs w:val="24"/>
              </w:rPr>
            </w:pPr>
            <w:r>
              <w:rPr>
                <w:rFonts w:ascii="Times New Roman" w:hAnsi="Times New Roman" w:cs="Times New Roman"/>
                <w:sz w:val="24"/>
                <w:szCs w:val="24"/>
              </w:rPr>
              <w:t xml:space="preserve">It is possible that more than one company’s application will be granted to serve the same territory. There are currently areas of the state that are served by more than one company, based on the Commission’s analysis of the differences in the proposed service and what portions of the transportation market will be served by each company. </w:t>
            </w:r>
            <w:r w:rsidR="00D62EBA">
              <w:rPr>
                <w:rFonts w:ascii="Times New Roman" w:hAnsi="Times New Roman" w:cs="Times New Roman"/>
                <w:sz w:val="24"/>
                <w:szCs w:val="24"/>
              </w:rPr>
              <w:t xml:space="preserve">This rule </w:t>
            </w:r>
            <w:r w:rsidR="00611A0C">
              <w:rPr>
                <w:rFonts w:ascii="Times New Roman" w:hAnsi="Times New Roman" w:cs="Times New Roman"/>
                <w:sz w:val="24"/>
                <w:szCs w:val="24"/>
              </w:rPr>
              <w:t>was not proposed to be</w:t>
            </w:r>
            <w:r w:rsidR="00D62EBA">
              <w:rPr>
                <w:rFonts w:ascii="Times New Roman" w:hAnsi="Times New Roman" w:cs="Times New Roman"/>
                <w:sz w:val="24"/>
                <w:szCs w:val="24"/>
              </w:rPr>
              <w:t xml:space="preserve"> </w:t>
            </w:r>
            <w:r w:rsidR="009D5392">
              <w:rPr>
                <w:rFonts w:ascii="Times New Roman" w:hAnsi="Times New Roman" w:cs="Times New Roman"/>
                <w:sz w:val="24"/>
                <w:szCs w:val="24"/>
              </w:rPr>
              <w:t>changed;</w:t>
            </w:r>
            <w:r w:rsidR="00D62EBA">
              <w:rPr>
                <w:rFonts w:ascii="Times New Roman" w:hAnsi="Times New Roman" w:cs="Times New Roman"/>
                <w:sz w:val="24"/>
                <w:szCs w:val="24"/>
              </w:rPr>
              <w:t xml:space="preserve"> it is in the document only for context.</w:t>
            </w:r>
          </w:p>
        </w:tc>
      </w:tr>
      <w:tr w:rsidR="002636BB" w14:paraId="591B8C05" w14:textId="77777777" w:rsidTr="004B59FF">
        <w:tc>
          <w:tcPr>
            <w:tcW w:w="2268" w:type="dxa"/>
          </w:tcPr>
          <w:p w14:paraId="591B8C01" w14:textId="77777777" w:rsidR="002636BB" w:rsidRDefault="002636BB" w:rsidP="0075293E">
            <w:pPr>
              <w:rPr>
                <w:rFonts w:ascii="Times New Roman" w:hAnsi="Times New Roman" w:cs="Times New Roman"/>
                <w:sz w:val="24"/>
                <w:szCs w:val="24"/>
              </w:rPr>
            </w:pPr>
          </w:p>
        </w:tc>
        <w:tc>
          <w:tcPr>
            <w:tcW w:w="2880" w:type="dxa"/>
          </w:tcPr>
          <w:p w14:paraId="591B8C02" w14:textId="77777777" w:rsidR="002636BB" w:rsidRPr="00BB33EA" w:rsidRDefault="00763EC0" w:rsidP="00BB33EA">
            <w:pPr>
              <w:rPr>
                <w:rFonts w:ascii="Times New Roman" w:hAnsi="Times New Roman" w:cs="Times New Roman"/>
                <w:sz w:val="24"/>
                <w:szCs w:val="24"/>
              </w:rPr>
            </w:pPr>
            <w:r w:rsidRPr="00763EC0">
              <w:rPr>
                <w:rFonts w:ascii="Times New Roman" w:hAnsi="Times New Roman" w:cs="Times New Roman"/>
                <w:sz w:val="24"/>
                <w:szCs w:val="24"/>
              </w:rPr>
              <w:t>WAC 480-30-</w:t>
            </w:r>
            <w:r w:rsidR="00733417" w:rsidRPr="00763EC0">
              <w:rPr>
                <w:rFonts w:ascii="Times New Roman" w:hAnsi="Times New Roman" w:cs="Times New Roman"/>
                <w:sz w:val="24"/>
                <w:szCs w:val="24"/>
              </w:rPr>
              <w:t>131 Certificates</w:t>
            </w:r>
            <w:r w:rsidRPr="00763EC0">
              <w:rPr>
                <w:rFonts w:ascii="Times New Roman" w:hAnsi="Times New Roman" w:cs="Times New Roman"/>
                <w:sz w:val="24"/>
                <w:szCs w:val="24"/>
              </w:rPr>
              <w:t>, overlapping applications, auto transportation company.</w:t>
            </w:r>
          </w:p>
        </w:tc>
        <w:tc>
          <w:tcPr>
            <w:tcW w:w="5760" w:type="dxa"/>
          </w:tcPr>
          <w:p w14:paraId="591B8C03" w14:textId="77777777" w:rsidR="002636BB" w:rsidRDefault="00733417" w:rsidP="00733417">
            <w:pPr>
              <w:rPr>
                <w:rFonts w:ascii="Times New Roman" w:hAnsi="Times New Roman" w:cs="Times New Roman"/>
                <w:sz w:val="24"/>
                <w:szCs w:val="24"/>
              </w:rPr>
            </w:pPr>
            <w:r>
              <w:rPr>
                <w:rFonts w:ascii="Times New Roman" w:hAnsi="Times New Roman" w:cs="Times New Roman"/>
                <w:sz w:val="24"/>
                <w:szCs w:val="24"/>
              </w:rPr>
              <w:t>The company believes a discussion is needed concerning the definition and implications of the phrase “same service.”  Concerned that the phrase could provide a technical loophole that would allow an applicant to obtain a certificate due to a very narrow interpretation of the phrase.</w:t>
            </w:r>
          </w:p>
        </w:tc>
        <w:tc>
          <w:tcPr>
            <w:tcW w:w="6210" w:type="dxa"/>
          </w:tcPr>
          <w:p w14:paraId="591B8C04" w14:textId="77777777" w:rsidR="002636BB" w:rsidRDefault="00D179F2" w:rsidP="006E1A1F">
            <w:pPr>
              <w:rPr>
                <w:rFonts w:ascii="Times New Roman" w:hAnsi="Times New Roman" w:cs="Times New Roman"/>
                <w:sz w:val="24"/>
                <w:szCs w:val="24"/>
              </w:rPr>
            </w:pPr>
            <w:r>
              <w:rPr>
                <w:rFonts w:ascii="Times New Roman" w:hAnsi="Times New Roman" w:cs="Times New Roman"/>
                <w:sz w:val="24"/>
                <w:szCs w:val="24"/>
              </w:rPr>
              <w:t>See Staff’s response to SeaTac Shuttle’s comments regarding “same service.”</w:t>
            </w:r>
          </w:p>
        </w:tc>
      </w:tr>
      <w:tr w:rsidR="002636BB" w14:paraId="591B8C0B" w14:textId="77777777" w:rsidTr="004B59FF">
        <w:tc>
          <w:tcPr>
            <w:tcW w:w="2268" w:type="dxa"/>
          </w:tcPr>
          <w:p w14:paraId="591B8C06" w14:textId="77777777" w:rsidR="002636BB" w:rsidRDefault="002636BB" w:rsidP="0075293E">
            <w:pPr>
              <w:rPr>
                <w:rFonts w:ascii="Times New Roman" w:hAnsi="Times New Roman" w:cs="Times New Roman"/>
                <w:sz w:val="24"/>
                <w:szCs w:val="24"/>
              </w:rPr>
            </w:pPr>
          </w:p>
        </w:tc>
        <w:tc>
          <w:tcPr>
            <w:tcW w:w="2880" w:type="dxa"/>
          </w:tcPr>
          <w:p w14:paraId="591B8C07" w14:textId="77777777" w:rsidR="00681B35" w:rsidRPr="00681B35"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 xml:space="preserve">NEW SECTION </w:t>
            </w:r>
          </w:p>
          <w:p w14:paraId="591B8C08" w14:textId="77777777" w:rsidR="002636BB" w:rsidRPr="00BB33EA"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 xml:space="preserve">WAC 480-30-XXX </w:t>
            </w: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r w:rsidRPr="00681B35">
              <w:rPr>
                <w:rFonts w:ascii="Times New Roman" w:hAnsi="Times New Roman" w:cs="Times New Roman"/>
                <w:sz w:val="24"/>
                <w:szCs w:val="24"/>
              </w:rPr>
              <w:t xml:space="preserve"> Standards for determining “public convenience and necessity,” “territory already served by a certificate holder”, “service to the satisfaction of the commission” and impact on an existing company.</w:t>
            </w:r>
          </w:p>
        </w:tc>
        <w:tc>
          <w:tcPr>
            <w:tcW w:w="5760" w:type="dxa"/>
          </w:tcPr>
          <w:p w14:paraId="591B8C09" w14:textId="77777777" w:rsidR="002636BB" w:rsidRDefault="004A3345" w:rsidP="00681B35">
            <w:pPr>
              <w:rPr>
                <w:rFonts w:ascii="Times New Roman" w:hAnsi="Times New Roman" w:cs="Times New Roman"/>
                <w:sz w:val="24"/>
                <w:szCs w:val="24"/>
              </w:rPr>
            </w:pPr>
            <w:r>
              <w:rPr>
                <w:rFonts w:ascii="Times New Roman" w:hAnsi="Times New Roman" w:cs="Times New Roman"/>
                <w:sz w:val="24"/>
                <w:szCs w:val="24"/>
              </w:rPr>
              <w:t>See company comment above regarding the definition of “public convenience and necessity.”</w:t>
            </w:r>
          </w:p>
        </w:tc>
        <w:tc>
          <w:tcPr>
            <w:tcW w:w="6210" w:type="dxa"/>
          </w:tcPr>
          <w:p w14:paraId="591B8C0A" w14:textId="682DE9E6" w:rsidR="002636BB" w:rsidRPr="002A7CA7" w:rsidRDefault="009D5392" w:rsidP="007B4E5E">
            <w:pPr>
              <w:rPr>
                <w:rFonts w:ascii="Times New Roman" w:hAnsi="Times New Roman" w:cs="Times New Roman"/>
                <w:sz w:val="24"/>
                <w:szCs w:val="24"/>
              </w:rPr>
            </w:pPr>
            <w:r w:rsidRPr="002A7CA7">
              <w:rPr>
                <w:rFonts w:ascii="Times New Roman" w:hAnsi="Times New Roman" w:cs="Times New Roman"/>
                <w:sz w:val="24"/>
                <w:szCs w:val="24"/>
              </w:rPr>
              <w:t xml:space="preserve">Staff is considering amending its proposed standard to read, “Public convenience and necessity” means that every member of the public should be afforded the opportunity to receive </w:t>
            </w:r>
            <w:r w:rsidR="002A7CA7" w:rsidRPr="002A7CA7">
              <w:rPr>
                <w:rFonts w:ascii="Times New Roman" w:hAnsi="Times New Roman" w:cs="Times New Roman"/>
                <w:sz w:val="24"/>
                <w:szCs w:val="24"/>
              </w:rPr>
              <w:t xml:space="preserve">auto transportation </w:t>
            </w:r>
            <w:r w:rsidRPr="002A7CA7">
              <w:rPr>
                <w:rFonts w:ascii="Times New Roman" w:hAnsi="Times New Roman" w:cs="Times New Roman"/>
                <w:sz w:val="24"/>
                <w:szCs w:val="24"/>
              </w:rPr>
              <w:t>service from a person or company certificated by the Commission.”</w:t>
            </w:r>
          </w:p>
        </w:tc>
      </w:tr>
      <w:tr w:rsidR="002636BB" w14:paraId="591B8C11" w14:textId="77777777" w:rsidTr="004B59FF">
        <w:tc>
          <w:tcPr>
            <w:tcW w:w="2268" w:type="dxa"/>
          </w:tcPr>
          <w:p w14:paraId="591B8C0C" w14:textId="77777777" w:rsidR="002636BB" w:rsidRDefault="002636BB" w:rsidP="0075293E">
            <w:pPr>
              <w:rPr>
                <w:rFonts w:ascii="Times New Roman" w:hAnsi="Times New Roman" w:cs="Times New Roman"/>
                <w:sz w:val="24"/>
                <w:szCs w:val="24"/>
              </w:rPr>
            </w:pPr>
          </w:p>
        </w:tc>
        <w:tc>
          <w:tcPr>
            <w:tcW w:w="2880" w:type="dxa"/>
          </w:tcPr>
          <w:p w14:paraId="591B8C0D" w14:textId="77777777" w:rsidR="00681B35" w:rsidRPr="00681B35"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 xml:space="preserve">NEW SECTION </w:t>
            </w:r>
          </w:p>
          <w:p w14:paraId="591B8C0E" w14:textId="77777777" w:rsidR="002636BB" w:rsidRPr="00BB33EA" w:rsidRDefault="00681B35" w:rsidP="00681B35">
            <w:pPr>
              <w:rPr>
                <w:rFonts w:ascii="Times New Roman" w:hAnsi="Times New Roman" w:cs="Times New Roman"/>
                <w:sz w:val="24"/>
                <w:szCs w:val="24"/>
              </w:rPr>
            </w:pPr>
            <w:r>
              <w:rPr>
                <w:rFonts w:ascii="Times New Roman" w:hAnsi="Times New Roman" w:cs="Times New Roman"/>
                <w:sz w:val="24"/>
                <w:szCs w:val="24"/>
              </w:rPr>
              <w:t>WAC 480-30-XXX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r w:rsidRPr="00681B35">
              <w:rPr>
                <w:rFonts w:ascii="Times New Roman" w:hAnsi="Times New Roman" w:cs="Times New Roman"/>
                <w:sz w:val="24"/>
                <w:szCs w:val="24"/>
              </w:rPr>
              <w:t xml:space="preserve">) Standards for determining “public convenience and necessity,” “territory </w:t>
            </w:r>
            <w:r w:rsidRPr="00681B35">
              <w:rPr>
                <w:rFonts w:ascii="Times New Roman" w:hAnsi="Times New Roman" w:cs="Times New Roman"/>
                <w:sz w:val="24"/>
                <w:szCs w:val="24"/>
              </w:rPr>
              <w:lastRenderedPageBreak/>
              <w:t>already served by a certificate holder”, “service to the satisfaction of the commission” and impact on an existing company.</w:t>
            </w:r>
          </w:p>
        </w:tc>
        <w:tc>
          <w:tcPr>
            <w:tcW w:w="5760" w:type="dxa"/>
          </w:tcPr>
          <w:p w14:paraId="591B8C0F" w14:textId="77777777" w:rsidR="002636BB" w:rsidRDefault="004A3345" w:rsidP="00681B35">
            <w:pPr>
              <w:rPr>
                <w:rFonts w:ascii="Times New Roman" w:hAnsi="Times New Roman" w:cs="Times New Roman"/>
                <w:sz w:val="24"/>
                <w:szCs w:val="24"/>
              </w:rPr>
            </w:pPr>
            <w:r>
              <w:rPr>
                <w:rFonts w:ascii="Times New Roman" w:hAnsi="Times New Roman" w:cs="Times New Roman"/>
                <w:sz w:val="24"/>
                <w:szCs w:val="24"/>
              </w:rPr>
              <w:lastRenderedPageBreak/>
              <w:t>The company proposes that the commission only consider whether increased competition will benefit the traveling public if the competition does not adversely affect service or increases rates.</w:t>
            </w:r>
          </w:p>
        </w:tc>
        <w:tc>
          <w:tcPr>
            <w:tcW w:w="6210" w:type="dxa"/>
          </w:tcPr>
          <w:p w14:paraId="591B8C10" w14:textId="50EB9A9E" w:rsidR="002636BB" w:rsidRDefault="00234C3D" w:rsidP="00BC0449">
            <w:pPr>
              <w:rPr>
                <w:rFonts w:ascii="Times New Roman" w:hAnsi="Times New Roman" w:cs="Times New Roman"/>
                <w:sz w:val="24"/>
                <w:szCs w:val="24"/>
              </w:rPr>
            </w:pPr>
            <w:r>
              <w:rPr>
                <w:rFonts w:ascii="Times New Roman" w:hAnsi="Times New Roman" w:cs="Times New Roman"/>
                <w:sz w:val="24"/>
                <w:szCs w:val="24"/>
              </w:rPr>
              <w:t xml:space="preserve">Staff </w:t>
            </w:r>
            <w:r w:rsidR="005901FF">
              <w:rPr>
                <w:rFonts w:ascii="Times New Roman" w:hAnsi="Times New Roman" w:cs="Times New Roman"/>
                <w:sz w:val="24"/>
                <w:szCs w:val="24"/>
              </w:rPr>
              <w:t>disagrees</w:t>
            </w:r>
            <w:r>
              <w:rPr>
                <w:rFonts w:ascii="Times New Roman" w:hAnsi="Times New Roman" w:cs="Times New Roman"/>
                <w:sz w:val="24"/>
                <w:szCs w:val="24"/>
              </w:rPr>
              <w:t xml:space="preserve">. The impact on </w:t>
            </w:r>
            <w:r w:rsidR="00BC0449">
              <w:rPr>
                <w:rFonts w:ascii="Times New Roman" w:hAnsi="Times New Roman" w:cs="Times New Roman"/>
                <w:sz w:val="24"/>
                <w:szCs w:val="24"/>
              </w:rPr>
              <w:t xml:space="preserve">service (both the incumbent and applicant) to the public and </w:t>
            </w:r>
            <w:r>
              <w:rPr>
                <w:rFonts w:ascii="Times New Roman" w:hAnsi="Times New Roman" w:cs="Times New Roman"/>
                <w:sz w:val="24"/>
                <w:szCs w:val="24"/>
              </w:rPr>
              <w:t xml:space="preserve">rates </w:t>
            </w:r>
            <w:r w:rsidR="00BC0449">
              <w:rPr>
                <w:rFonts w:ascii="Times New Roman" w:hAnsi="Times New Roman" w:cs="Times New Roman"/>
                <w:sz w:val="24"/>
                <w:szCs w:val="24"/>
              </w:rPr>
              <w:t xml:space="preserve">(both increases and decreases) charged by the incumbent and the applicant are two </w:t>
            </w:r>
            <w:r>
              <w:rPr>
                <w:rFonts w:ascii="Times New Roman" w:hAnsi="Times New Roman" w:cs="Times New Roman"/>
                <w:sz w:val="24"/>
                <w:szCs w:val="24"/>
              </w:rPr>
              <w:t>of many factors the Commission should consider.</w:t>
            </w:r>
          </w:p>
        </w:tc>
      </w:tr>
      <w:tr w:rsidR="00681B35" w14:paraId="591B8C17" w14:textId="77777777" w:rsidTr="004B59FF">
        <w:tc>
          <w:tcPr>
            <w:tcW w:w="2268" w:type="dxa"/>
          </w:tcPr>
          <w:p w14:paraId="591B8C12" w14:textId="77777777" w:rsidR="00681B35" w:rsidRDefault="00681B35" w:rsidP="0075293E">
            <w:pPr>
              <w:rPr>
                <w:rFonts w:ascii="Times New Roman" w:hAnsi="Times New Roman" w:cs="Times New Roman"/>
                <w:sz w:val="24"/>
                <w:szCs w:val="24"/>
              </w:rPr>
            </w:pPr>
          </w:p>
        </w:tc>
        <w:tc>
          <w:tcPr>
            <w:tcW w:w="2880" w:type="dxa"/>
          </w:tcPr>
          <w:p w14:paraId="591B8C13" w14:textId="77777777" w:rsidR="00681B35" w:rsidRPr="00681B35"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 xml:space="preserve">NEW SECTION </w:t>
            </w:r>
          </w:p>
          <w:p w14:paraId="591B8C14" w14:textId="77777777" w:rsidR="00681B35" w:rsidRPr="00BB33EA"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WAC 480-30-XXX (</w:t>
            </w:r>
            <w:r>
              <w:rPr>
                <w:rFonts w:ascii="Times New Roman" w:hAnsi="Times New Roman" w:cs="Times New Roman"/>
                <w:sz w:val="24"/>
                <w:szCs w:val="24"/>
              </w:rPr>
              <w:t>2</w:t>
            </w:r>
            <w:r w:rsidRPr="00681B35">
              <w:rPr>
                <w:rFonts w:ascii="Times New Roman" w:hAnsi="Times New Roman" w:cs="Times New Roman"/>
                <w:sz w:val="24"/>
                <w:szCs w:val="24"/>
              </w:rPr>
              <w:t>) Standards for determining “public convenience and necessity,” “territory already served by a certificate holder”, “service to the satisfaction of the commission” and impact on an existing company.</w:t>
            </w:r>
          </w:p>
        </w:tc>
        <w:tc>
          <w:tcPr>
            <w:tcW w:w="5760" w:type="dxa"/>
          </w:tcPr>
          <w:p w14:paraId="591B8C15" w14:textId="77777777" w:rsidR="00681B35" w:rsidRDefault="001039E3" w:rsidP="001039E3">
            <w:pPr>
              <w:rPr>
                <w:rFonts w:ascii="Times New Roman" w:hAnsi="Times New Roman" w:cs="Times New Roman"/>
                <w:sz w:val="24"/>
                <w:szCs w:val="24"/>
              </w:rPr>
            </w:pPr>
            <w:r>
              <w:rPr>
                <w:rFonts w:ascii="Times New Roman" w:hAnsi="Times New Roman" w:cs="Times New Roman"/>
                <w:sz w:val="24"/>
                <w:szCs w:val="24"/>
              </w:rPr>
              <w:t>The company questions how the Commission would determine whether the population density warrants additional service, and suggests that the following sentence be added, “The Commission recognizes that the population in Washington is insufficient to support multiple additional new “door to door” “shared ride” service in urban areas where said service is already offered.</w:t>
            </w:r>
          </w:p>
        </w:tc>
        <w:tc>
          <w:tcPr>
            <w:tcW w:w="6210" w:type="dxa"/>
          </w:tcPr>
          <w:p w14:paraId="591B8C16" w14:textId="04285F67" w:rsidR="00681B35" w:rsidRDefault="005901FF" w:rsidP="006E1A1F">
            <w:pPr>
              <w:rPr>
                <w:rFonts w:ascii="Times New Roman" w:hAnsi="Times New Roman" w:cs="Times New Roman"/>
                <w:sz w:val="24"/>
                <w:szCs w:val="24"/>
              </w:rPr>
            </w:pPr>
            <w:r>
              <w:rPr>
                <w:rFonts w:ascii="Times New Roman" w:hAnsi="Times New Roman" w:cs="Times New Roman"/>
                <w:sz w:val="24"/>
                <w:szCs w:val="24"/>
              </w:rPr>
              <w:t xml:space="preserve">Staff disagrees. </w:t>
            </w:r>
            <w:r w:rsidR="00611A0C">
              <w:rPr>
                <w:rFonts w:ascii="Times New Roman" w:hAnsi="Times New Roman" w:cs="Times New Roman"/>
                <w:sz w:val="24"/>
                <w:szCs w:val="24"/>
              </w:rPr>
              <w:t>Population density is already a consideration in current rules; the language was simply transferred to another section for organizational purposes. The language is there to give both the applicant and the incumbent the opportunity to present evidence regarding the market. Staff does not support a presumptive finding that all urban markets are saturated for all time</w:t>
            </w:r>
            <w:r w:rsidR="007F61BA">
              <w:rPr>
                <w:rFonts w:ascii="Times New Roman" w:hAnsi="Times New Roman" w:cs="Times New Roman"/>
                <w:sz w:val="24"/>
                <w:szCs w:val="24"/>
              </w:rPr>
              <w:t>.</w:t>
            </w:r>
          </w:p>
        </w:tc>
      </w:tr>
      <w:tr w:rsidR="00681B35" w14:paraId="591B8C25" w14:textId="77777777" w:rsidTr="004B59FF">
        <w:tc>
          <w:tcPr>
            <w:tcW w:w="2268" w:type="dxa"/>
          </w:tcPr>
          <w:p w14:paraId="591B8C18" w14:textId="77777777" w:rsidR="00681B35" w:rsidRDefault="00681B35" w:rsidP="0075293E">
            <w:pPr>
              <w:rPr>
                <w:rFonts w:ascii="Times New Roman" w:hAnsi="Times New Roman" w:cs="Times New Roman"/>
                <w:sz w:val="24"/>
                <w:szCs w:val="24"/>
              </w:rPr>
            </w:pPr>
          </w:p>
        </w:tc>
        <w:tc>
          <w:tcPr>
            <w:tcW w:w="2880" w:type="dxa"/>
          </w:tcPr>
          <w:p w14:paraId="591B8C19" w14:textId="77777777" w:rsidR="00681B35" w:rsidRPr="00681B35"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 xml:space="preserve">NEW SECTION </w:t>
            </w:r>
          </w:p>
          <w:p w14:paraId="591B8C1A" w14:textId="77777777" w:rsidR="00681B35"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WAC 480-30-XXX (2) Standards for determining “public convenience and necessity,” “territory already served by a certificate holder”, “service to the satisfaction of the commission” and impact on an existing company.</w:t>
            </w:r>
          </w:p>
          <w:p w14:paraId="591B8C1B" w14:textId="77777777" w:rsidR="00681B35" w:rsidRDefault="00681B35" w:rsidP="00681B35">
            <w:pPr>
              <w:rPr>
                <w:rFonts w:ascii="Times New Roman" w:hAnsi="Times New Roman" w:cs="Times New Roman"/>
                <w:sz w:val="24"/>
                <w:szCs w:val="24"/>
              </w:rPr>
            </w:pPr>
          </w:p>
          <w:p w14:paraId="591B8C1C" w14:textId="77777777" w:rsidR="00681B35" w:rsidRPr="00681B35" w:rsidRDefault="00681B35" w:rsidP="00681B35">
            <w:pPr>
              <w:rPr>
                <w:rFonts w:ascii="Times New Roman" w:hAnsi="Times New Roman" w:cs="Times New Roman"/>
                <w:b/>
                <w:i/>
                <w:sz w:val="24"/>
                <w:szCs w:val="24"/>
              </w:rPr>
            </w:pPr>
            <w:r w:rsidRPr="00681B35">
              <w:rPr>
                <w:rFonts w:ascii="Times New Roman" w:hAnsi="Times New Roman" w:cs="Times New Roman"/>
                <w:b/>
                <w:i/>
                <w:sz w:val="24"/>
                <w:szCs w:val="24"/>
              </w:rPr>
              <w:t>(same service issue)</w:t>
            </w:r>
          </w:p>
        </w:tc>
        <w:tc>
          <w:tcPr>
            <w:tcW w:w="5760" w:type="dxa"/>
          </w:tcPr>
          <w:p w14:paraId="591B8C1D" w14:textId="77777777" w:rsidR="00F75A6D" w:rsidRDefault="00F75A6D" w:rsidP="00681B35">
            <w:pPr>
              <w:rPr>
                <w:rFonts w:ascii="Times New Roman" w:hAnsi="Times New Roman" w:cs="Times New Roman"/>
                <w:sz w:val="24"/>
                <w:szCs w:val="24"/>
              </w:rPr>
            </w:pPr>
            <w:r>
              <w:rPr>
                <w:rFonts w:ascii="Times New Roman" w:hAnsi="Times New Roman" w:cs="Times New Roman"/>
                <w:sz w:val="24"/>
                <w:szCs w:val="24"/>
              </w:rPr>
              <w:t xml:space="preserve">Regarding the evaluation of the proposed route’s relation to the nearest route served by an existing certificate holder, the company proposes that the wording be clarified, perhaps by referring to a particular distance, e.g., five miles. </w:t>
            </w:r>
          </w:p>
          <w:p w14:paraId="591B8C1E" w14:textId="77777777" w:rsidR="00F75A6D" w:rsidRDefault="00F75A6D" w:rsidP="00681B35">
            <w:pPr>
              <w:rPr>
                <w:rFonts w:ascii="Times New Roman" w:hAnsi="Times New Roman" w:cs="Times New Roman"/>
                <w:sz w:val="24"/>
                <w:szCs w:val="24"/>
              </w:rPr>
            </w:pPr>
          </w:p>
          <w:p w14:paraId="591B8C1F" w14:textId="77777777" w:rsidR="00681B35" w:rsidRDefault="00F75A6D" w:rsidP="00681B35">
            <w:pPr>
              <w:rPr>
                <w:rFonts w:ascii="Times New Roman" w:hAnsi="Times New Roman" w:cs="Times New Roman"/>
                <w:sz w:val="24"/>
                <w:szCs w:val="24"/>
              </w:rPr>
            </w:pPr>
            <w:r>
              <w:rPr>
                <w:rFonts w:ascii="Times New Roman" w:hAnsi="Times New Roman" w:cs="Times New Roman"/>
                <w:sz w:val="24"/>
                <w:szCs w:val="24"/>
              </w:rPr>
              <w:t xml:space="preserve">The Commission should consider </w:t>
            </w:r>
            <w:r w:rsidR="00681B35" w:rsidRPr="00681B35">
              <w:rPr>
                <w:rFonts w:ascii="Times New Roman" w:hAnsi="Times New Roman" w:cs="Times New Roman"/>
                <w:sz w:val="24"/>
                <w:szCs w:val="24"/>
              </w:rPr>
              <w:t>the consequences to the objecting operator if only one person wants a route closer to their location, while service is available within a reasonable distance.</w:t>
            </w:r>
          </w:p>
        </w:tc>
        <w:tc>
          <w:tcPr>
            <w:tcW w:w="6210" w:type="dxa"/>
          </w:tcPr>
          <w:p w14:paraId="591B8C20" w14:textId="53BE57CB" w:rsidR="00681B35" w:rsidRDefault="00520DE9" w:rsidP="006E1A1F">
            <w:pPr>
              <w:rPr>
                <w:rFonts w:ascii="Times New Roman" w:hAnsi="Times New Roman" w:cs="Times New Roman"/>
                <w:sz w:val="24"/>
                <w:szCs w:val="24"/>
              </w:rPr>
            </w:pPr>
            <w:r>
              <w:rPr>
                <w:rFonts w:ascii="Times New Roman" w:hAnsi="Times New Roman" w:cs="Times New Roman"/>
                <w:sz w:val="24"/>
                <w:szCs w:val="24"/>
              </w:rPr>
              <w:t xml:space="preserve">Staff disagrees. </w:t>
            </w:r>
            <w:r w:rsidR="007F61BA">
              <w:rPr>
                <w:rFonts w:ascii="Times New Roman" w:hAnsi="Times New Roman" w:cs="Times New Roman"/>
                <w:sz w:val="24"/>
                <w:szCs w:val="24"/>
              </w:rPr>
              <w:t>The issue is not the proximity of the service, but whether the service meets the needs of the traveling public. See Staff’s response to SeaTac Shuttle regarding “same service.”</w:t>
            </w:r>
          </w:p>
          <w:p w14:paraId="591B8C22" w14:textId="77777777" w:rsidR="007F61BA" w:rsidRDefault="007F61BA" w:rsidP="006E1A1F">
            <w:pPr>
              <w:rPr>
                <w:rFonts w:ascii="Times New Roman" w:hAnsi="Times New Roman" w:cs="Times New Roman"/>
                <w:sz w:val="24"/>
                <w:szCs w:val="24"/>
              </w:rPr>
            </w:pPr>
          </w:p>
          <w:p w14:paraId="591B8C23" w14:textId="77777777" w:rsidR="007F61BA" w:rsidRDefault="007F61BA" w:rsidP="006E1A1F">
            <w:pPr>
              <w:rPr>
                <w:rFonts w:ascii="Times New Roman" w:hAnsi="Times New Roman" w:cs="Times New Roman"/>
                <w:sz w:val="24"/>
                <w:szCs w:val="24"/>
              </w:rPr>
            </w:pPr>
          </w:p>
          <w:p w14:paraId="591B8C24" w14:textId="77777777" w:rsidR="007F61BA" w:rsidRDefault="007F61BA" w:rsidP="006E1A1F">
            <w:pPr>
              <w:rPr>
                <w:rFonts w:ascii="Times New Roman" w:hAnsi="Times New Roman" w:cs="Times New Roman"/>
                <w:sz w:val="24"/>
                <w:szCs w:val="24"/>
              </w:rPr>
            </w:pPr>
            <w:r>
              <w:rPr>
                <w:rFonts w:ascii="Times New Roman" w:hAnsi="Times New Roman" w:cs="Times New Roman"/>
                <w:sz w:val="24"/>
                <w:szCs w:val="24"/>
              </w:rPr>
              <w:t>Staff doubts that an applicant will propose service that will only serve one person, or that an incumbent need worry about a competing service that has only one customer.</w:t>
            </w:r>
          </w:p>
        </w:tc>
      </w:tr>
      <w:tr w:rsidR="002636BB" w14:paraId="591B8C3A" w14:textId="77777777" w:rsidTr="004B59FF">
        <w:tc>
          <w:tcPr>
            <w:tcW w:w="2268" w:type="dxa"/>
          </w:tcPr>
          <w:p w14:paraId="591B8C26" w14:textId="77777777" w:rsidR="002636BB" w:rsidRDefault="002636BB" w:rsidP="0075293E">
            <w:pPr>
              <w:rPr>
                <w:rFonts w:ascii="Times New Roman" w:hAnsi="Times New Roman" w:cs="Times New Roman"/>
                <w:sz w:val="24"/>
                <w:szCs w:val="24"/>
              </w:rPr>
            </w:pPr>
          </w:p>
        </w:tc>
        <w:tc>
          <w:tcPr>
            <w:tcW w:w="2880" w:type="dxa"/>
          </w:tcPr>
          <w:p w14:paraId="591B8C27" w14:textId="77777777" w:rsidR="00681B35" w:rsidRPr="00681B35"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 xml:space="preserve">NEW SECTION </w:t>
            </w:r>
          </w:p>
          <w:p w14:paraId="591B8C28" w14:textId="77777777" w:rsidR="002636BB"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WAC 480-30-XXX (</w:t>
            </w:r>
            <w:r>
              <w:rPr>
                <w:rFonts w:ascii="Times New Roman" w:hAnsi="Times New Roman" w:cs="Times New Roman"/>
                <w:sz w:val="24"/>
                <w:szCs w:val="24"/>
              </w:rPr>
              <w:t>3</w:t>
            </w:r>
            <w:r w:rsidRPr="00681B35">
              <w:rPr>
                <w:rFonts w:ascii="Times New Roman" w:hAnsi="Times New Roman" w:cs="Times New Roman"/>
                <w:sz w:val="24"/>
                <w:szCs w:val="24"/>
              </w:rPr>
              <w:t xml:space="preserve">) Standards for determining “public convenience and necessity,” “territory already served by a </w:t>
            </w:r>
            <w:r w:rsidRPr="00681B35">
              <w:rPr>
                <w:rFonts w:ascii="Times New Roman" w:hAnsi="Times New Roman" w:cs="Times New Roman"/>
                <w:sz w:val="24"/>
                <w:szCs w:val="24"/>
              </w:rPr>
              <w:lastRenderedPageBreak/>
              <w:t>certificate holder”, “service to the satisfaction of the commission” and impact on an existing company.</w:t>
            </w:r>
          </w:p>
          <w:p w14:paraId="591B8C29" w14:textId="77777777" w:rsidR="00681B35" w:rsidRDefault="00681B35" w:rsidP="00681B35">
            <w:pPr>
              <w:rPr>
                <w:rFonts w:ascii="Times New Roman" w:hAnsi="Times New Roman" w:cs="Times New Roman"/>
                <w:sz w:val="24"/>
                <w:szCs w:val="24"/>
              </w:rPr>
            </w:pPr>
          </w:p>
          <w:p w14:paraId="591B8C2A" w14:textId="77777777" w:rsidR="00681B35" w:rsidRPr="00681B35" w:rsidRDefault="00681B35" w:rsidP="00681B35">
            <w:pPr>
              <w:rPr>
                <w:rFonts w:ascii="Times New Roman" w:hAnsi="Times New Roman" w:cs="Times New Roman"/>
                <w:b/>
                <w:i/>
                <w:sz w:val="24"/>
                <w:szCs w:val="24"/>
              </w:rPr>
            </w:pPr>
            <w:r w:rsidRPr="00681B35">
              <w:rPr>
                <w:rFonts w:ascii="Times New Roman" w:hAnsi="Times New Roman" w:cs="Times New Roman"/>
                <w:b/>
                <w:i/>
                <w:sz w:val="24"/>
                <w:szCs w:val="24"/>
              </w:rPr>
              <w:t>(satisfaction of the commission issue)</w:t>
            </w:r>
          </w:p>
        </w:tc>
        <w:tc>
          <w:tcPr>
            <w:tcW w:w="5760" w:type="dxa"/>
          </w:tcPr>
          <w:p w14:paraId="591B8C2B" w14:textId="77777777" w:rsidR="00E97EEB" w:rsidRDefault="00E97EEB" w:rsidP="00681B35">
            <w:pPr>
              <w:rPr>
                <w:rFonts w:ascii="Times New Roman" w:hAnsi="Times New Roman" w:cs="Times New Roman"/>
                <w:sz w:val="24"/>
                <w:szCs w:val="24"/>
              </w:rPr>
            </w:pPr>
            <w:r>
              <w:rPr>
                <w:rFonts w:ascii="Times New Roman" w:hAnsi="Times New Roman" w:cs="Times New Roman"/>
                <w:sz w:val="24"/>
                <w:szCs w:val="24"/>
              </w:rPr>
              <w:lastRenderedPageBreak/>
              <w:t>The company has several suggestions and comments regarding the satisfaction to the Commission criteria:</w:t>
            </w:r>
          </w:p>
          <w:p w14:paraId="37EE5565" w14:textId="77777777" w:rsidR="00254769" w:rsidRDefault="00254769" w:rsidP="00254769">
            <w:pPr>
              <w:ind w:left="360"/>
              <w:rPr>
                <w:rFonts w:ascii="Times New Roman" w:hAnsi="Times New Roman" w:cs="Times New Roman"/>
                <w:sz w:val="24"/>
                <w:szCs w:val="24"/>
              </w:rPr>
            </w:pPr>
          </w:p>
          <w:p w14:paraId="591B8C2C" w14:textId="77777777" w:rsidR="00E97EEB" w:rsidRPr="00254769" w:rsidRDefault="00E97EEB" w:rsidP="00254769">
            <w:pPr>
              <w:ind w:left="360"/>
              <w:rPr>
                <w:rFonts w:ascii="Times New Roman" w:hAnsi="Times New Roman" w:cs="Times New Roman"/>
                <w:sz w:val="24"/>
                <w:szCs w:val="24"/>
              </w:rPr>
            </w:pPr>
            <w:r w:rsidRPr="00254769">
              <w:rPr>
                <w:rFonts w:ascii="Times New Roman" w:hAnsi="Times New Roman" w:cs="Times New Roman"/>
                <w:sz w:val="24"/>
                <w:szCs w:val="24"/>
              </w:rPr>
              <w:t>Insert “frequent and/or direct” in place of “direct” in (3</w:t>
            </w:r>
            <w:proofErr w:type="gramStart"/>
            <w:r w:rsidRPr="00254769">
              <w:rPr>
                <w:rFonts w:ascii="Times New Roman" w:hAnsi="Times New Roman" w:cs="Times New Roman"/>
                <w:sz w:val="24"/>
                <w:szCs w:val="24"/>
              </w:rPr>
              <w:t>)(</w:t>
            </w:r>
            <w:proofErr w:type="gramEnd"/>
            <w:r w:rsidRPr="00254769">
              <w:rPr>
                <w:rFonts w:ascii="Times New Roman" w:hAnsi="Times New Roman" w:cs="Times New Roman"/>
                <w:sz w:val="24"/>
                <w:szCs w:val="24"/>
              </w:rPr>
              <w:t>iii).</w:t>
            </w:r>
          </w:p>
          <w:p w14:paraId="20DD439E" w14:textId="77777777" w:rsidR="00254769" w:rsidRDefault="00254769" w:rsidP="00254769">
            <w:pPr>
              <w:ind w:left="720"/>
              <w:rPr>
                <w:rFonts w:ascii="Times New Roman" w:hAnsi="Times New Roman" w:cs="Times New Roman"/>
                <w:sz w:val="24"/>
                <w:szCs w:val="24"/>
              </w:rPr>
            </w:pPr>
          </w:p>
          <w:p w14:paraId="003F7417" w14:textId="77777777" w:rsidR="00254769" w:rsidRPr="00254769" w:rsidRDefault="00254769" w:rsidP="00254769">
            <w:pPr>
              <w:rPr>
                <w:rFonts w:ascii="Times New Roman" w:hAnsi="Times New Roman" w:cs="Times New Roman"/>
                <w:sz w:val="24"/>
                <w:szCs w:val="24"/>
              </w:rPr>
            </w:pPr>
          </w:p>
          <w:p w14:paraId="591B8C2D" w14:textId="77777777" w:rsidR="00E97EEB" w:rsidRPr="00254769" w:rsidRDefault="00E97EEB" w:rsidP="00254769">
            <w:pPr>
              <w:ind w:left="360"/>
              <w:rPr>
                <w:rFonts w:ascii="Times New Roman" w:hAnsi="Times New Roman" w:cs="Times New Roman"/>
                <w:sz w:val="24"/>
                <w:szCs w:val="24"/>
              </w:rPr>
            </w:pPr>
            <w:r w:rsidRPr="00254769">
              <w:rPr>
                <w:rFonts w:ascii="Times New Roman" w:hAnsi="Times New Roman" w:cs="Times New Roman"/>
                <w:sz w:val="24"/>
                <w:szCs w:val="24"/>
              </w:rPr>
              <w:t>Identify who determines if an operator meets the listed criteria.</w:t>
            </w:r>
          </w:p>
          <w:p w14:paraId="1D553DFF" w14:textId="77777777" w:rsidR="00254769" w:rsidRPr="00254769" w:rsidRDefault="00254769" w:rsidP="00254769">
            <w:pPr>
              <w:ind w:left="360"/>
              <w:rPr>
                <w:rFonts w:ascii="Times New Roman" w:hAnsi="Times New Roman" w:cs="Times New Roman"/>
                <w:sz w:val="24"/>
                <w:szCs w:val="24"/>
              </w:rPr>
            </w:pPr>
          </w:p>
          <w:p w14:paraId="591B8C2E" w14:textId="77777777" w:rsidR="00E97EEB" w:rsidRDefault="00E97EEB" w:rsidP="00254769">
            <w:pPr>
              <w:ind w:left="360"/>
              <w:rPr>
                <w:rFonts w:ascii="Times New Roman" w:hAnsi="Times New Roman" w:cs="Times New Roman"/>
                <w:sz w:val="24"/>
                <w:szCs w:val="24"/>
              </w:rPr>
            </w:pPr>
            <w:r w:rsidRPr="00254769">
              <w:rPr>
                <w:rFonts w:ascii="Times New Roman" w:hAnsi="Times New Roman" w:cs="Times New Roman"/>
                <w:sz w:val="24"/>
                <w:szCs w:val="24"/>
              </w:rPr>
              <w:t>Identify what is “timely” and whether there could be one expectation for a company in a rural area and another for an urban company.</w:t>
            </w:r>
          </w:p>
          <w:p w14:paraId="63483697" w14:textId="77777777" w:rsidR="00254769" w:rsidRPr="00254769" w:rsidRDefault="00254769" w:rsidP="00254769">
            <w:pPr>
              <w:ind w:left="360"/>
              <w:rPr>
                <w:rFonts w:ascii="Times New Roman" w:hAnsi="Times New Roman" w:cs="Times New Roman"/>
                <w:sz w:val="24"/>
                <w:szCs w:val="24"/>
              </w:rPr>
            </w:pPr>
          </w:p>
          <w:p w14:paraId="0560E132" w14:textId="61305B9A" w:rsidR="00314F35" w:rsidRDefault="00E97EEB" w:rsidP="00314F35">
            <w:pPr>
              <w:rPr>
                <w:rFonts w:ascii="Times New Roman" w:hAnsi="Times New Roman" w:cs="Times New Roman"/>
                <w:sz w:val="24"/>
                <w:szCs w:val="24"/>
              </w:rPr>
            </w:pPr>
            <w:r w:rsidRPr="00254769">
              <w:rPr>
                <w:rFonts w:ascii="Times New Roman" w:hAnsi="Times New Roman" w:cs="Times New Roman"/>
                <w:sz w:val="24"/>
                <w:szCs w:val="24"/>
              </w:rPr>
              <w:t>Protect the existing company from predatory rates under the circumstances of an added company. Rates “competitive with that proposed by the applicant” leaves an open door for an applicant to submit loss-leader rates which an existing company cannot match to stay in business.</w:t>
            </w:r>
          </w:p>
          <w:p w14:paraId="10D1C587" w14:textId="77777777" w:rsidR="00314F35" w:rsidRDefault="00314F35" w:rsidP="00314F35">
            <w:pPr>
              <w:rPr>
                <w:rFonts w:ascii="Times New Roman" w:hAnsi="Times New Roman" w:cs="Times New Roman"/>
                <w:sz w:val="24"/>
                <w:szCs w:val="24"/>
              </w:rPr>
            </w:pPr>
          </w:p>
          <w:p w14:paraId="591B8C30" w14:textId="77777777" w:rsidR="00681B35" w:rsidRPr="00254769" w:rsidRDefault="00E97EEB" w:rsidP="00254769">
            <w:pPr>
              <w:ind w:left="360"/>
              <w:rPr>
                <w:rFonts w:ascii="Times New Roman" w:hAnsi="Times New Roman" w:cs="Times New Roman"/>
                <w:sz w:val="24"/>
                <w:szCs w:val="24"/>
              </w:rPr>
            </w:pPr>
            <w:r w:rsidRPr="00254769">
              <w:rPr>
                <w:rFonts w:ascii="Times New Roman" w:hAnsi="Times New Roman" w:cs="Times New Roman"/>
                <w:sz w:val="24"/>
                <w:szCs w:val="24"/>
              </w:rPr>
              <w:t xml:space="preserve">Eliminate the phrase “but will generally be for one year” from the subsection regarding the performance period. </w:t>
            </w:r>
          </w:p>
        </w:tc>
        <w:tc>
          <w:tcPr>
            <w:tcW w:w="6210" w:type="dxa"/>
          </w:tcPr>
          <w:p w14:paraId="416157E7" w14:textId="77777777" w:rsidR="00254769" w:rsidRDefault="00254769" w:rsidP="006E1A1F">
            <w:pPr>
              <w:rPr>
                <w:rFonts w:ascii="Times New Roman" w:hAnsi="Times New Roman" w:cs="Times New Roman"/>
                <w:sz w:val="24"/>
                <w:szCs w:val="24"/>
              </w:rPr>
            </w:pPr>
          </w:p>
          <w:p w14:paraId="4E760651" w14:textId="77777777" w:rsidR="00254769" w:rsidRDefault="00254769" w:rsidP="006E1A1F">
            <w:pPr>
              <w:rPr>
                <w:rFonts w:ascii="Times New Roman" w:hAnsi="Times New Roman" w:cs="Times New Roman"/>
                <w:sz w:val="24"/>
                <w:szCs w:val="24"/>
              </w:rPr>
            </w:pPr>
          </w:p>
          <w:p w14:paraId="4D4ECE2B" w14:textId="77777777" w:rsidR="00254769" w:rsidRDefault="00254769" w:rsidP="006E1A1F">
            <w:pPr>
              <w:rPr>
                <w:rFonts w:ascii="Times New Roman" w:hAnsi="Times New Roman" w:cs="Times New Roman"/>
                <w:sz w:val="24"/>
                <w:szCs w:val="24"/>
              </w:rPr>
            </w:pPr>
          </w:p>
          <w:p w14:paraId="591B8C31" w14:textId="77777777" w:rsidR="002636BB" w:rsidRDefault="007F61BA" w:rsidP="006E1A1F">
            <w:pPr>
              <w:rPr>
                <w:rFonts w:ascii="Times New Roman" w:hAnsi="Times New Roman" w:cs="Times New Roman"/>
                <w:sz w:val="24"/>
                <w:szCs w:val="24"/>
              </w:rPr>
            </w:pPr>
            <w:r>
              <w:rPr>
                <w:rFonts w:ascii="Times New Roman" w:hAnsi="Times New Roman" w:cs="Times New Roman"/>
                <w:sz w:val="24"/>
                <w:szCs w:val="24"/>
              </w:rPr>
              <w:t xml:space="preserve">“Direct” service is an essential characteristic of </w:t>
            </w:r>
            <w:proofErr w:type="spellStart"/>
            <w:r>
              <w:rPr>
                <w:rFonts w:ascii="Times New Roman" w:hAnsi="Times New Roman" w:cs="Times New Roman"/>
                <w:sz w:val="24"/>
                <w:szCs w:val="24"/>
              </w:rPr>
              <w:t>airporter</w:t>
            </w:r>
            <w:proofErr w:type="spellEnd"/>
            <w:r>
              <w:rPr>
                <w:rFonts w:ascii="Times New Roman" w:hAnsi="Times New Roman" w:cs="Times New Roman"/>
                <w:sz w:val="24"/>
                <w:szCs w:val="24"/>
              </w:rPr>
              <w:t xml:space="preserve"> service. The term “frequent” could be added, but should not be a substitute.</w:t>
            </w:r>
          </w:p>
          <w:p w14:paraId="591B8C32" w14:textId="77777777" w:rsidR="007F61BA" w:rsidRDefault="007F61BA" w:rsidP="006E1A1F">
            <w:pPr>
              <w:rPr>
                <w:rFonts w:ascii="Times New Roman" w:hAnsi="Times New Roman" w:cs="Times New Roman"/>
                <w:sz w:val="24"/>
                <w:szCs w:val="24"/>
              </w:rPr>
            </w:pPr>
          </w:p>
          <w:p w14:paraId="591B8C33" w14:textId="3172A848" w:rsidR="007F61BA" w:rsidRDefault="00E016E9" w:rsidP="006E1A1F">
            <w:pPr>
              <w:rPr>
                <w:rFonts w:ascii="Times New Roman" w:hAnsi="Times New Roman" w:cs="Times New Roman"/>
                <w:sz w:val="24"/>
                <w:szCs w:val="24"/>
              </w:rPr>
            </w:pPr>
            <w:r>
              <w:rPr>
                <w:rFonts w:ascii="Times New Roman" w:hAnsi="Times New Roman" w:cs="Times New Roman"/>
                <w:sz w:val="24"/>
                <w:szCs w:val="24"/>
              </w:rPr>
              <w:t xml:space="preserve">The </w:t>
            </w:r>
            <w:r w:rsidR="00237722">
              <w:rPr>
                <w:rFonts w:ascii="Times New Roman" w:hAnsi="Times New Roman" w:cs="Times New Roman"/>
                <w:sz w:val="24"/>
                <w:szCs w:val="24"/>
              </w:rPr>
              <w:t>Commission</w:t>
            </w:r>
            <w:r>
              <w:rPr>
                <w:rFonts w:ascii="Times New Roman" w:hAnsi="Times New Roman" w:cs="Times New Roman"/>
                <w:sz w:val="24"/>
                <w:szCs w:val="24"/>
              </w:rPr>
              <w:t xml:space="preserve"> will consider </w:t>
            </w:r>
            <w:r w:rsidR="00850FF8">
              <w:rPr>
                <w:rFonts w:ascii="Times New Roman" w:hAnsi="Times New Roman" w:cs="Times New Roman"/>
                <w:sz w:val="24"/>
                <w:szCs w:val="24"/>
              </w:rPr>
              <w:t>the opinions of</w:t>
            </w:r>
            <w:r>
              <w:rPr>
                <w:rFonts w:ascii="Times New Roman" w:hAnsi="Times New Roman" w:cs="Times New Roman"/>
                <w:sz w:val="24"/>
                <w:szCs w:val="24"/>
              </w:rPr>
              <w:t xml:space="preserve"> </w:t>
            </w:r>
            <w:r w:rsidR="007F61BA">
              <w:rPr>
                <w:rFonts w:ascii="Times New Roman" w:hAnsi="Times New Roman" w:cs="Times New Roman"/>
                <w:sz w:val="24"/>
                <w:szCs w:val="24"/>
              </w:rPr>
              <w:t>members of the public</w:t>
            </w:r>
            <w:r w:rsidR="008C2C21">
              <w:rPr>
                <w:rFonts w:ascii="Times New Roman" w:hAnsi="Times New Roman" w:cs="Times New Roman"/>
                <w:sz w:val="24"/>
                <w:szCs w:val="24"/>
              </w:rPr>
              <w:t>,</w:t>
            </w:r>
            <w:r w:rsidR="007F61BA">
              <w:rPr>
                <w:rFonts w:ascii="Times New Roman" w:hAnsi="Times New Roman" w:cs="Times New Roman"/>
                <w:sz w:val="24"/>
                <w:szCs w:val="24"/>
              </w:rPr>
              <w:t xml:space="preserve"> regarding whether a company meets the criteria</w:t>
            </w:r>
            <w:r>
              <w:rPr>
                <w:rFonts w:ascii="Times New Roman" w:hAnsi="Times New Roman" w:cs="Times New Roman"/>
                <w:sz w:val="24"/>
                <w:szCs w:val="24"/>
              </w:rPr>
              <w:t>.</w:t>
            </w:r>
          </w:p>
          <w:p w14:paraId="591B8C34" w14:textId="77777777" w:rsidR="007F61BA" w:rsidRDefault="007F61BA" w:rsidP="006E1A1F">
            <w:pPr>
              <w:rPr>
                <w:rFonts w:ascii="Times New Roman" w:hAnsi="Times New Roman" w:cs="Times New Roman"/>
                <w:sz w:val="24"/>
                <w:szCs w:val="24"/>
              </w:rPr>
            </w:pPr>
          </w:p>
          <w:p w14:paraId="591B8C35" w14:textId="77777777" w:rsidR="007F61BA" w:rsidRDefault="007F61BA" w:rsidP="006E1A1F">
            <w:pPr>
              <w:rPr>
                <w:rFonts w:ascii="Times New Roman" w:hAnsi="Times New Roman" w:cs="Times New Roman"/>
                <w:sz w:val="24"/>
                <w:szCs w:val="24"/>
              </w:rPr>
            </w:pPr>
            <w:r>
              <w:rPr>
                <w:rFonts w:ascii="Times New Roman" w:hAnsi="Times New Roman" w:cs="Times New Roman"/>
                <w:sz w:val="24"/>
                <w:szCs w:val="24"/>
              </w:rPr>
              <w:t xml:space="preserve">“Timely” means that the service is provided when needed by the customer, rather than at the convenience of the company. </w:t>
            </w:r>
          </w:p>
          <w:p w14:paraId="591B8C36" w14:textId="77777777" w:rsidR="007F61BA" w:rsidRDefault="007F61BA" w:rsidP="006E1A1F">
            <w:pPr>
              <w:rPr>
                <w:rFonts w:ascii="Times New Roman" w:hAnsi="Times New Roman" w:cs="Times New Roman"/>
                <w:sz w:val="24"/>
                <w:szCs w:val="24"/>
              </w:rPr>
            </w:pPr>
          </w:p>
          <w:p w14:paraId="64631911" w14:textId="77777777" w:rsidR="00254769" w:rsidRDefault="00254769" w:rsidP="006E1A1F">
            <w:pPr>
              <w:rPr>
                <w:rFonts w:ascii="Times New Roman" w:hAnsi="Times New Roman" w:cs="Times New Roman"/>
                <w:sz w:val="24"/>
                <w:szCs w:val="24"/>
              </w:rPr>
            </w:pPr>
          </w:p>
          <w:p w14:paraId="7837D853" w14:textId="0650485D" w:rsidR="00254769" w:rsidRDefault="00314F35" w:rsidP="006E1A1F">
            <w:pPr>
              <w:rPr>
                <w:rFonts w:ascii="Times New Roman" w:hAnsi="Times New Roman" w:cs="Times New Roman"/>
                <w:sz w:val="24"/>
                <w:szCs w:val="24"/>
              </w:rPr>
            </w:pPr>
            <w:r w:rsidRPr="00314F35">
              <w:rPr>
                <w:rFonts w:ascii="Times New Roman" w:hAnsi="Times New Roman" w:cs="Times New Roman"/>
                <w:sz w:val="24"/>
                <w:szCs w:val="24"/>
              </w:rPr>
              <w:t>When an applicant files an application, it must also file a tariff that is “fair, just, reasonable and sufficient.” Under the rule, rate flexibility will use a base rate f</w:t>
            </w:r>
            <w:r>
              <w:rPr>
                <w:rFonts w:ascii="Times New Roman" w:hAnsi="Times New Roman" w:cs="Times New Roman"/>
                <w:sz w:val="24"/>
                <w:szCs w:val="24"/>
              </w:rPr>
              <w:t xml:space="preserve">rom that initial tariff filing. </w:t>
            </w:r>
            <w:r w:rsidRPr="00314F35">
              <w:rPr>
                <w:rFonts w:ascii="Times New Roman" w:hAnsi="Times New Roman" w:cs="Times New Roman"/>
                <w:sz w:val="24"/>
                <w:szCs w:val="24"/>
              </w:rPr>
              <w:t>It is not reasonable to expect an applicant to match the tariff of an existing certificate holder: their business models, cost structures and services may be significantly different (higher or lower), resulting in different costs/revenues (higher or lower).</w:t>
            </w:r>
          </w:p>
          <w:p w14:paraId="23E40278" w14:textId="77777777" w:rsidR="00314F35" w:rsidRDefault="00314F35" w:rsidP="006E1A1F">
            <w:pPr>
              <w:rPr>
                <w:rFonts w:ascii="Times New Roman" w:hAnsi="Times New Roman" w:cs="Times New Roman"/>
                <w:sz w:val="24"/>
                <w:szCs w:val="24"/>
              </w:rPr>
            </w:pPr>
          </w:p>
          <w:p w14:paraId="591B8C39" w14:textId="77777777" w:rsidR="007F61BA" w:rsidRDefault="007F61BA" w:rsidP="006E1A1F">
            <w:pPr>
              <w:rPr>
                <w:rFonts w:ascii="Times New Roman" w:hAnsi="Times New Roman" w:cs="Times New Roman"/>
                <w:sz w:val="24"/>
                <w:szCs w:val="24"/>
              </w:rPr>
            </w:pPr>
            <w:r>
              <w:rPr>
                <w:rFonts w:ascii="Times New Roman" w:hAnsi="Times New Roman" w:cs="Times New Roman"/>
                <w:sz w:val="24"/>
                <w:szCs w:val="24"/>
              </w:rPr>
              <w:t xml:space="preserve">See the discussion above regarding </w:t>
            </w:r>
            <w:r w:rsidR="00572E78">
              <w:rPr>
                <w:rFonts w:ascii="Times New Roman" w:hAnsi="Times New Roman" w:cs="Times New Roman"/>
                <w:sz w:val="24"/>
                <w:szCs w:val="24"/>
              </w:rPr>
              <w:t>the performance period. Staff believes that the language leaves the Commission the flexibility to set an appropriate performance period, while giving companies a sense of what is typical.</w:t>
            </w:r>
            <w:r>
              <w:rPr>
                <w:rFonts w:ascii="Times New Roman" w:hAnsi="Times New Roman" w:cs="Times New Roman"/>
                <w:sz w:val="24"/>
                <w:szCs w:val="24"/>
              </w:rPr>
              <w:t xml:space="preserve"> </w:t>
            </w:r>
          </w:p>
        </w:tc>
      </w:tr>
      <w:tr w:rsidR="005D083A" w14:paraId="591B8C42" w14:textId="77777777" w:rsidTr="004B59FF">
        <w:tc>
          <w:tcPr>
            <w:tcW w:w="2268" w:type="dxa"/>
          </w:tcPr>
          <w:p w14:paraId="591B8C3B" w14:textId="77777777" w:rsidR="005D083A" w:rsidRDefault="005D083A" w:rsidP="0075293E">
            <w:pPr>
              <w:rPr>
                <w:rFonts w:ascii="Times New Roman" w:hAnsi="Times New Roman" w:cs="Times New Roman"/>
                <w:sz w:val="24"/>
                <w:szCs w:val="24"/>
              </w:rPr>
            </w:pPr>
          </w:p>
        </w:tc>
        <w:tc>
          <w:tcPr>
            <w:tcW w:w="2880" w:type="dxa"/>
          </w:tcPr>
          <w:p w14:paraId="591B8C3C" w14:textId="77777777" w:rsidR="00681B35" w:rsidRPr="00681B35" w:rsidRDefault="00681B35" w:rsidP="00681B35">
            <w:pPr>
              <w:rPr>
                <w:rFonts w:ascii="Times New Roman" w:hAnsi="Times New Roman" w:cs="Times New Roman"/>
                <w:sz w:val="24"/>
                <w:szCs w:val="24"/>
              </w:rPr>
            </w:pPr>
            <w:r w:rsidRPr="00681B35">
              <w:rPr>
                <w:rFonts w:ascii="Times New Roman" w:hAnsi="Times New Roman" w:cs="Times New Roman"/>
                <w:sz w:val="24"/>
                <w:szCs w:val="24"/>
              </w:rPr>
              <w:t xml:space="preserve">NEW SECTION </w:t>
            </w:r>
          </w:p>
          <w:p w14:paraId="591B8C3D" w14:textId="77777777" w:rsidR="005D083A" w:rsidRDefault="00681B35" w:rsidP="00681B35">
            <w:pPr>
              <w:rPr>
                <w:rFonts w:ascii="Times New Roman" w:hAnsi="Times New Roman" w:cs="Times New Roman"/>
                <w:sz w:val="24"/>
                <w:szCs w:val="24"/>
              </w:rPr>
            </w:pPr>
            <w:r>
              <w:rPr>
                <w:rFonts w:ascii="Times New Roman" w:hAnsi="Times New Roman" w:cs="Times New Roman"/>
                <w:sz w:val="24"/>
                <w:szCs w:val="24"/>
              </w:rPr>
              <w:t>WAC 480-30-XXX (4</w:t>
            </w:r>
            <w:r w:rsidRPr="00681B35">
              <w:rPr>
                <w:rFonts w:ascii="Times New Roman" w:hAnsi="Times New Roman" w:cs="Times New Roman"/>
                <w:sz w:val="24"/>
                <w:szCs w:val="24"/>
              </w:rPr>
              <w:t>) Standards for determining “public convenience and necessity,” “territory already served by a certificate holder”, “service to the satisfaction of the commission” and impact on an existing company.</w:t>
            </w:r>
          </w:p>
          <w:p w14:paraId="591B8C3E" w14:textId="77777777" w:rsidR="00572E78" w:rsidRDefault="00572E78" w:rsidP="00681B35">
            <w:pPr>
              <w:rPr>
                <w:rFonts w:ascii="Times New Roman" w:hAnsi="Times New Roman" w:cs="Times New Roman"/>
                <w:sz w:val="24"/>
                <w:szCs w:val="24"/>
              </w:rPr>
            </w:pPr>
          </w:p>
          <w:p w14:paraId="591B8C3F" w14:textId="77777777" w:rsidR="00572E78" w:rsidRPr="00572E78" w:rsidRDefault="00572E78" w:rsidP="00681B35">
            <w:pPr>
              <w:rPr>
                <w:rFonts w:ascii="Times New Roman" w:hAnsi="Times New Roman" w:cs="Times New Roman"/>
                <w:b/>
                <w:i/>
                <w:sz w:val="24"/>
                <w:szCs w:val="24"/>
              </w:rPr>
            </w:pPr>
            <w:r w:rsidRPr="00572E78">
              <w:rPr>
                <w:rFonts w:ascii="Times New Roman" w:hAnsi="Times New Roman" w:cs="Times New Roman"/>
                <w:b/>
                <w:i/>
                <w:sz w:val="24"/>
                <w:szCs w:val="24"/>
              </w:rPr>
              <w:t>(company viability issue)</w:t>
            </w:r>
          </w:p>
        </w:tc>
        <w:tc>
          <w:tcPr>
            <w:tcW w:w="5760" w:type="dxa"/>
          </w:tcPr>
          <w:p w14:paraId="591B8C40" w14:textId="77777777" w:rsidR="005D083A" w:rsidRDefault="007453E4" w:rsidP="007453E4">
            <w:pPr>
              <w:rPr>
                <w:rFonts w:ascii="Times New Roman" w:hAnsi="Times New Roman" w:cs="Times New Roman"/>
                <w:sz w:val="24"/>
                <w:szCs w:val="24"/>
              </w:rPr>
            </w:pPr>
            <w:r>
              <w:rPr>
                <w:rFonts w:ascii="Times New Roman" w:hAnsi="Times New Roman" w:cs="Times New Roman"/>
                <w:sz w:val="24"/>
                <w:szCs w:val="24"/>
              </w:rPr>
              <w:t>The company strenuously objects to the burden of proof (that the objecting company will not be viable if the application is granted) be placed on the company.</w:t>
            </w:r>
            <w:r w:rsidR="00681B35" w:rsidRPr="00681B35">
              <w:rPr>
                <w:rFonts w:ascii="Times New Roman" w:hAnsi="Times New Roman" w:cs="Times New Roman"/>
                <w:sz w:val="24"/>
                <w:szCs w:val="24"/>
              </w:rPr>
              <w:t xml:space="preserve"> The existing objecting company, by virtue of their </w:t>
            </w:r>
            <w:r w:rsidRPr="00681B35">
              <w:rPr>
                <w:rFonts w:ascii="Times New Roman" w:hAnsi="Times New Roman" w:cs="Times New Roman"/>
                <w:sz w:val="24"/>
                <w:szCs w:val="24"/>
              </w:rPr>
              <w:t>past and</w:t>
            </w:r>
            <w:r w:rsidR="00681B35" w:rsidRPr="00681B35">
              <w:rPr>
                <w:rFonts w:ascii="Times New Roman" w:hAnsi="Times New Roman" w:cs="Times New Roman"/>
                <w:sz w:val="24"/>
                <w:szCs w:val="24"/>
              </w:rPr>
              <w:t xml:space="preserve"> continuing operation</w:t>
            </w:r>
            <w:r>
              <w:rPr>
                <w:rFonts w:ascii="Times New Roman" w:hAnsi="Times New Roman" w:cs="Times New Roman"/>
                <w:sz w:val="24"/>
                <w:szCs w:val="24"/>
              </w:rPr>
              <w:t>,</w:t>
            </w:r>
            <w:r w:rsidR="00681B35" w:rsidRPr="00681B35">
              <w:rPr>
                <w:rFonts w:ascii="Times New Roman" w:hAnsi="Times New Roman" w:cs="Times New Roman"/>
                <w:sz w:val="24"/>
                <w:szCs w:val="24"/>
              </w:rPr>
              <w:t xml:space="preserve"> has established and maintains an operating envir</w:t>
            </w:r>
            <w:r>
              <w:rPr>
                <w:rFonts w:ascii="Times New Roman" w:hAnsi="Times New Roman" w:cs="Times New Roman"/>
                <w:sz w:val="24"/>
                <w:szCs w:val="24"/>
              </w:rPr>
              <w:t xml:space="preserve">onment. </w:t>
            </w:r>
            <w:r w:rsidR="00681B35" w:rsidRPr="00681B35">
              <w:rPr>
                <w:rFonts w:ascii="Times New Roman" w:hAnsi="Times New Roman" w:cs="Times New Roman"/>
                <w:sz w:val="24"/>
                <w:szCs w:val="24"/>
              </w:rPr>
              <w:t xml:space="preserve">The applicant, by way of making application, </w:t>
            </w:r>
            <w:r w:rsidRPr="00681B35">
              <w:rPr>
                <w:rFonts w:ascii="Times New Roman" w:hAnsi="Times New Roman" w:cs="Times New Roman"/>
                <w:sz w:val="24"/>
                <w:szCs w:val="24"/>
              </w:rPr>
              <w:t>is effecting</w:t>
            </w:r>
            <w:r w:rsidR="00681B35" w:rsidRPr="00681B35">
              <w:rPr>
                <w:rFonts w:ascii="Times New Roman" w:hAnsi="Times New Roman" w:cs="Times New Roman"/>
                <w:sz w:val="24"/>
                <w:szCs w:val="24"/>
              </w:rPr>
              <w:t xml:space="preserve"> change in that operating environment, and should be the party responsible to evaluate the effects of that change. The applicant, using objective criteria from reputable transportation experts, must be</w:t>
            </w:r>
            <w:r w:rsidR="00681B35">
              <w:rPr>
                <w:rFonts w:ascii="Times New Roman" w:hAnsi="Times New Roman" w:cs="Times New Roman"/>
                <w:sz w:val="24"/>
                <w:szCs w:val="24"/>
              </w:rPr>
              <w:t xml:space="preserve"> responsible to demonstrate the</w:t>
            </w:r>
            <w:r w:rsidR="00681B35" w:rsidRPr="00681B35">
              <w:rPr>
                <w:rFonts w:ascii="Times New Roman" w:hAnsi="Times New Roman" w:cs="Times New Roman"/>
                <w:sz w:val="24"/>
                <w:szCs w:val="24"/>
              </w:rPr>
              <w:t xml:space="preserve"> positive </w:t>
            </w:r>
            <w:r>
              <w:rPr>
                <w:rFonts w:ascii="Times New Roman" w:hAnsi="Times New Roman" w:cs="Times New Roman"/>
                <w:sz w:val="24"/>
                <w:szCs w:val="24"/>
              </w:rPr>
              <w:t>or</w:t>
            </w:r>
            <w:r w:rsidR="00681B35" w:rsidRPr="00681B35">
              <w:rPr>
                <w:rFonts w:ascii="Times New Roman" w:hAnsi="Times New Roman" w:cs="Times New Roman"/>
                <w:sz w:val="24"/>
                <w:szCs w:val="24"/>
              </w:rPr>
              <w:t xml:space="preserve"> negative effects of their application on the current </w:t>
            </w:r>
            <w:r w:rsidR="00681B35" w:rsidRPr="00681B35">
              <w:rPr>
                <w:rFonts w:ascii="Times New Roman" w:hAnsi="Times New Roman" w:cs="Times New Roman"/>
                <w:sz w:val="24"/>
                <w:szCs w:val="24"/>
              </w:rPr>
              <w:lastRenderedPageBreak/>
              <w:t>operating environment of the existing certificate holder.</w:t>
            </w:r>
          </w:p>
        </w:tc>
        <w:tc>
          <w:tcPr>
            <w:tcW w:w="6210" w:type="dxa"/>
          </w:tcPr>
          <w:p w14:paraId="591B8C41" w14:textId="0AAC0740" w:rsidR="005D083A" w:rsidRDefault="00E016E9" w:rsidP="006E1A1F">
            <w:pPr>
              <w:rPr>
                <w:rFonts w:ascii="Times New Roman" w:hAnsi="Times New Roman" w:cs="Times New Roman"/>
                <w:sz w:val="24"/>
                <w:szCs w:val="24"/>
              </w:rPr>
            </w:pPr>
            <w:r>
              <w:rPr>
                <w:rFonts w:ascii="Times New Roman" w:hAnsi="Times New Roman" w:cs="Times New Roman"/>
                <w:sz w:val="24"/>
                <w:szCs w:val="24"/>
              </w:rPr>
              <w:lastRenderedPageBreak/>
              <w:t xml:space="preserve">Staff disagrees. </w:t>
            </w:r>
            <w:r w:rsidR="00572E78" w:rsidRPr="00572E78">
              <w:rPr>
                <w:rFonts w:ascii="Times New Roman" w:hAnsi="Times New Roman" w:cs="Times New Roman"/>
                <w:sz w:val="24"/>
                <w:szCs w:val="24"/>
              </w:rPr>
              <w:t>It is not reasonable to expect an applicant to be so knowledgeable of the existing company’s business that it can calculate the financial impact of competition on that company. Further, Staff doubts that the existing companies would be willing to open all of their records to the applicant to enable the applicant to make that calculation. It is the responsibility of the existing company to determine whether a competing service will harm the company enough to warrant an objection.</w:t>
            </w:r>
          </w:p>
        </w:tc>
      </w:tr>
      <w:tr w:rsidR="00681B35" w14:paraId="591B8C47" w14:textId="77777777" w:rsidTr="004B59FF">
        <w:tc>
          <w:tcPr>
            <w:tcW w:w="2268" w:type="dxa"/>
          </w:tcPr>
          <w:p w14:paraId="591B8C43" w14:textId="77777777" w:rsidR="00681B35" w:rsidRDefault="00681B35" w:rsidP="0075293E">
            <w:pPr>
              <w:rPr>
                <w:rFonts w:ascii="Times New Roman" w:hAnsi="Times New Roman" w:cs="Times New Roman"/>
                <w:sz w:val="24"/>
                <w:szCs w:val="24"/>
              </w:rPr>
            </w:pPr>
          </w:p>
        </w:tc>
        <w:tc>
          <w:tcPr>
            <w:tcW w:w="2880" w:type="dxa"/>
          </w:tcPr>
          <w:p w14:paraId="591B8C44" w14:textId="77777777" w:rsidR="00681B35" w:rsidRPr="00BB33EA" w:rsidRDefault="00662C08" w:rsidP="00BB33EA">
            <w:pPr>
              <w:rPr>
                <w:rFonts w:ascii="Times New Roman" w:hAnsi="Times New Roman" w:cs="Times New Roman"/>
                <w:sz w:val="24"/>
                <w:szCs w:val="24"/>
              </w:rPr>
            </w:pPr>
            <w:r w:rsidRPr="00662C08">
              <w:rPr>
                <w:rFonts w:ascii="Times New Roman" w:hAnsi="Times New Roman" w:cs="Times New Roman"/>
                <w:sz w:val="24"/>
                <w:szCs w:val="24"/>
              </w:rPr>
              <w:t>WAC 480-30-</w:t>
            </w:r>
            <w:r w:rsidR="00EF43D5" w:rsidRPr="00662C08">
              <w:rPr>
                <w:rFonts w:ascii="Times New Roman" w:hAnsi="Times New Roman" w:cs="Times New Roman"/>
                <w:sz w:val="24"/>
                <w:szCs w:val="24"/>
              </w:rPr>
              <w:t>156 Certificates</w:t>
            </w:r>
            <w:r w:rsidRPr="00662C08">
              <w:rPr>
                <w:rFonts w:ascii="Times New Roman" w:hAnsi="Times New Roman" w:cs="Times New Roman"/>
                <w:sz w:val="24"/>
                <w:szCs w:val="24"/>
              </w:rPr>
              <w:t>, temporary, auto transportation company.</w:t>
            </w:r>
          </w:p>
        </w:tc>
        <w:tc>
          <w:tcPr>
            <w:tcW w:w="5760" w:type="dxa"/>
          </w:tcPr>
          <w:p w14:paraId="591B8C45" w14:textId="4A519954" w:rsidR="00681B35" w:rsidRDefault="00EF43D5" w:rsidP="00E016E9">
            <w:pPr>
              <w:rPr>
                <w:rFonts w:ascii="Times New Roman" w:hAnsi="Times New Roman" w:cs="Times New Roman"/>
                <w:sz w:val="24"/>
                <w:szCs w:val="24"/>
              </w:rPr>
            </w:pPr>
            <w:r>
              <w:rPr>
                <w:rFonts w:ascii="Times New Roman" w:hAnsi="Times New Roman" w:cs="Times New Roman"/>
                <w:sz w:val="24"/>
                <w:szCs w:val="24"/>
              </w:rPr>
              <w:t>The company would like to have a discussion regarding</w:t>
            </w:r>
            <w:r w:rsidR="00662C08" w:rsidRPr="00662C08">
              <w:rPr>
                <w:rFonts w:ascii="Times New Roman" w:hAnsi="Times New Roman" w:cs="Times New Roman"/>
                <w:sz w:val="24"/>
                <w:szCs w:val="24"/>
              </w:rPr>
              <w:t xml:space="preserve"> what circumstances would</w:t>
            </w:r>
            <w:r>
              <w:rPr>
                <w:rFonts w:ascii="Times New Roman" w:hAnsi="Times New Roman" w:cs="Times New Roman"/>
                <w:sz w:val="24"/>
                <w:szCs w:val="24"/>
              </w:rPr>
              <w:t xml:space="preserve"> require a temporary certificate. </w:t>
            </w:r>
            <w:r w:rsidR="00662C08" w:rsidRPr="00662C08">
              <w:rPr>
                <w:rFonts w:ascii="Times New Roman" w:hAnsi="Times New Roman" w:cs="Times New Roman"/>
                <w:sz w:val="24"/>
                <w:szCs w:val="24"/>
              </w:rPr>
              <w:t xml:space="preserve">Would not the application for a temporary certificate be </w:t>
            </w:r>
            <w:r w:rsidR="00E016E9">
              <w:rPr>
                <w:rFonts w:ascii="Times New Roman" w:hAnsi="Times New Roman" w:cs="Times New Roman"/>
                <w:sz w:val="24"/>
                <w:szCs w:val="24"/>
              </w:rPr>
              <w:t xml:space="preserve">the </w:t>
            </w:r>
            <w:r w:rsidR="00662C08" w:rsidRPr="00662C08">
              <w:rPr>
                <w:rFonts w:ascii="Times New Roman" w:hAnsi="Times New Roman" w:cs="Times New Roman"/>
                <w:sz w:val="24"/>
                <w:szCs w:val="24"/>
              </w:rPr>
              <w:t xml:space="preserve">same as for </w:t>
            </w:r>
            <w:r w:rsidR="00E016E9">
              <w:rPr>
                <w:rFonts w:ascii="Times New Roman" w:hAnsi="Times New Roman" w:cs="Times New Roman"/>
                <w:sz w:val="24"/>
                <w:szCs w:val="24"/>
              </w:rPr>
              <w:t xml:space="preserve">the </w:t>
            </w:r>
            <w:r w:rsidR="00662C08" w:rsidRPr="00662C08">
              <w:rPr>
                <w:rFonts w:ascii="Times New Roman" w:hAnsi="Times New Roman" w:cs="Times New Roman"/>
                <w:sz w:val="24"/>
                <w:szCs w:val="24"/>
              </w:rPr>
              <w:t>permane</w:t>
            </w:r>
            <w:r>
              <w:rPr>
                <w:rFonts w:ascii="Times New Roman" w:hAnsi="Times New Roman" w:cs="Times New Roman"/>
                <w:sz w:val="24"/>
                <w:szCs w:val="24"/>
              </w:rPr>
              <w:t xml:space="preserve">nt one?  If not, it should be. If </w:t>
            </w:r>
            <w:r w:rsidR="00662C08" w:rsidRPr="00662C08">
              <w:rPr>
                <w:rFonts w:ascii="Times New Roman" w:hAnsi="Times New Roman" w:cs="Times New Roman"/>
                <w:sz w:val="24"/>
                <w:szCs w:val="24"/>
              </w:rPr>
              <w:t>a temporary certificate is needed, it should be for short time (30 days). A half-year</w:t>
            </w:r>
            <w:r>
              <w:rPr>
                <w:rFonts w:ascii="Times New Roman" w:hAnsi="Times New Roman" w:cs="Times New Roman"/>
                <w:sz w:val="24"/>
                <w:szCs w:val="24"/>
              </w:rPr>
              <w:t xml:space="preserve"> (as proposed)</w:t>
            </w:r>
            <w:r w:rsidR="00662C08" w:rsidRPr="00662C08">
              <w:rPr>
                <w:rFonts w:ascii="Times New Roman" w:hAnsi="Times New Roman" w:cs="Times New Roman"/>
                <w:sz w:val="24"/>
                <w:szCs w:val="24"/>
              </w:rPr>
              <w:t xml:space="preserve"> would allow an applicant for temporary certificate to undercut an existing operator in that long a time period.</w:t>
            </w:r>
          </w:p>
        </w:tc>
        <w:tc>
          <w:tcPr>
            <w:tcW w:w="6210" w:type="dxa"/>
          </w:tcPr>
          <w:p w14:paraId="591B8C46" w14:textId="4261A0E7" w:rsidR="00681B35" w:rsidRDefault="00D866C4" w:rsidP="004758BA">
            <w:pPr>
              <w:rPr>
                <w:rFonts w:ascii="Times New Roman" w:hAnsi="Times New Roman" w:cs="Times New Roman"/>
                <w:sz w:val="24"/>
                <w:szCs w:val="24"/>
              </w:rPr>
            </w:pPr>
            <w:r>
              <w:rPr>
                <w:rFonts w:ascii="Times New Roman" w:hAnsi="Times New Roman" w:cs="Times New Roman"/>
                <w:sz w:val="24"/>
                <w:szCs w:val="24"/>
              </w:rPr>
              <w:t xml:space="preserve">Staff </w:t>
            </w:r>
            <w:r w:rsidR="004758BA">
              <w:rPr>
                <w:rFonts w:ascii="Times New Roman" w:hAnsi="Times New Roman" w:cs="Times New Roman"/>
                <w:sz w:val="24"/>
                <w:szCs w:val="24"/>
              </w:rPr>
              <w:t>welcomes</w:t>
            </w:r>
            <w:r w:rsidR="00572E78">
              <w:rPr>
                <w:rFonts w:ascii="Times New Roman" w:hAnsi="Times New Roman" w:cs="Times New Roman"/>
                <w:sz w:val="24"/>
                <w:szCs w:val="24"/>
              </w:rPr>
              <w:t xml:space="preserve"> the discussion.</w:t>
            </w:r>
          </w:p>
        </w:tc>
      </w:tr>
      <w:tr w:rsidR="005D083A" w14:paraId="591B8C55" w14:textId="77777777" w:rsidTr="004B59FF">
        <w:tc>
          <w:tcPr>
            <w:tcW w:w="2268" w:type="dxa"/>
          </w:tcPr>
          <w:p w14:paraId="591B8C48" w14:textId="77777777" w:rsidR="005D083A" w:rsidRDefault="005D083A" w:rsidP="0075293E">
            <w:pPr>
              <w:rPr>
                <w:rFonts w:ascii="Times New Roman" w:hAnsi="Times New Roman" w:cs="Times New Roman"/>
                <w:sz w:val="24"/>
                <w:szCs w:val="24"/>
              </w:rPr>
            </w:pPr>
          </w:p>
        </w:tc>
        <w:tc>
          <w:tcPr>
            <w:tcW w:w="2880" w:type="dxa"/>
          </w:tcPr>
          <w:p w14:paraId="591B8C49" w14:textId="77777777" w:rsidR="00662C08" w:rsidRPr="00662C08" w:rsidRDefault="00662C08" w:rsidP="00662C08">
            <w:pPr>
              <w:rPr>
                <w:rFonts w:ascii="Times New Roman" w:hAnsi="Times New Roman" w:cs="Times New Roman"/>
                <w:sz w:val="24"/>
                <w:szCs w:val="24"/>
              </w:rPr>
            </w:pPr>
            <w:r w:rsidRPr="00662C08">
              <w:rPr>
                <w:rFonts w:ascii="Times New Roman" w:hAnsi="Times New Roman" w:cs="Times New Roman"/>
                <w:sz w:val="24"/>
                <w:szCs w:val="24"/>
              </w:rPr>
              <w:t xml:space="preserve">NEW SECTION </w:t>
            </w:r>
          </w:p>
          <w:p w14:paraId="591B8C4A" w14:textId="77777777" w:rsidR="005D083A" w:rsidRPr="00BB33EA" w:rsidRDefault="00662C08" w:rsidP="00662C08">
            <w:pPr>
              <w:rPr>
                <w:rFonts w:ascii="Times New Roman" w:hAnsi="Times New Roman" w:cs="Times New Roman"/>
                <w:sz w:val="24"/>
                <w:szCs w:val="24"/>
              </w:rPr>
            </w:pPr>
            <w:r w:rsidRPr="00662C08">
              <w:rPr>
                <w:rFonts w:ascii="Times New Roman" w:hAnsi="Times New Roman" w:cs="Times New Roman"/>
                <w:sz w:val="24"/>
                <w:szCs w:val="24"/>
              </w:rPr>
              <w:t>WAC 480-30-YYY  Rate Flexibility</w:t>
            </w:r>
          </w:p>
        </w:tc>
        <w:tc>
          <w:tcPr>
            <w:tcW w:w="5760" w:type="dxa"/>
          </w:tcPr>
          <w:p w14:paraId="591B8C4B" w14:textId="77777777" w:rsidR="00662C08" w:rsidRDefault="00FB5E9B" w:rsidP="00662C08">
            <w:pPr>
              <w:rPr>
                <w:rFonts w:ascii="Times New Roman" w:hAnsi="Times New Roman" w:cs="Times New Roman"/>
                <w:sz w:val="24"/>
                <w:szCs w:val="24"/>
              </w:rPr>
            </w:pPr>
            <w:r>
              <w:rPr>
                <w:rFonts w:ascii="Times New Roman" w:hAnsi="Times New Roman" w:cs="Times New Roman"/>
                <w:sz w:val="24"/>
                <w:szCs w:val="24"/>
              </w:rPr>
              <w:t>The company generally agrees</w:t>
            </w:r>
            <w:r w:rsidR="00662C08" w:rsidRPr="00662C08">
              <w:rPr>
                <w:rFonts w:ascii="Times New Roman" w:hAnsi="Times New Roman" w:cs="Times New Roman"/>
                <w:sz w:val="24"/>
                <w:szCs w:val="24"/>
              </w:rPr>
              <w:t xml:space="preserve"> with the model for rate flexibility, but not the particulars.</w:t>
            </w:r>
          </w:p>
          <w:p w14:paraId="591B8C4C" w14:textId="77777777" w:rsidR="00DE792F" w:rsidRDefault="00DE792F" w:rsidP="00662C08">
            <w:pPr>
              <w:rPr>
                <w:rFonts w:ascii="Times New Roman" w:hAnsi="Times New Roman" w:cs="Times New Roman"/>
                <w:sz w:val="24"/>
                <w:szCs w:val="24"/>
              </w:rPr>
            </w:pPr>
          </w:p>
          <w:p w14:paraId="591B8C4D" w14:textId="77777777" w:rsidR="00DE792F" w:rsidRDefault="005C4972" w:rsidP="00662C08">
            <w:pPr>
              <w:rPr>
                <w:rFonts w:ascii="Times New Roman" w:hAnsi="Times New Roman" w:cs="Times New Roman"/>
                <w:sz w:val="24"/>
                <w:szCs w:val="24"/>
              </w:rPr>
            </w:pPr>
            <w:r>
              <w:rPr>
                <w:rFonts w:ascii="Times New Roman" w:hAnsi="Times New Roman" w:cs="Times New Roman"/>
                <w:sz w:val="24"/>
                <w:szCs w:val="24"/>
              </w:rPr>
              <w:t>The company proposes that after the first year, the base rate should be the rates in the company’s tariff as of the end of the previous year. The authority to charge rates, at the company’s discretion, in any amount up to the maximum rate should be clarified to refer to the maximum rate “in each year.”</w:t>
            </w:r>
          </w:p>
          <w:p w14:paraId="591B8C4E" w14:textId="77777777" w:rsidR="005C4972" w:rsidRDefault="005C4972" w:rsidP="00662C08">
            <w:pPr>
              <w:rPr>
                <w:rFonts w:ascii="Times New Roman" w:hAnsi="Times New Roman" w:cs="Times New Roman"/>
                <w:sz w:val="24"/>
                <w:szCs w:val="24"/>
              </w:rPr>
            </w:pPr>
          </w:p>
          <w:p w14:paraId="591B8C4F" w14:textId="77777777" w:rsidR="005C4972" w:rsidRDefault="005C4972" w:rsidP="00662C08">
            <w:pPr>
              <w:rPr>
                <w:rFonts w:ascii="Times New Roman" w:hAnsi="Times New Roman" w:cs="Times New Roman"/>
                <w:sz w:val="24"/>
                <w:szCs w:val="24"/>
              </w:rPr>
            </w:pPr>
            <w:r>
              <w:rPr>
                <w:rFonts w:ascii="Times New Roman" w:hAnsi="Times New Roman" w:cs="Times New Roman"/>
                <w:sz w:val="24"/>
                <w:szCs w:val="24"/>
              </w:rPr>
              <w:t>The maximum rate is negotiable – it could be 15%, 20%, 25%...</w:t>
            </w:r>
          </w:p>
          <w:p w14:paraId="591B8C50" w14:textId="77777777" w:rsidR="005C4972" w:rsidRDefault="005C4972" w:rsidP="00662C08">
            <w:pPr>
              <w:rPr>
                <w:rFonts w:ascii="Times New Roman" w:hAnsi="Times New Roman" w:cs="Times New Roman"/>
                <w:sz w:val="24"/>
                <w:szCs w:val="24"/>
              </w:rPr>
            </w:pPr>
          </w:p>
          <w:p w14:paraId="591B8C51" w14:textId="5E6B1712" w:rsidR="005C4972" w:rsidRDefault="005C4972" w:rsidP="00662C08">
            <w:pPr>
              <w:rPr>
                <w:rFonts w:ascii="Times New Roman" w:hAnsi="Times New Roman" w:cs="Times New Roman"/>
                <w:sz w:val="24"/>
                <w:szCs w:val="24"/>
              </w:rPr>
            </w:pPr>
            <w:r>
              <w:rPr>
                <w:rFonts w:ascii="Times New Roman" w:hAnsi="Times New Roman" w:cs="Times New Roman"/>
                <w:sz w:val="24"/>
                <w:szCs w:val="24"/>
              </w:rPr>
              <w:t>The maximum rate percentage should be maintained each year based on the base rate, which is established annual</w:t>
            </w:r>
            <w:r w:rsidR="00E016E9">
              <w:rPr>
                <w:rFonts w:ascii="Times New Roman" w:hAnsi="Times New Roman" w:cs="Times New Roman"/>
                <w:sz w:val="24"/>
                <w:szCs w:val="24"/>
              </w:rPr>
              <w:t>ly</w:t>
            </w:r>
            <w:r>
              <w:rPr>
                <w:rFonts w:ascii="Times New Roman" w:hAnsi="Times New Roman" w:cs="Times New Roman"/>
                <w:sz w:val="24"/>
                <w:szCs w:val="24"/>
              </w:rPr>
              <w:t xml:space="preserve"> at a specific date. Company’s rates at the end of the annual year become the base rate for the following year.</w:t>
            </w:r>
          </w:p>
          <w:p w14:paraId="591B8C52" w14:textId="77777777" w:rsidR="00662C08" w:rsidRPr="00662C08" w:rsidRDefault="00662C08" w:rsidP="00662C08">
            <w:pPr>
              <w:rPr>
                <w:rFonts w:ascii="Times New Roman" w:hAnsi="Times New Roman" w:cs="Times New Roman"/>
                <w:sz w:val="24"/>
                <w:szCs w:val="24"/>
              </w:rPr>
            </w:pPr>
          </w:p>
          <w:p w14:paraId="591B8C53" w14:textId="4D60F7C9" w:rsidR="005D083A" w:rsidRDefault="00662C08" w:rsidP="00662C08">
            <w:pPr>
              <w:rPr>
                <w:rFonts w:ascii="Times New Roman" w:hAnsi="Times New Roman" w:cs="Times New Roman"/>
                <w:sz w:val="24"/>
                <w:szCs w:val="24"/>
              </w:rPr>
            </w:pPr>
            <w:r w:rsidRPr="00662C08">
              <w:rPr>
                <w:rFonts w:ascii="Times New Roman" w:hAnsi="Times New Roman" w:cs="Times New Roman"/>
                <w:sz w:val="24"/>
                <w:szCs w:val="24"/>
              </w:rPr>
              <w:t>A 3% yearly increase will ultimately not be enough to effective</w:t>
            </w:r>
            <w:r w:rsidR="00E016E9">
              <w:rPr>
                <w:rFonts w:ascii="Times New Roman" w:hAnsi="Times New Roman" w:cs="Times New Roman"/>
                <w:sz w:val="24"/>
                <w:szCs w:val="24"/>
              </w:rPr>
              <w:t>ly</w:t>
            </w:r>
            <w:r w:rsidRPr="00662C08">
              <w:rPr>
                <w:rFonts w:ascii="Times New Roman" w:hAnsi="Times New Roman" w:cs="Times New Roman"/>
                <w:sz w:val="24"/>
                <w:szCs w:val="24"/>
              </w:rPr>
              <w:t xml:space="preserve"> manage cost increases in the long run.  No reasonable business will maximize </w:t>
            </w:r>
            <w:r w:rsidR="005C4972" w:rsidRPr="00662C08">
              <w:rPr>
                <w:rFonts w:ascii="Times New Roman" w:hAnsi="Times New Roman" w:cs="Times New Roman"/>
                <w:sz w:val="24"/>
                <w:szCs w:val="24"/>
              </w:rPr>
              <w:t>its</w:t>
            </w:r>
            <w:r w:rsidRPr="00662C08">
              <w:rPr>
                <w:rFonts w:ascii="Times New Roman" w:hAnsi="Times New Roman" w:cs="Times New Roman"/>
                <w:sz w:val="24"/>
                <w:szCs w:val="24"/>
              </w:rPr>
              <w:t xml:space="preserve"> rates during any year more than is needed to stay competitive with alternative transportation options or competitors.  </w:t>
            </w:r>
          </w:p>
        </w:tc>
        <w:tc>
          <w:tcPr>
            <w:tcW w:w="6210" w:type="dxa"/>
          </w:tcPr>
          <w:p w14:paraId="591B8C54" w14:textId="504A37F5" w:rsidR="005D083A" w:rsidRDefault="00572E78" w:rsidP="008C2C21">
            <w:pPr>
              <w:rPr>
                <w:rFonts w:ascii="Times New Roman" w:hAnsi="Times New Roman" w:cs="Times New Roman"/>
                <w:sz w:val="24"/>
                <w:szCs w:val="24"/>
              </w:rPr>
            </w:pPr>
            <w:r>
              <w:rPr>
                <w:rFonts w:ascii="Times New Roman" w:hAnsi="Times New Roman" w:cs="Times New Roman"/>
                <w:sz w:val="24"/>
                <w:szCs w:val="24"/>
              </w:rPr>
              <w:t xml:space="preserve">See Staff’s response to SeaTac Shuttle’s comments regarding the draft rule.  Staff does not support allowing a company to continually adjust its base rate to be the maximum rate allowed in the previous year. </w:t>
            </w:r>
          </w:p>
        </w:tc>
      </w:tr>
      <w:tr w:rsidR="0000035C" w14:paraId="545DE9C9" w14:textId="77777777" w:rsidTr="004B59FF">
        <w:tc>
          <w:tcPr>
            <w:tcW w:w="2268" w:type="dxa"/>
          </w:tcPr>
          <w:p w14:paraId="08E8F138" w14:textId="5103E4BE" w:rsidR="0000035C" w:rsidRDefault="00BA1F97" w:rsidP="0075293E">
            <w:pPr>
              <w:rPr>
                <w:rFonts w:ascii="Times New Roman" w:hAnsi="Times New Roman" w:cs="Times New Roman"/>
                <w:sz w:val="24"/>
                <w:szCs w:val="24"/>
              </w:rPr>
            </w:pPr>
            <w:r>
              <w:rPr>
                <w:rFonts w:ascii="Times New Roman" w:hAnsi="Times New Roman" w:cs="Times New Roman"/>
                <w:sz w:val="24"/>
                <w:szCs w:val="24"/>
              </w:rPr>
              <w:lastRenderedPageBreak/>
              <w:t>Capita</w:t>
            </w:r>
            <w:r w:rsidR="0000035C">
              <w:rPr>
                <w:rFonts w:ascii="Times New Roman" w:hAnsi="Times New Roman" w:cs="Times New Roman"/>
                <w:sz w:val="24"/>
                <w:szCs w:val="24"/>
              </w:rPr>
              <w:t>l Aeroporter – Jim Fricke</w:t>
            </w:r>
          </w:p>
        </w:tc>
        <w:tc>
          <w:tcPr>
            <w:tcW w:w="2880" w:type="dxa"/>
          </w:tcPr>
          <w:p w14:paraId="6B7AA711" w14:textId="3EB9E2F9" w:rsidR="0000035C" w:rsidRPr="00662C08" w:rsidRDefault="0000035C" w:rsidP="00662C08">
            <w:pPr>
              <w:rPr>
                <w:rFonts w:ascii="Times New Roman" w:hAnsi="Times New Roman" w:cs="Times New Roman"/>
                <w:sz w:val="24"/>
                <w:szCs w:val="24"/>
              </w:rPr>
            </w:pPr>
          </w:p>
        </w:tc>
        <w:tc>
          <w:tcPr>
            <w:tcW w:w="5760" w:type="dxa"/>
          </w:tcPr>
          <w:p w14:paraId="49527554" w14:textId="71197363" w:rsidR="0000035C" w:rsidRDefault="0000035C" w:rsidP="0000035C">
            <w:pPr>
              <w:rPr>
                <w:rFonts w:ascii="Times New Roman" w:hAnsi="Times New Roman" w:cs="Times New Roman"/>
                <w:sz w:val="24"/>
                <w:szCs w:val="24"/>
              </w:rPr>
            </w:pPr>
            <w:r>
              <w:rPr>
                <w:rFonts w:ascii="Times New Roman" w:hAnsi="Times New Roman" w:cs="Times New Roman"/>
                <w:sz w:val="24"/>
                <w:szCs w:val="24"/>
              </w:rPr>
              <w:t>The company suggests</w:t>
            </w:r>
            <w:r w:rsidRPr="0000035C">
              <w:rPr>
                <w:rFonts w:ascii="Times New Roman" w:hAnsi="Times New Roman" w:cs="Times New Roman"/>
                <w:sz w:val="24"/>
                <w:szCs w:val="24"/>
              </w:rPr>
              <w:t xml:space="preserve"> that the proposed rule draft needs a public policy section/paragraph at its beginning to express general/traveling public benefi</w:t>
            </w:r>
            <w:r>
              <w:rPr>
                <w:rFonts w:ascii="Times New Roman" w:hAnsi="Times New Roman" w:cs="Times New Roman"/>
                <w:sz w:val="24"/>
                <w:szCs w:val="24"/>
              </w:rPr>
              <w:t>ts, and offers a proposed draft</w:t>
            </w:r>
          </w:p>
          <w:p w14:paraId="1D888EFC" w14:textId="77777777" w:rsidR="0000035C" w:rsidRPr="0000035C" w:rsidRDefault="0000035C" w:rsidP="0000035C">
            <w:pPr>
              <w:rPr>
                <w:rFonts w:ascii="Times New Roman" w:hAnsi="Times New Roman" w:cs="Times New Roman"/>
                <w:sz w:val="24"/>
                <w:szCs w:val="24"/>
              </w:rPr>
            </w:pPr>
          </w:p>
          <w:p w14:paraId="1AE21D6F" w14:textId="67C58092" w:rsidR="0000035C" w:rsidRPr="0000035C" w:rsidRDefault="001D0170" w:rsidP="0000035C">
            <w:pPr>
              <w:rPr>
                <w:rFonts w:ascii="Times New Roman" w:hAnsi="Times New Roman" w:cs="Times New Roman"/>
                <w:sz w:val="24"/>
                <w:szCs w:val="24"/>
              </w:rPr>
            </w:pPr>
            <w:r>
              <w:rPr>
                <w:rFonts w:ascii="Times New Roman" w:hAnsi="Times New Roman" w:cs="Times New Roman"/>
                <w:sz w:val="24"/>
                <w:szCs w:val="24"/>
              </w:rPr>
              <w:t>“</w:t>
            </w:r>
            <w:r w:rsidR="0000035C" w:rsidRPr="0000035C">
              <w:rPr>
                <w:rFonts w:ascii="Times New Roman" w:hAnsi="Times New Roman" w:cs="Times New Roman"/>
                <w:sz w:val="24"/>
                <w:szCs w:val="24"/>
              </w:rPr>
              <w:t>PUBLIC PURPOSE. It is to the public benefit that public transportation companies provide public transportation services by means of auto transportation companies, and, charter and excursion carriers. High occupancy motor vehicles operated by these companies result in private vehicle trip reduction. This leads to more efficient use of our highways, reduced fuel consumption, and lessens emissions impact upon our environment.</w:t>
            </w:r>
          </w:p>
          <w:p w14:paraId="6F8FF487" w14:textId="77777777" w:rsidR="0000035C" w:rsidRPr="0000035C" w:rsidRDefault="0000035C" w:rsidP="0000035C">
            <w:pPr>
              <w:rPr>
                <w:rFonts w:ascii="Times New Roman" w:hAnsi="Times New Roman" w:cs="Times New Roman"/>
                <w:sz w:val="24"/>
                <w:szCs w:val="24"/>
              </w:rPr>
            </w:pPr>
          </w:p>
          <w:p w14:paraId="00A4CAA5" w14:textId="77777777" w:rsidR="0000035C" w:rsidRPr="0000035C" w:rsidRDefault="0000035C" w:rsidP="0000035C">
            <w:pPr>
              <w:rPr>
                <w:rFonts w:ascii="Times New Roman" w:hAnsi="Times New Roman" w:cs="Times New Roman"/>
                <w:sz w:val="24"/>
                <w:szCs w:val="24"/>
              </w:rPr>
            </w:pPr>
            <w:r w:rsidRPr="0000035C">
              <w:rPr>
                <w:rFonts w:ascii="Times New Roman" w:hAnsi="Times New Roman" w:cs="Times New Roman"/>
                <w:sz w:val="24"/>
                <w:szCs w:val="24"/>
              </w:rPr>
              <w:t xml:space="preserve">AUTO TRANSPORTATION. It is to the benefit of the traveling public to provide a stable and sustainable framework in </w:t>
            </w:r>
            <w:proofErr w:type="gramStart"/>
            <w:r w:rsidRPr="0000035C">
              <w:rPr>
                <w:rFonts w:ascii="Times New Roman" w:hAnsi="Times New Roman" w:cs="Times New Roman"/>
                <w:sz w:val="24"/>
                <w:szCs w:val="24"/>
              </w:rPr>
              <w:t>which  auto</w:t>
            </w:r>
            <w:proofErr w:type="gramEnd"/>
            <w:r w:rsidRPr="0000035C">
              <w:rPr>
                <w:rFonts w:ascii="Times New Roman" w:hAnsi="Times New Roman" w:cs="Times New Roman"/>
                <w:sz w:val="24"/>
                <w:szCs w:val="24"/>
              </w:rPr>
              <w:t xml:space="preserve"> transportation services can be made available as an alternative to private vehicle travel. The framework of this alternative should provide for safe, convenient, frequent, comprehensive and sustainable passenger transportation services to meet the broadest public need in an economically viable manner. To this end, it is important to maintain stability and sustainability in existing services when considering new services.</w:t>
            </w:r>
          </w:p>
          <w:p w14:paraId="4CFEC91F" w14:textId="77777777" w:rsidR="0000035C" w:rsidRPr="0000035C" w:rsidRDefault="0000035C" w:rsidP="0000035C">
            <w:pPr>
              <w:rPr>
                <w:rFonts w:ascii="Times New Roman" w:hAnsi="Times New Roman" w:cs="Times New Roman"/>
                <w:sz w:val="24"/>
                <w:szCs w:val="24"/>
              </w:rPr>
            </w:pPr>
          </w:p>
          <w:p w14:paraId="5B681A14" w14:textId="2C9A384A" w:rsidR="0000035C" w:rsidRDefault="0000035C" w:rsidP="00662C08">
            <w:pPr>
              <w:rPr>
                <w:rFonts w:ascii="Times New Roman" w:hAnsi="Times New Roman" w:cs="Times New Roman"/>
                <w:sz w:val="24"/>
                <w:szCs w:val="24"/>
              </w:rPr>
            </w:pPr>
            <w:r w:rsidRPr="0000035C">
              <w:rPr>
                <w:rFonts w:ascii="Times New Roman" w:hAnsi="Times New Roman" w:cs="Times New Roman"/>
                <w:sz w:val="24"/>
                <w:szCs w:val="24"/>
              </w:rPr>
              <w:t>CHARTER AND EXCURSION. It is to the benefit of the traveling public to provide for safe, convenient and sufficient transportation services for groups to participate in special activities.</w:t>
            </w:r>
            <w:r w:rsidR="001D0170">
              <w:rPr>
                <w:rFonts w:ascii="Times New Roman" w:hAnsi="Times New Roman" w:cs="Times New Roman"/>
                <w:sz w:val="24"/>
                <w:szCs w:val="24"/>
              </w:rPr>
              <w:t>”</w:t>
            </w:r>
          </w:p>
        </w:tc>
        <w:tc>
          <w:tcPr>
            <w:tcW w:w="6210" w:type="dxa"/>
          </w:tcPr>
          <w:p w14:paraId="2B38664F" w14:textId="2C247934" w:rsidR="00D05E33" w:rsidRDefault="00D717AF" w:rsidP="008C2C21">
            <w:pPr>
              <w:rPr>
                <w:rFonts w:ascii="Times New Roman" w:hAnsi="Times New Roman" w:cs="Times New Roman"/>
                <w:sz w:val="24"/>
                <w:szCs w:val="24"/>
              </w:rPr>
            </w:pPr>
            <w:r>
              <w:rPr>
                <w:rFonts w:ascii="Times New Roman" w:hAnsi="Times New Roman" w:cs="Times New Roman"/>
                <w:sz w:val="24"/>
                <w:szCs w:val="24"/>
              </w:rPr>
              <w:t>Staff disagrees with the proposal to include a policy statement in the rule. The Commission will include the policy rationale for the rule changes in the order adopting the rule.</w:t>
            </w:r>
          </w:p>
          <w:p w14:paraId="43BD687A" w14:textId="4E694A40" w:rsidR="00D05E33" w:rsidRDefault="00D05E33" w:rsidP="008C2C21">
            <w:pPr>
              <w:rPr>
                <w:rFonts w:ascii="Times New Roman" w:hAnsi="Times New Roman" w:cs="Times New Roman"/>
                <w:sz w:val="24"/>
                <w:szCs w:val="24"/>
              </w:rPr>
            </w:pPr>
          </w:p>
        </w:tc>
      </w:tr>
      <w:tr w:rsidR="0000035C" w14:paraId="7F54AD18" w14:textId="77777777" w:rsidTr="004B59FF">
        <w:tc>
          <w:tcPr>
            <w:tcW w:w="2268" w:type="dxa"/>
          </w:tcPr>
          <w:p w14:paraId="3CF5E930" w14:textId="73095321" w:rsidR="0000035C" w:rsidRDefault="0000035C" w:rsidP="0075293E">
            <w:pPr>
              <w:rPr>
                <w:rFonts w:ascii="Times New Roman" w:hAnsi="Times New Roman" w:cs="Times New Roman"/>
                <w:sz w:val="24"/>
                <w:szCs w:val="24"/>
              </w:rPr>
            </w:pPr>
          </w:p>
        </w:tc>
        <w:tc>
          <w:tcPr>
            <w:tcW w:w="2880" w:type="dxa"/>
          </w:tcPr>
          <w:p w14:paraId="40FFB346" w14:textId="4BE4E506" w:rsidR="0000035C" w:rsidRPr="00662C08" w:rsidRDefault="0000035C" w:rsidP="00662C08">
            <w:pPr>
              <w:rPr>
                <w:rFonts w:ascii="Times New Roman" w:hAnsi="Times New Roman" w:cs="Times New Roman"/>
                <w:sz w:val="24"/>
                <w:szCs w:val="24"/>
              </w:rPr>
            </w:pPr>
            <w:r w:rsidRPr="0000035C">
              <w:rPr>
                <w:rFonts w:ascii="Times New Roman" w:hAnsi="Times New Roman" w:cs="Times New Roman"/>
                <w:sz w:val="24"/>
                <w:szCs w:val="24"/>
              </w:rPr>
              <w:t>WAC 480-30-116(2)</w:t>
            </w:r>
            <w:r w:rsidR="001D0170">
              <w:rPr>
                <w:rFonts w:ascii="Times New Roman" w:hAnsi="Times New Roman" w:cs="Times New Roman"/>
                <w:sz w:val="24"/>
                <w:szCs w:val="24"/>
              </w:rPr>
              <w:t xml:space="preserve"> Certificates, application docket, and objections, </w:t>
            </w:r>
            <w:r w:rsidR="001D0170">
              <w:rPr>
                <w:rFonts w:ascii="Times New Roman" w:hAnsi="Times New Roman" w:cs="Times New Roman"/>
                <w:sz w:val="24"/>
                <w:szCs w:val="24"/>
              </w:rPr>
              <w:lastRenderedPageBreak/>
              <w:t>auto transportation company.</w:t>
            </w:r>
          </w:p>
        </w:tc>
        <w:tc>
          <w:tcPr>
            <w:tcW w:w="5760" w:type="dxa"/>
          </w:tcPr>
          <w:p w14:paraId="571E241E" w14:textId="03061841" w:rsidR="0000035C" w:rsidRPr="0000035C" w:rsidRDefault="001D0170" w:rsidP="0000035C">
            <w:pPr>
              <w:rPr>
                <w:rFonts w:ascii="Times New Roman" w:hAnsi="Times New Roman" w:cs="Times New Roman"/>
                <w:sz w:val="24"/>
                <w:szCs w:val="24"/>
              </w:rPr>
            </w:pPr>
            <w:r>
              <w:rPr>
                <w:rFonts w:ascii="Times New Roman" w:hAnsi="Times New Roman" w:cs="Times New Roman"/>
                <w:sz w:val="24"/>
                <w:szCs w:val="24"/>
              </w:rPr>
              <w:lastRenderedPageBreak/>
              <w:t>The company proposes the following language replace the draft amendment to 480-30-116(2):</w:t>
            </w:r>
          </w:p>
          <w:p w14:paraId="3A5C7907" w14:textId="77777777" w:rsidR="0000035C" w:rsidRPr="0000035C" w:rsidRDefault="0000035C" w:rsidP="0000035C">
            <w:pPr>
              <w:rPr>
                <w:rFonts w:ascii="Times New Roman" w:hAnsi="Times New Roman" w:cs="Times New Roman"/>
                <w:sz w:val="24"/>
                <w:szCs w:val="24"/>
              </w:rPr>
            </w:pPr>
          </w:p>
          <w:p w14:paraId="2C8D604B" w14:textId="43B49247" w:rsidR="0000035C" w:rsidRDefault="0069283D" w:rsidP="001D0170">
            <w:pPr>
              <w:rPr>
                <w:rFonts w:ascii="Times New Roman" w:hAnsi="Times New Roman" w:cs="Times New Roman"/>
                <w:sz w:val="24"/>
                <w:szCs w:val="24"/>
              </w:rPr>
            </w:pPr>
            <w:r>
              <w:rPr>
                <w:rFonts w:ascii="Times New Roman" w:hAnsi="Times New Roman" w:cs="Times New Roman"/>
                <w:sz w:val="24"/>
                <w:szCs w:val="24"/>
              </w:rPr>
              <w:lastRenderedPageBreak/>
              <w:t>“</w:t>
            </w:r>
            <w:r w:rsidR="0000035C" w:rsidRPr="0000035C">
              <w:rPr>
                <w:rFonts w:ascii="Times New Roman" w:hAnsi="Times New Roman" w:cs="Times New Roman"/>
                <w:sz w:val="24"/>
                <w:szCs w:val="24"/>
              </w:rPr>
              <w:t>Objections.  When an applicant files a request with the commission, published in the application docket, for a certificate for new authority or an extension of authority to operate in a territory already served by a certificate holder, then the existing certificate holder or holders may object to the granting of the certificate on the basis that the existing certificate holder or holders already provide, to the satisfaction of the commission, substantially the same service as sought by the applicant. No company may file an objection to applications for transfers or lease of all or a portion of existing certificate authority.</w:t>
            </w:r>
            <w:r>
              <w:rPr>
                <w:rFonts w:ascii="Times New Roman" w:hAnsi="Times New Roman" w:cs="Times New Roman"/>
                <w:sz w:val="24"/>
                <w:szCs w:val="24"/>
              </w:rPr>
              <w:t>”</w:t>
            </w:r>
          </w:p>
        </w:tc>
        <w:tc>
          <w:tcPr>
            <w:tcW w:w="6210" w:type="dxa"/>
          </w:tcPr>
          <w:p w14:paraId="46B3EB3F" w14:textId="4B894DF8" w:rsidR="0000035C" w:rsidRDefault="008A0634" w:rsidP="008C2C21">
            <w:pPr>
              <w:rPr>
                <w:rFonts w:ascii="Times New Roman" w:hAnsi="Times New Roman" w:cs="Times New Roman"/>
                <w:sz w:val="24"/>
                <w:szCs w:val="24"/>
              </w:rPr>
            </w:pPr>
            <w:r>
              <w:rPr>
                <w:rFonts w:ascii="Times New Roman" w:hAnsi="Times New Roman" w:cs="Times New Roman"/>
                <w:sz w:val="24"/>
                <w:szCs w:val="24"/>
              </w:rPr>
              <w:lastRenderedPageBreak/>
              <w:t xml:space="preserve">See Staff’s response to Steve </w:t>
            </w:r>
            <w:proofErr w:type="spellStart"/>
            <w:r>
              <w:rPr>
                <w:rFonts w:ascii="Times New Roman" w:hAnsi="Times New Roman" w:cs="Times New Roman"/>
                <w:sz w:val="24"/>
                <w:szCs w:val="24"/>
              </w:rPr>
              <w:t>Salins</w:t>
            </w:r>
            <w:proofErr w:type="spellEnd"/>
            <w:r>
              <w:rPr>
                <w:rFonts w:ascii="Times New Roman" w:hAnsi="Times New Roman" w:cs="Times New Roman"/>
                <w:sz w:val="24"/>
                <w:szCs w:val="24"/>
              </w:rPr>
              <w:t>, above, regarding the use of terms other than “same.”</w:t>
            </w:r>
          </w:p>
        </w:tc>
      </w:tr>
      <w:tr w:rsidR="0000035C" w14:paraId="7BE745DF" w14:textId="77777777" w:rsidTr="004B59FF">
        <w:tc>
          <w:tcPr>
            <w:tcW w:w="2268" w:type="dxa"/>
          </w:tcPr>
          <w:p w14:paraId="2D5D0AF5" w14:textId="77777777" w:rsidR="0000035C" w:rsidRDefault="0000035C" w:rsidP="0075293E">
            <w:pPr>
              <w:rPr>
                <w:rFonts w:ascii="Times New Roman" w:hAnsi="Times New Roman" w:cs="Times New Roman"/>
                <w:sz w:val="24"/>
                <w:szCs w:val="24"/>
              </w:rPr>
            </w:pPr>
          </w:p>
        </w:tc>
        <w:tc>
          <w:tcPr>
            <w:tcW w:w="2880" w:type="dxa"/>
          </w:tcPr>
          <w:p w14:paraId="657A13D2" w14:textId="45EA8317" w:rsidR="0000035C" w:rsidRPr="00662C08" w:rsidRDefault="0000035C" w:rsidP="00662C08">
            <w:pPr>
              <w:rPr>
                <w:rFonts w:ascii="Times New Roman" w:hAnsi="Times New Roman" w:cs="Times New Roman"/>
                <w:sz w:val="24"/>
                <w:szCs w:val="24"/>
              </w:rPr>
            </w:pPr>
            <w:r>
              <w:rPr>
                <w:rFonts w:ascii="Times New Roman" w:hAnsi="Times New Roman" w:cs="Times New Roman"/>
                <w:sz w:val="24"/>
                <w:szCs w:val="24"/>
              </w:rPr>
              <w:t>WAC 480-30-116(3</w:t>
            </w:r>
            <w:r w:rsidRPr="0000035C">
              <w:rPr>
                <w:rFonts w:ascii="Times New Roman" w:hAnsi="Times New Roman" w:cs="Times New Roman"/>
                <w:sz w:val="24"/>
                <w:szCs w:val="24"/>
              </w:rPr>
              <w:t>)</w:t>
            </w:r>
            <w:r w:rsidR="001D0170">
              <w:t xml:space="preserve"> </w:t>
            </w:r>
            <w:r w:rsidR="001D0170" w:rsidRPr="001D0170">
              <w:rPr>
                <w:rFonts w:ascii="Times New Roman" w:hAnsi="Times New Roman" w:cs="Times New Roman"/>
                <w:sz w:val="24"/>
                <w:szCs w:val="24"/>
              </w:rPr>
              <w:t>Certificates, application docket, and objections, auto transportation company.</w:t>
            </w:r>
          </w:p>
        </w:tc>
        <w:tc>
          <w:tcPr>
            <w:tcW w:w="5760" w:type="dxa"/>
          </w:tcPr>
          <w:p w14:paraId="5CBA7994" w14:textId="77777777" w:rsidR="00BA1F97" w:rsidRDefault="001D0170" w:rsidP="0069283D">
            <w:pPr>
              <w:rPr>
                <w:rFonts w:ascii="Times New Roman" w:hAnsi="Times New Roman" w:cs="Times New Roman"/>
                <w:sz w:val="24"/>
                <w:szCs w:val="24"/>
              </w:rPr>
            </w:pPr>
            <w:r>
              <w:rPr>
                <w:rFonts w:ascii="Times New Roman" w:hAnsi="Times New Roman" w:cs="Times New Roman"/>
                <w:sz w:val="24"/>
                <w:szCs w:val="24"/>
              </w:rPr>
              <w:t>The company proposes that draft amendment to 480-30-116(3) be revised to replace the word “same” with “same, similar or comparable” throughout the subsection.</w:t>
            </w:r>
          </w:p>
          <w:p w14:paraId="6F1504E5" w14:textId="77777777" w:rsidR="00BA1F97" w:rsidRDefault="00BA1F97" w:rsidP="0069283D">
            <w:pPr>
              <w:rPr>
                <w:rFonts w:ascii="Times New Roman" w:hAnsi="Times New Roman" w:cs="Times New Roman"/>
                <w:sz w:val="24"/>
                <w:szCs w:val="24"/>
              </w:rPr>
            </w:pPr>
          </w:p>
          <w:p w14:paraId="17574FAF" w14:textId="1469B477" w:rsidR="0000035C" w:rsidRDefault="001D0170" w:rsidP="0069283D">
            <w:pPr>
              <w:rPr>
                <w:rFonts w:ascii="Times New Roman" w:hAnsi="Times New Roman" w:cs="Times New Roman"/>
                <w:sz w:val="24"/>
                <w:szCs w:val="24"/>
              </w:rPr>
            </w:pPr>
            <w:r>
              <w:rPr>
                <w:rFonts w:ascii="Times New Roman" w:hAnsi="Times New Roman" w:cs="Times New Roman"/>
                <w:sz w:val="24"/>
                <w:szCs w:val="24"/>
              </w:rPr>
              <w:t>The company also proposes that the last sentence be revised by striking “make the objecting company’s business not viable” and replacing the language with “unreasonably endanger the stability and dependability of existing service essential to the p</w:t>
            </w:r>
            <w:r w:rsidR="0069283D">
              <w:rPr>
                <w:rFonts w:ascii="Times New Roman" w:hAnsi="Times New Roman" w:cs="Times New Roman"/>
                <w:sz w:val="24"/>
                <w:szCs w:val="24"/>
              </w:rPr>
              <w:t>ublic</w:t>
            </w:r>
            <w:r>
              <w:rPr>
                <w:rFonts w:ascii="Times New Roman" w:hAnsi="Times New Roman" w:cs="Times New Roman"/>
                <w:sz w:val="24"/>
                <w:szCs w:val="24"/>
              </w:rPr>
              <w:t xml:space="preserve"> need, considering the amount and type of service.”</w:t>
            </w:r>
          </w:p>
        </w:tc>
        <w:tc>
          <w:tcPr>
            <w:tcW w:w="6210" w:type="dxa"/>
          </w:tcPr>
          <w:p w14:paraId="71E2CC2A" w14:textId="77777777" w:rsidR="0000035C" w:rsidRDefault="00BA1F97" w:rsidP="008C2C21">
            <w:pPr>
              <w:rPr>
                <w:rFonts w:ascii="Times New Roman" w:hAnsi="Times New Roman" w:cs="Times New Roman"/>
                <w:sz w:val="24"/>
                <w:szCs w:val="24"/>
              </w:rPr>
            </w:pPr>
            <w:r>
              <w:rPr>
                <w:rFonts w:ascii="Times New Roman" w:hAnsi="Times New Roman" w:cs="Times New Roman"/>
                <w:sz w:val="24"/>
                <w:szCs w:val="24"/>
              </w:rPr>
              <w:t>Staff disagrees. See the Staff response to SeaTac Shuttle on the same issue.</w:t>
            </w:r>
          </w:p>
          <w:p w14:paraId="24BF5F5F" w14:textId="77777777" w:rsidR="00BA1F97" w:rsidRDefault="00BA1F97" w:rsidP="008C2C21">
            <w:pPr>
              <w:rPr>
                <w:rFonts w:ascii="Times New Roman" w:hAnsi="Times New Roman" w:cs="Times New Roman"/>
                <w:sz w:val="24"/>
                <w:szCs w:val="24"/>
              </w:rPr>
            </w:pPr>
          </w:p>
          <w:p w14:paraId="363CE2AB" w14:textId="77777777" w:rsidR="00BA1F97" w:rsidRDefault="00BA1F97" w:rsidP="008C2C21">
            <w:pPr>
              <w:rPr>
                <w:rFonts w:ascii="Times New Roman" w:hAnsi="Times New Roman" w:cs="Times New Roman"/>
                <w:sz w:val="24"/>
                <w:szCs w:val="24"/>
              </w:rPr>
            </w:pPr>
          </w:p>
          <w:p w14:paraId="0B98B1BD" w14:textId="70EBC6D5" w:rsidR="00BA1F97" w:rsidRDefault="00D717AF" w:rsidP="004E5D21">
            <w:pPr>
              <w:rPr>
                <w:rFonts w:ascii="Times New Roman" w:hAnsi="Times New Roman" w:cs="Times New Roman"/>
                <w:sz w:val="24"/>
                <w:szCs w:val="24"/>
              </w:rPr>
            </w:pPr>
            <w:r>
              <w:rPr>
                <w:rFonts w:ascii="Times New Roman" w:hAnsi="Times New Roman" w:cs="Times New Roman"/>
                <w:sz w:val="24"/>
                <w:szCs w:val="24"/>
              </w:rPr>
              <w:t xml:space="preserve">See Staff’s response to Steve </w:t>
            </w:r>
            <w:proofErr w:type="spellStart"/>
            <w:r>
              <w:rPr>
                <w:rFonts w:ascii="Times New Roman" w:hAnsi="Times New Roman" w:cs="Times New Roman"/>
                <w:sz w:val="24"/>
                <w:szCs w:val="24"/>
              </w:rPr>
              <w:t>Salins</w:t>
            </w:r>
            <w:proofErr w:type="spellEnd"/>
            <w:r>
              <w:rPr>
                <w:rFonts w:ascii="Times New Roman" w:hAnsi="Times New Roman" w:cs="Times New Roman"/>
                <w:sz w:val="24"/>
                <w:szCs w:val="24"/>
              </w:rPr>
              <w:t>, above.</w:t>
            </w:r>
            <w:r w:rsidR="00BA1F97">
              <w:rPr>
                <w:rFonts w:ascii="Times New Roman" w:hAnsi="Times New Roman" w:cs="Times New Roman"/>
                <w:sz w:val="24"/>
                <w:szCs w:val="24"/>
              </w:rPr>
              <w:t xml:space="preserve"> </w:t>
            </w:r>
          </w:p>
        </w:tc>
      </w:tr>
      <w:tr w:rsidR="0000035C" w14:paraId="3F3A0478" w14:textId="77777777" w:rsidTr="004B59FF">
        <w:tc>
          <w:tcPr>
            <w:tcW w:w="2268" w:type="dxa"/>
          </w:tcPr>
          <w:p w14:paraId="17228A6F" w14:textId="77777777" w:rsidR="0000035C" w:rsidRDefault="0000035C" w:rsidP="0075293E">
            <w:pPr>
              <w:rPr>
                <w:rFonts w:ascii="Times New Roman" w:hAnsi="Times New Roman" w:cs="Times New Roman"/>
                <w:sz w:val="24"/>
                <w:szCs w:val="24"/>
              </w:rPr>
            </w:pPr>
          </w:p>
        </w:tc>
        <w:tc>
          <w:tcPr>
            <w:tcW w:w="2880" w:type="dxa"/>
          </w:tcPr>
          <w:p w14:paraId="2325757B" w14:textId="73721D0A" w:rsidR="0000035C" w:rsidRPr="00662C08" w:rsidRDefault="0000035C" w:rsidP="00662C08">
            <w:pPr>
              <w:rPr>
                <w:rFonts w:ascii="Times New Roman" w:hAnsi="Times New Roman" w:cs="Times New Roman"/>
                <w:sz w:val="24"/>
                <w:szCs w:val="24"/>
              </w:rPr>
            </w:pPr>
            <w:r w:rsidRPr="0000035C">
              <w:rPr>
                <w:rFonts w:ascii="Times New Roman" w:hAnsi="Times New Roman" w:cs="Times New Roman"/>
                <w:sz w:val="24"/>
                <w:szCs w:val="24"/>
              </w:rPr>
              <w:t>WAC 480-30-126</w:t>
            </w:r>
            <w:r w:rsidR="003E0E12">
              <w:rPr>
                <w:rFonts w:ascii="Times New Roman" w:hAnsi="Times New Roman" w:cs="Times New Roman"/>
                <w:sz w:val="24"/>
                <w:szCs w:val="24"/>
              </w:rPr>
              <w:t>(2</w:t>
            </w:r>
            <w:proofErr w:type="gramStart"/>
            <w:r w:rsidR="003E0E12">
              <w:rPr>
                <w:rFonts w:ascii="Times New Roman" w:hAnsi="Times New Roman" w:cs="Times New Roman"/>
                <w:sz w:val="24"/>
                <w:szCs w:val="24"/>
              </w:rPr>
              <w:t>)</w:t>
            </w:r>
            <w:r w:rsidRPr="0000035C">
              <w:rPr>
                <w:rFonts w:ascii="Times New Roman" w:hAnsi="Times New Roman" w:cs="Times New Roman"/>
                <w:sz w:val="24"/>
                <w:szCs w:val="24"/>
              </w:rPr>
              <w:t xml:space="preserve">  Certificates</w:t>
            </w:r>
            <w:proofErr w:type="gramEnd"/>
            <w:r w:rsidRPr="0000035C">
              <w:rPr>
                <w:rFonts w:ascii="Times New Roman" w:hAnsi="Times New Roman" w:cs="Times New Roman"/>
                <w:sz w:val="24"/>
                <w:szCs w:val="24"/>
              </w:rPr>
              <w:t>, applications, auto transportation company.</w:t>
            </w:r>
          </w:p>
        </w:tc>
        <w:tc>
          <w:tcPr>
            <w:tcW w:w="5760" w:type="dxa"/>
          </w:tcPr>
          <w:p w14:paraId="50B3E930" w14:textId="6C022FE6" w:rsidR="001D0170" w:rsidRDefault="001D0170" w:rsidP="0000035C">
            <w:pPr>
              <w:rPr>
                <w:rFonts w:ascii="Times New Roman" w:hAnsi="Times New Roman" w:cs="Times New Roman"/>
                <w:sz w:val="24"/>
                <w:szCs w:val="24"/>
              </w:rPr>
            </w:pPr>
            <w:r>
              <w:rPr>
                <w:rFonts w:ascii="Times New Roman" w:hAnsi="Times New Roman" w:cs="Times New Roman"/>
                <w:sz w:val="24"/>
                <w:szCs w:val="24"/>
              </w:rPr>
              <w:t xml:space="preserve">The company proposes that the draft amendment to 480-30-126(2) be revised to replace </w:t>
            </w:r>
            <w:r w:rsidR="003E0E12">
              <w:rPr>
                <w:rFonts w:ascii="Times New Roman" w:hAnsi="Times New Roman" w:cs="Times New Roman"/>
                <w:sz w:val="24"/>
                <w:szCs w:val="24"/>
              </w:rPr>
              <w:t>the first use of the word</w:t>
            </w:r>
            <w:r>
              <w:rPr>
                <w:rFonts w:ascii="Times New Roman" w:hAnsi="Times New Roman" w:cs="Times New Roman"/>
                <w:sz w:val="24"/>
                <w:szCs w:val="24"/>
              </w:rPr>
              <w:t xml:space="preserve"> “desire”</w:t>
            </w:r>
            <w:r w:rsidR="003E0E12">
              <w:rPr>
                <w:rFonts w:ascii="Times New Roman" w:hAnsi="Times New Roman" w:cs="Times New Roman"/>
                <w:sz w:val="24"/>
                <w:szCs w:val="24"/>
              </w:rPr>
              <w:t xml:space="preserve"> in the subsection</w:t>
            </w:r>
            <w:r>
              <w:rPr>
                <w:rFonts w:ascii="Times New Roman" w:hAnsi="Times New Roman" w:cs="Times New Roman"/>
                <w:sz w:val="24"/>
                <w:szCs w:val="24"/>
              </w:rPr>
              <w:t xml:space="preserve"> with “demonstrates</w:t>
            </w:r>
            <w:r w:rsidR="003E0E12">
              <w:rPr>
                <w:rFonts w:ascii="Times New Roman" w:hAnsi="Times New Roman" w:cs="Times New Roman"/>
                <w:sz w:val="24"/>
                <w:szCs w:val="24"/>
              </w:rPr>
              <w:t xml:space="preserve"> the need”  and replace the second and third use of the word “desire” with “need.”</w:t>
            </w:r>
          </w:p>
          <w:p w14:paraId="7682685F" w14:textId="77777777" w:rsidR="0000035C" w:rsidRPr="0000035C" w:rsidRDefault="0000035C" w:rsidP="0000035C">
            <w:pPr>
              <w:rPr>
                <w:rFonts w:ascii="Times New Roman" w:hAnsi="Times New Roman" w:cs="Times New Roman"/>
                <w:sz w:val="24"/>
                <w:szCs w:val="24"/>
              </w:rPr>
            </w:pPr>
            <w:r w:rsidRPr="0000035C">
              <w:rPr>
                <w:rFonts w:ascii="Times New Roman" w:hAnsi="Times New Roman" w:cs="Times New Roman"/>
                <w:sz w:val="24"/>
                <w:szCs w:val="24"/>
              </w:rPr>
              <w:t xml:space="preserve"> </w:t>
            </w:r>
          </w:p>
          <w:p w14:paraId="03EAF4D5" w14:textId="5F20CC2A" w:rsidR="0000035C" w:rsidRPr="0000035C" w:rsidRDefault="003E0E12" w:rsidP="0000035C">
            <w:pPr>
              <w:rPr>
                <w:rFonts w:ascii="Times New Roman" w:hAnsi="Times New Roman" w:cs="Times New Roman"/>
                <w:sz w:val="24"/>
                <w:szCs w:val="24"/>
              </w:rPr>
            </w:pPr>
            <w:r>
              <w:rPr>
                <w:rFonts w:ascii="Times New Roman" w:hAnsi="Times New Roman" w:cs="Times New Roman"/>
                <w:sz w:val="24"/>
                <w:szCs w:val="24"/>
              </w:rPr>
              <w:t>The company states that t</w:t>
            </w:r>
            <w:r w:rsidR="0000035C" w:rsidRPr="0000035C">
              <w:rPr>
                <w:rFonts w:ascii="Times New Roman" w:hAnsi="Times New Roman" w:cs="Times New Roman"/>
                <w:sz w:val="24"/>
                <w:szCs w:val="24"/>
              </w:rPr>
              <w:t>he “definition” of “public convenience and necessity” should not be expressed in terms of “affording an opportunity to provide services,” but should be an actual definition of the words used, expressed in a neutral manner.</w:t>
            </w:r>
          </w:p>
          <w:p w14:paraId="67BF4DA4" w14:textId="77777777" w:rsidR="0000035C" w:rsidRPr="0000035C" w:rsidRDefault="0000035C" w:rsidP="0000035C">
            <w:pPr>
              <w:rPr>
                <w:rFonts w:ascii="Times New Roman" w:hAnsi="Times New Roman" w:cs="Times New Roman"/>
                <w:sz w:val="24"/>
                <w:szCs w:val="24"/>
              </w:rPr>
            </w:pPr>
          </w:p>
          <w:p w14:paraId="6F18A927" w14:textId="7E34D791" w:rsidR="0000035C" w:rsidRDefault="003E0E12" w:rsidP="00662C08">
            <w:pPr>
              <w:rPr>
                <w:rFonts w:ascii="Times New Roman" w:hAnsi="Times New Roman" w:cs="Times New Roman"/>
                <w:sz w:val="24"/>
                <w:szCs w:val="24"/>
              </w:rPr>
            </w:pPr>
            <w:r>
              <w:rPr>
                <w:rFonts w:ascii="Times New Roman" w:hAnsi="Times New Roman" w:cs="Times New Roman"/>
                <w:sz w:val="24"/>
                <w:szCs w:val="24"/>
              </w:rPr>
              <w:lastRenderedPageBreak/>
              <w:t xml:space="preserve">For example: </w:t>
            </w:r>
            <w:r w:rsidR="0000035C" w:rsidRPr="0000035C">
              <w:rPr>
                <w:rFonts w:ascii="Times New Roman" w:hAnsi="Times New Roman" w:cs="Times New Roman"/>
                <w:sz w:val="24"/>
                <w:szCs w:val="24"/>
              </w:rPr>
              <w:t>'public convenience and necessity,' [as defined by the Interstate Commerce Commission, viz.,] (a) there must be a showing that the new operation will serve a useful public purpose, responsive to a public demand or need; (b) that such purpose cannot and will not be served as well by existing carriers.</w:t>
            </w:r>
          </w:p>
        </w:tc>
        <w:tc>
          <w:tcPr>
            <w:tcW w:w="6210" w:type="dxa"/>
          </w:tcPr>
          <w:p w14:paraId="201E2339" w14:textId="099424A9" w:rsidR="0000035C" w:rsidRDefault="00953380" w:rsidP="00953380">
            <w:pPr>
              <w:rPr>
                <w:rFonts w:ascii="Times New Roman" w:hAnsi="Times New Roman" w:cs="Times New Roman"/>
                <w:sz w:val="24"/>
                <w:szCs w:val="24"/>
              </w:rPr>
            </w:pPr>
            <w:r>
              <w:rPr>
                <w:rFonts w:ascii="Times New Roman" w:hAnsi="Times New Roman" w:cs="Times New Roman"/>
                <w:sz w:val="24"/>
                <w:szCs w:val="24"/>
              </w:rPr>
              <w:lastRenderedPageBreak/>
              <w:t xml:space="preserve">See Staff’s proposed revision of the definition, in response to a comment from Steve </w:t>
            </w:r>
            <w:proofErr w:type="spellStart"/>
            <w:r>
              <w:rPr>
                <w:rFonts w:ascii="Times New Roman" w:hAnsi="Times New Roman" w:cs="Times New Roman"/>
                <w:sz w:val="24"/>
                <w:szCs w:val="24"/>
              </w:rPr>
              <w:t>Salins</w:t>
            </w:r>
            <w:proofErr w:type="spellEnd"/>
            <w:r>
              <w:rPr>
                <w:rFonts w:ascii="Times New Roman" w:hAnsi="Times New Roman" w:cs="Times New Roman"/>
                <w:sz w:val="24"/>
                <w:szCs w:val="24"/>
              </w:rPr>
              <w:t>.</w:t>
            </w:r>
          </w:p>
        </w:tc>
      </w:tr>
      <w:tr w:rsidR="0000035C" w14:paraId="74038603" w14:textId="77777777" w:rsidTr="004B59FF">
        <w:tc>
          <w:tcPr>
            <w:tcW w:w="2268" w:type="dxa"/>
          </w:tcPr>
          <w:p w14:paraId="3C81C66E" w14:textId="77777777" w:rsidR="0000035C" w:rsidRDefault="0000035C" w:rsidP="0075293E">
            <w:pPr>
              <w:rPr>
                <w:rFonts w:ascii="Times New Roman" w:hAnsi="Times New Roman" w:cs="Times New Roman"/>
                <w:sz w:val="24"/>
                <w:szCs w:val="24"/>
              </w:rPr>
            </w:pPr>
          </w:p>
        </w:tc>
        <w:tc>
          <w:tcPr>
            <w:tcW w:w="2880" w:type="dxa"/>
          </w:tcPr>
          <w:p w14:paraId="59A6497E" w14:textId="50735434" w:rsidR="0000035C" w:rsidRPr="00662C08" w:rsidRDefault="0000035C" w:rsidP="00662C08">
            <w:pPr>
              <w:rPr>
                <w:rFonts w:ascii="Times New Roman" w:hAnsi="Times New Roman" w:cs="Times New Roman"/>
                <w:sz w:val="24"/>
                <w:szCs w:val="24"/>
              </w:rPr>
            </w:pPr>
            <w:r w:rsidRPr="0000035C">
              <w:rPr>
                <w:rFonts w:ascii="Times New Roman" w:hAnsi="Times New Roman" w:cs="Times New Roman"/>
                <w:sz w:val="24"/>
                <w:szCs w:val="24"/>
              </w:rPr>
              <w:t>WAC 480-30-126(5</w:t>
            </w:r>
            <w:proofErr w:type="gramStart"/>
            <w:r w:rsidRPr="0000035C">
              <w:rPr>
                <w:rFonts w:ascii="Times New Roman" w:hAnsi="Times New Roman" w:cs="Times New Roman"/>
                <w:sz w:val="24"/>
                <w:szCs w:val="24"/>
              </w:rPr>
              <w:t>)(</w:t>
            </w:r>
            <w:proofErr w:type="gramEnd"/>
            <w:r w:rsidRPr="0000035C">
              <w:rPr>
                <w:rFonts w:ascii="Times New Roman" w:hAnsi="Times New Roman" w:cs="Times New Roman"/>
                <w:sz w:val="24"/>
                <w:szCs w:val="24"/>
              </w:rPr>
              <w:t>c)</w:t>
            </w:r>
            <w:r w:rsidR="003E0E12">
              <w:t xml:space="preserve"> </w:t>
            </w:r>
            <w:r w:rsidR="003E0E12" w:rsidRPr="003E0E12">
              <w:rPr>
                <w:rFonts w:ascii="Times New Roman" w:hAnsi="Times New Roman" w:cs="Times New Roman"/>
                <w:sz w:val="24"/>
                <w:szCs w:val="24"/>
              </w:rPr>
              <w:t>Certificates, applications, auto transportation company.</w:t>
            </w:r>
          </w:p>
        </w:tc>
        <w:tc>
          <w:tcPr>
            <w:tcW w:w="5760" w:type="dxa"/>
          </w:tcPr>
          <w:p w14:paraId="720E1DA5" w14:textId="4BAE3E40" w:rsidR="0000035C" w:rsidRDefault="003E0E12" w:rsidP="0000035C">
            <w:pPr>
              <w:rPr>
                <w:rFonts w:ascii="Times New Roman" w:hAnsi="Times New Roman" w:cs="Times New Roman"/>
                <w:sz w:val="24"/>
                <w:szCs w:val="24"/>
              </w:rPr>
            </w:pPr>
            <w:r>
              <w:rPr>
                <w:rFonts w:ascii="Times New Roman" w:hAnsi="Times New Roman" w:cs="Times New Roman"/>
                <w:sz w:val="24"/>
                <w:szCs w:val="24"/>
              </w:rPr>
              <w:t>Regarding the requirement that the applicant demonstrate</w:t>
            </w:r>
            <w:r w:rsidR="0000035C" w:rsidRPr="0000035C">
              <w:rPr>
                <w:rFonts w:ascii="Times New Roman" w:hAnsi="Times New Roman" w:cs="Times New Roman"/>
                <w:sz w:val="24"/>
                <w:szCs w:val="24"/>
              </w:rPr>
              <w:t xml:space="preserve"> that it is willing and able to comply</w:t>
            </w:r>
            <w:r>
              <w:rPr>
                <w:rFonts w:ascii="Times New Roman" w:hAnsi="Times New Roman" w:cs="Times New Roman"/>
                <w:sz w:val="24"/>
                <w:szCs w:val="24"/>
              </w:rPr>
              <w:t xml:space="preserve"> with commission laws and rules, the company makes the following comment:</w:t>
            </w:r>
          </w:p>
          <w:p w14:paraId="76970972" w14:textId="77777777" w:rsidR="003E0E12" w:rsidRPr="0000035C" w:rsidRDefault="003E0E12" w:rsidP="0000035C">
            <w:pPr>
              <w:rPr>
                <w:rFonts w:ascii="Times New Roman" w:hAnsi="Times New Roman" w:cs="Times New Roman"/>
                <w:sz w:val="24"/>
                <w:szCs w:val="24"/>
              </w:rPr>
            </w:pPr>
          </w:p>
          <w:p w14:paraId="5B5E5750" w14:textId="22942B78" w:rsidR="0000035C" w:rsidRDefault="0000035C" w:rsidP="0000035C">
            <w:pPr>
              <w:rPr>
                <w:rFonts w:ascii="Times New Roman" w:hAnsi="Times New Roman" w:cs="Times New Roman"/>
                <w:sz w:val="24"/>
                <w:szCs w:val="24"/>
              </w:rPr>
            </w:pPr>
            <w:r w:rsidRPr="0000035C">
              <w:rPr>
                <w:rFonts w:ascii="Times New Roman" w:hAnsi="Times New Roman" w:cs="Times New Roman"/>
                <w:sz w:val="24"/>
                <w:szCs w:val="24"/>
              </w:rPr>
              <w:t>How does an applicant “demonstrate” this with no prior record or experience?  If the commission wants the applicant to promise to obey the law, then that can be done.  But no new applicant can “demonstrate” a willingness to comply with the law.</w:t>
            </w:r>
          </w:p>
        </w:tc>
        <w:tc>
          <w:tcPr>
            <w:tcW w:w="6210" w:type="dxa"/>
          </w:tcPr>
          <w:p w14:paraId="4D489185" w14:textId="6BD9ADB3" w:rsidR="0000035C" w:rsidRDefault="00431C2F" w:rsidP="00431C2F">
            <w:pPr>
              <w:rPr>
                <w:rFonts w:ascii="Times New Roman" w:hAnsi="Times New Roman" w:cs="Times New Roman"/>
                <w:sz w:val="24"/>
                <w:szCs w:val="24"/>
              </w:rPr>
            </w:pPr>
            <w:r>
              <w:rPr>
                <w:rFonts w:ascii="Times New Roman" w:hAnsi="Times New Roman" w:cs="Times New Roman"/>
                <w:sz w:val="24"/>
                <w:szCs w:val="24"/>
              </w:rPr>
              <w:t>Staff disagrees.  Staff can inquire as to an applicant’s overall understanding of the Commission’s licensing requirements and also research an applicant’s history of compliance with federal, state, and local laws and regulations.  If there is no history of violations or infractions, Staff may interpret this as a positive indicator of an applicant’s merit in this regard.  Further, an applicant who has become familiar with the Commission’s rules can express a willingness to follow them.</w:t>
            </w:r>
          </w:p>
        </w:tc>
      </w:tr>
      <w:tr w:rsidR="0000035C" w14:paraId="7C17FB48" w14:textId="77777777" w:rsidTr="004B59FF">
        <w:tc>
          <w:tcPr>
            <w:tcW w:w="2268" w:type="dxa"/>
          </w:tcPr>
          <w:p w14:paraId="4497C1A2" w14:textId="1B523F58" w:rsidR="0000035C" w:rsidRDefault="0000035C" w:rsidP="0075293E">
            <w:pPr>
              <w:rPr>
                <w:rFonts w:ascii="Times New Roman" w:hAnsi="Times New Roman" w:cs="Times New Roman"/>
                <w:sz w:val="24"/>
                <w:szCs w:val="24"/>
              </w:rPr>
            </w:pPr>
          </w:p>
        </w:tc>
        <w:tc>
          <w:tcPr>
            <w:tcW w:w="2880" w:type="dxa"/>
          </w:tcPr>
          <w:p w14:paraId="03CAA80C" w14:textId="7BD0F3C7" w:rsidR="0000035C" w:rsidRPr="0000035C" w:rsidRDefault="0000035C" w:rsidP="0000035C">
            <w:pPr>
              <w:rPr>
                <w:rFonts w:ascii="Times New Roman" w:hAnsi="Times New Roman" w:cs="Times New Roman"/>
                <w:sz w:val="24"/>
                <w:szCs w:val="24"/>
              </w:rPr>
            </w:pPr>
            <w:r w:rsidRPr="0000035C">
              <w:rPr>
                <w:rFonts w:ascii="Times New Roman" w:hAnsi="Times New Roman" w:cs="Times New Roman"/>
                <w:sz w:val="24"/>
                <w:szCs w:val="24"/>
              </w:rPr>
              <w:t>WAC 480-30-136</w:t>
            </w:r>
            <w:r w:rsidR="003E0E12">
              <w:rPr>
                <w:rFonts w:ascii="Times New Roman" w:hAnsi="Times New Roman" w:cs="Times New Roman"/>
                <w:sz w:val="24"/>
                <w:szCs w:val="24"/>
              </w:rPr>
              <w:t>(1)</w:t>
            </w:r>
            <w:r w:rsidRPr="0000035C">
              <w:rPr>
                <w:rFonts w:ascii="Times New Roman" w:hAnsi="Times New Roman" w:cs="Times New Roman"/>
                <w:sz w:val="24"/>
                <w:szCs w:val="24"/>
              </w:rPr>
              <w:t xml:space="preserve"> </w:t>
            </w:r>
          </w:p>
          <w:p w14:paraId="0CEC38F9" w14:textId="1ADFFF71" w:rsidR="0000035C" w:rsidRPr="0000035C" w:rsidRDefault="0000035C" w:rsidP="0000035C">
            <w:pPr>
              <w:rPr>
                <w:rFonts w:ascii="Times New Roman" w:hAnsi="Times New Roman" w:cs="Times New Roman"/>
                <w:sz w:val="24"/>
                <w:szCs w:val="24"/>
              </w:rPr>
            </w:pPr>
            <w:r w:rsidRPr="0000035C">
              <w:rPr>
                <w:rFonts w:ascii="Times New Roman" w:hAnsi="Times New Roman" w:cs="Times New Roman"/>
                <w:sz w:val="24"/>
                <w:szCs w:val="24"/>
              </w:rPr>
              <w:t>Procedure for applications subject to objection, information required of applicant and objecting company</w:t>
            </w:r>
          </w:p>
        </w:tc>
        <w:tc>
          <w:tcPr>
            <w:tcW w:w="5760" w:type="dxa"/>
          </w:tcPr>
          <w:p w14:paraId="101483E7" w14:textId="738600C8" w:rsidR="0000035C" w:rsidRDefault="003E0E12" w:rsidP="0000035C">
            <w:pPr>
              <w:rPr>
                <w:rFonts w:ascii="Times New Roman" w:hAnsi="Times New Roman" w:cs="Times New Roman"/>
                <w:sz w:val="24"/>
                <w:szCs w:val="24"/>
              </w:rPr>
            </w:pPr>
            <w:r>
              <w:rPr>
                <w:rFonts w:ascii="Times New Roman" w:hAnsi="Times New Roman" w:cs="Times New Roman"/>
                <w:sz w:val="24"/>
                <w:szCs w:val="24"/>
              </w:rPr>
              <w:t>The company proposes that the draft amendment to 480-30-136(1) be revised to insert the phrase “hearing or” before the phrase “different process.”</w:t>
            </w:r>
            <w:r>
              <w:rPr>
                <w:rFonts w:ascii="Times New Roman" w:hAnsi="Times New Roman" w:cs="Times New Roman"/>
                <w:sz w:val="24"/>
                <w:szCs w:val="24"/>
              </w:rPr>
              <w:br/>
            </w:r>
          </w:p>
          <w:p w14:paraId="5D52691E" w14:textId="4DFE2986" w:rsidR="0000035C" w:rsidRPr="0000035C" w:rsidRDefault="003E0E12" w:rsidP="0000035C">
            <w:pPr>
              <w:rPr>
                <w:rFonts w:ascii="Times New Roman" w:hAnsi="Times New Roman" w:cs="Times New Roman"/>
                <w:sz w:val="24"/>
                <w:szCs w:val="24"/>
              </w:rPr>
            </w:pPr>
            <w:r>
              <w:rPr>
                <w:rFonts w:ascii="Times New Roman" w:hAnsi="Times New Roman" w:cs="Times New Roman"/>
                <w:sz w:val="24"/>
                <w:szCs w:val="24"/>
              </w:rPr>
              <w:t>The company proposes that the draft amendment also be revised to strike the phrase “subject to an objection</w:t>
            </w:r>
            <w:r w:rsidR="0069283D">
              <w:rPr>
                <w:rFonts w:ascii="Times New Roman" w:hAnsi="Times New Roman" w:cs="Times New Roman"/>
                <w:sz w:val="24"/>
                <w:szCs w:val="24"/>
              </w:rPr>
              <w:t xml:space="preserve">” and </w:t>
            </w:r>
            <w:r>
              <w:rPr>
                <w:rFonts w:ascii="Times New Roman" w:hAnsi="Times New Roman" w:cs="Times New Roman"/>
                <w:sz w:val="24"/>
                <w:szCs w:val="24"/>
              </w:rPr>
              <w:t xml:space="preserve">insert the phrase “regarding which </w:t>
            </w:r>
            <w:r w:rsidR="0069283D">
              <w:rPr>
                <w:rFonts w:ascii="Times New Roman" w:hAnsi="Times New Roman" w:cs="Times New Roman"/>
                <w:sz w:val="24"/>
                <w:szCs w:val="24"/>
              </w:rPr>
              <w:t>an objection has been received.” The company points out that all applications are potentially “subject to an objection.”</w:t>
            </w:r>
            <w:r w:rsidR="0000035C" w:rsidRPr="0000035C">
              <w:rPr>
                <w:rFonts w:ascii="Times New Roman" w:hAnsi="Times New Roman" w:cs="Times New Roman"/>
                <w:sz w:val="24"/>
                <w:szCs w:val="24"/>
              </w:rPr>
              <w:t xml:space="preserve"> </w:t>
            </w:r>
          </w:p>
        </w:tc>
        <w:tc>
          <w:tcPr>
            <w:tcW w:w="6210" w:type="dxa"/>
          </w:tcPr>
          <w:p w14:paraId="55BCF7A4" w14:textId="77777777" w:rsidR="0000035C" w:rsidRDefault="0069283D" w:rsidP="008C2C21">
            <w:pPr>
              <w:rPr>
                <w:rFonts w:ascii="Times New Roman" w:hAnsi="Times New Roman" w:cs="Times New Roman"/>
                <w:sz w:val="24"/>
                <w:szCs w:val="24"/>
              </w:rPr>
            </w:pPr>
            <w:r>
              <w:rPr>
                <w:rFonts w:ascii="Times New Roman" w:hAnsi="Times New Roman" w:cs="Times New Roman"/>
                <w:sz w:val="24"/>
                <w:szCs w:val="24"/>
              </w:rPr>
              <w:t>Staff agrees to the clarifying language.</w:t>
            </w:r>
          </w:p>
          <w:p w14:paraId="4D75318F" w14:textId="77777777" w:rsidR="00077CFC" w:rsidRDefault="00077CFC" w:rsidP="008C2C21">
            <w:pPr>
              <w:rPr>
                <w:rFonts w:ascii="Times New Roman" w:hAnsi="Times New Roman" w:cs="Times New Roman"/>
                <w:sz w:val="24"/>
                <w:szCs w:val="24"/>
              </w:rPr>
            </w:pPr>
          </w:p>
          <w:p w14:paraId="23FB12C4" w14:textId="77777777" w:rsidR="00077CFC" w:rsidRDefault="00077CFC" w:rsidP="008C2C21">
            <w:pPr>
              <w:rPr>
                <w:rFonts w:ascii="Times New Roman" w:hAnsi="Times New Roman" w:cs="Times New Roman"/>
                <w:sz w:val="24"/>
                <w:szCs w:val="24"/>
              </w:rPr>
            </w:pPr>
          </w:p>
          <w:p w14:paraId="720BBE8B" w14:textId="77777777" w:rsidR="00077CFC" w:rsidRDefault="00077CFC" w:rsidP="008C2C21">
            <w:pPr>
              <w:rPr>
                <w:rFonts w:ascii="Times New Roman" w:hAnsi="Times New Roman" w:cs="Times New Roman"/>
                <w:sz w:val="24"/>
                <w:szCs w:val="24"/>
              </w:rPr>
            </w:pPr>
          </w:p>
          <w:p w14:paraId="3D979ABC" w14:textId="0F34A91B" w:rsidR="00077CFC" w:rsidRDefault="00077CFC" w:rsidP="008C2C21">
            <w:pPr>
              <w:rPr>
                <w:rFonts w:ascii="Times New Roman" w:hAnsi="Times New Roman" w:cs="Times New Roman"/>
                <w:sz w:val="24"/>
                <w:szCs w:val="24"/>
              </w:rPr>
            </w:pPr>
            <w:r w:rsidRPr="00077CFC">
              <w:rPr>
                <w:rFonts w:ascii="Times New Roman" w:hAnsi="Times New Roman" w:cs="Times New Roman"/>
                <w:sz w:val="24"/>
                <w:szCs w:val="24"/>
              </w:rPr>
              <w:t>Staff agrees to the clarifying language.</w:t>
            </w:r>
          </w:p>
        </w:tc>
      </w:tr>
      <w:tr w:rsidR="0000035C" w14:paraId="683AF63D" w14:textId="77777777" w:rsidTr="004B59FF">
        <w:tc>
          <w:tcPr>
            <w:tcW w:w="2268" w:type="dxa"/>
          </w:tcPr>
          <w:p w14:paraId="65E05594" w14:textId="7B2C348C" w:rsidR="0000035C" w:rsidRDefault="0000035C" w:rsidP="0075293E">
            <w:pPr>
              <w:rPr>
                <w:rFonts w:ascii="Times New Roman" w:hAnsi="Times New Roman" w:cs="Times New Roman"/>
                <w:sz w:val="24"/>
                <w:szCs w:val="24"/>
              </w:rPr>
            </w:pPr>
          </w:p>
        </w:tc>
        <w:tc>
          <w:tcPr>
            <w:tcW w:w="2880" w:type="dxa"/>
          </w:tcPr>
          <w:p w14:paraId="6A400EE4" w14:textId="7898ABA3" w:rsidR="0000035C" w:rsidRPr="0000035C" w:rsidRDefault="0000035C" w:rsidP="00662C08">
            <w:pPr>
              <w:rPr>
                <w:rFonts w:ascii="Times New Roman" w:hAnsi="Times New Roman" w:cs="Times New Roman"/>
                <w:sz w:val="24"/>
                <w:szCs w:val="24"/>
              </w:rPr>
            </w:pPr>
            <w:r w:rsidRPr="0000035C">
              <w:rPr>
                <w:rFonts w:ascii="Times New Roman" w:hAnsi="Times New Roman" w:cs="Times New Roman"/>
                <w:sz w:val="24"/>
                <w:szCs w:val="24"/>
              </w:rPr>
              <w:t>WAC 480-30-136(3)</w:t>
            </w:r>
            <w:r w:rsidR="0069283D">
              <w:t xml:space="preserve"> </w:t>
            </w:r>
            <w:r w:rsidR="0069283D" w:rsidRPr="0069283D">
              <w:rPr>
                <w:rFonts w:ascii="Times New Roman" w:hAnsi="Times New Roman" w:cs="Times New Roman"/>
                <w:sz w:val="24"/>
                <w:szCs w:val="24"/>
              </w:rPr>
              <w:t>Procedure for applications subject to objection, information required of applicant and objecting company</w:t>
            </w:r>
          </w:p>
        </w:tc>
        <w:tc>
          <w:tcPr>
            <w:tcW w:w="5760" w:type="dxa"/>
          </w:tcPr>
          <w:p w14:paraId="0DC0798E" w14:textId="0D629D14" w:rsidR="001D0170" w:rsidRDefault="0069283D" w:rsidP="0069283D">
            <w:pPr>
              <w:rPr>
                <w:rFonts w:ascii="Times New Roman" w:hAnsi="Times New Roman" w:cs="Times New Roman"/>
                <w:sz w:val="24"/>
                <w:szCs w:val="24"/>
              </w:rPr>
            </w:pPr>
            <w:r w:rsidRPr="0069283D">
              <w:rPr>
                <w:rFonts w:ascii="Times New Roman" w:hAnsi="Times New Roman" w:cs="Times New Roman"/>
                <w:sz w:val="24"/>
                <w:szCs w:val="24"/>
              </w:rPr>
              <w:t>The company proposes that draft amendment to 480-30-</w:t>
            </w:r>
            <w:r>
              <w:rPr>
                <w:rFonts w:ascii="Times New Roman" w:hAnsi="Times New Roman" w:cs="Times New Roman"/>
                <w:sz w:val="24"/>
                <w:szCs w:val="24"/>
              </w:rPr>
              <w:t>136</w:t>
            </w:r>
            <w:r w:rsidRPr="0069283D">
              <w:rPr>
                <w:rFonts w:ascii="Times New Roman" w:hAnsi="Times New Roman" w:cs="Times New Roman"/>
                <w:sz w:val="24"/>
                <w:szCs w:val="24"/>
              </w:rPr>
              <w:t>(3) be revised to replace the word “same” with “same, similar or comparable” throughout the subsection.</w:t>
            </w:r>
          </w:p>
          <w:p w14:paraId="1B30B959" w14:textId="77777777" w:rsidR="0069283D" w:rsidRDefault="0069283D" w:rsidP="0069283D">
            <w:pPr>
              <w:rPr>
                <w:rFonts w:ascii="Times New Roman" w:hAnsi="Times New Roman" w:cs="Times New Roman"/>
                <w:sz w:val="24"/>
                <w:szCs w:val="24"/>
              </w:rPr>
            </w:pPr>
          </w:p>
          <w:p w14:paraId="368831E5" w14:textId="7EA2EC24" w:rsidR="0000035C" w:rsidRPr="0000035C" w:rsidRDefault="0069283D" w:rsidP="001D0170">
            <w:pPr>
              <w:rPr>
                <w:rFonts w:ascii="Times New Roman" w:hAnsi="Times New Roman" w:cs="Times New Roman"/>
                <w:sz w:val="24"/>
                <w:szCs w:val="24"/>
              </w:rPr>
            </w:pPr>
            <w:r>
              <w:rPr>
                <w:rFonts w:ascii="Times New Roman" w:hAnsi="Times New Roman" w:cs="Times New Roman"/>
                <w:sz w:val="24"/>
                <w:szCs w:val="24"/>
              </w:rPr>
              <w:t>The company also proposes that the last sentence be revised to read:</w:t>
            </w:r>
            <w:r w:rsidR="001D0170" w:rsidRPr="001D0170">
              <w:rPr>
                <w:rFonts w:ascii="Times New Roman" w:hAnsi="Times New Roman" w:cs="Times New Roman"/>
                <w:sz w:val="24"/>
                <w:szCs w:val="24"/>
              </w:rPr>
              <w:t xml:space="preserve"> “In the event that the commission finds, after the brief adjudicative </w:t>
            </w:r>
            <w:proofErr w:type="gramStart"/>
            <w:r w:rsidR="001D0170" w:rsidRPr="001D0170">
              <w:rPr>
                <w:rFonts w:ascii="Times New Roman" w:hAnsi="Times New Roman" w:cs="Times New Roman"/>
                <w:sz w:val="24"/>
                <w:szCs w:val="24"/>
              </w:rPr>
              <w:t>proceeding, that</w:t>
            </w:r>
            <w:proofErr w:type="gramEnd"/>
            <w:r w:rsidR="001D0170" w:rsidRPr="001D0170">
              <w:rPr>
                <w:rFonts w:ascii="Times New Roman" w:hAnsi="Times New Roman" w:cs="Times New Roman"/>
                <w:sz w:val="24"/>
                <w:szCs w:val="24"/>
              </w:rPr>
              <w:t xml:space="preserve"> the objecting company</w:t>
            </w:r>
            <w:r w:rsidR="00BA1F97">
              <w:rPr>
                <w:rFonts w:ascii="Times New Roman" w:hAnsi="Times New Roman" w:cs="Times New Roman"/>
                <w:sz w:val="24"/>
                <w:szCs w:val="24"/>
              </w:rPr>
              <w:t>…”</w:t>
            </w:r>
          </w:p>
        </w:tc>
        <w:tc>
          <w:tcPr>
            <w:tcW w:w="6210" w:type="dxa"/>
          </w:tcPr>
          <w:p w14:paraId="6355B937" w14:textId="77777777" w:rsidR="009A5987" w:rsidRDefault="009A5987" w:rsidP="008C2C21">
            <w:pPr>
              <w:rPr>
                <w:rFonts w:ascii="Times New Roman" w:hAnsi="Times New Roman" w:cs="Times New Roman"/>
                <w:sz w:val="24"/>
                <w:szCs w:val="24"/>
              </w:rPr>
            </w:pPr>
            <w:r>
              <w:rPr>
                <w:rFonts w:ascii="Times New Roman" w:hAnsi="Times New Roman" w:cs="Times New Roman"/>
                <w:sz w:val="24"/>
                <w:szCs w:val="24"/>
              </w:rPr>
              <w:t>Staff disagrees. See the Staff response above.</w:t>
            </w:r>
          </w:p>
          <w:p w14:paraId="54054BCB" w14:textId="77777777" w:rsidR="009A5987" w:rsidRDefault="009A5987" w:rsidP="008C2C21">
            <w:pPr>
              <w:rPr>
                <w:rFonts w:ascii="Times New Roman" w:hAnsi="Times New Roman" w:cs="Times New Roman"/>
                <w:sz w:val="24"/>
                <w:szCs w:val="24"/>
              </w:rPr>
            </w:pPr>
          </w:p>
          <w:p w14:paraId="6AAF57C2" w14:textId="77777777" w:rsidR="009A5987" w:rsidRDefault="009A5987" w:rsidP="008C2C21">
            <w:pPr>
              <w:rPr>
                <w:rFonts w:ascii="Times New Roman" w:hAnsi="Times New Roman" w:cs="Times New Roman"/>
                <w:sz w:val="24"/>
                <w:szCs w:val="24"/>
              </w:rPr>
            </w:pPr>
          </w:p>
          <w:p w14:paraId="63C69314" w14:textId="77777777" w:rsidR="009A5987" w:rsidRDefault="009A5987" w:rsidP="008C2C21">
            <w:pPr>
              <w:rPr>
                <w:rFonts w:ascii="Times New Roman" w:hAnsi="Times New Roman" w:cs="Times New Roman"/>
                <w:sz w:val="24"/>
                <w:szCs w:val="24"/>
              </w:rPr>
            </w:pPr>
          </w:p>
          <w:p w14:paraId="21EEFBB4" w14:textId="6D90B3FC" w:rsidR="0000035C" w:rsidRDefault="009A5987" w:rsidP="008C2C21">
            <w:pPr>
              <w:rPr>
                <w:rFonts w:ascii="Times New Roman" w:hAnsi="Times New Roman" w:cs="Times New Roman"/>
                <w:sz w:val="24"/>
                <w:szCs w:val="24"/>
              </w:rPr>
            </w:pPr>
            <w:r>
              <w:rPr>
                <w:rFonts w:ascii="Times New Roman" w:hAnsi="Times New Roman" w:cs="Times New Roman"/>
                <w:sz w:val="24"/>
                <w:szCs w:val="24"/>
              </w:rPr>
              <w:t xml:space="preserve">Staff disagrees. While the brief adjudicative proceeding will normally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the process used, there may be applications that require a more complex process. Adding the phrase may restrict the Commissions flexibility.</w:t>
            </w:r>
          </w:p>
        </w:tc>
      </w:tr>
      <w:tr w:rsidR="0000035C" w14:paraId="08F11150" w14:textId="77777777" w:rsidTr="004B59FF">
        <w:tc>
          <w:tcPr>
            <w:tcW w:w="2268" w:type="dxa"/>
          </w:tcPr>
          <w:p w14:paraId="70D08898" w14:textId="6A39894E" w:rsidR="0000035C" w:rsidRDefault="0000035C" w:rsidP="0075293E">
            <w:pPr>
              <w:rPr>
                <w:rFonts w:ascii="Times New Roman" w:hAnsi="Times New Roman" w:cs="Times New Roman"/>
                <w:sz w:val="24"/>
                <w:szCs w:val="24"/>
              </w:rPr>
            </w:pPr>
          </w:p>
        </w:tc>
        <w:tc>
          <w:tcPr>
            <w:tcW w:w="2880" w:type="dxa"/>
          </w:tcPr>
          <w:p w14:paraId="0B15174C" w14:textId="318E84FC" w:rsidR="0000035C" w:rsidRPr="0000035C" w:rsidRDefault="001D0170" w:rsidP="00662C08">
            <w:pPr>
              <w:rPr>
                <w:rFonts w:ascii="Times New Roman" w:hAnsi="Times New Roman" w:cs="Times New Roman"/>
                <w:sz w:val="24"/>
                <w:szCs w:val="24"/>
              </w:rPr>
            </w:pPr>
            <w:r w:rsidRPr="001D0170">
              <w:rPr>
                <w:rFonts w:ascii="Times New Roman" w:hAnsi="Times New Roman" w:cs="Times New Roman"/>
                <w:sz w:val="24"/>
                <w:szCs w:val="24"/>
              </w:rPr>
              <w:t>WAC 480-30-</w:t>
            </w:r>
            <w:proofErr w:type="gramStart"/>
            <w:r w:rsidRPr="001D0170">
              <w:rPr>
                <w:rFonts w:ascii="Times New Roman" w:hAnsi="Times New Roman" w:cs="Times New Roman"/>
                <w:sz w:val="24"/>
                <w:szCs w:val="24"/>
              </w:rPr>
              <w:t>XXX</w:t>
            </w:r>
            <w:r w:rsidR="00BA1F97">
              <w:rPr>
                <w:rFonts w:ascii="Times New Roman" w:hAnsi="Times New Roman" w:cs="Times New Roman"/>
                <w:sz w:val="24"/>
                <w:szCs w:val="24"/>
              </w:rPr>
              <w:t>(</w:t>
            </w:r>
            <w:proofErr w:type="gramEnd"/>
            <w:r w:rsidR="00BA1F97">
              <w:rPr>
                <w:rFonts w:ascii="Times New Roman" w:hAnsi="Times New Roman" w:cs="Times New Roman"/>
                <w:sz w:val="24"/>
                <w:szCs w:val="24"/>
              </w:rPr>
              <w:t>1)</w:t>
            </w:r>
            <w:r w:rsidRPr="001D0170">
              <w:rPr>
                <w:rFonts w:ascii="Times New Roman" w:hAnsi="Times New Roman" w:cs="Times New Roman"/>
                <w:sz w:val="24"/>
                <w:szCs w:val="24"/>
              </w:rPr>
              <w:t xml:space="preserve">  Standards for determining “public convenience and necessity,” “territory already served by a certificate holder”, “service to the satisfaction of the commission” and impact on an existing company.</w:t>
            </w:r>
          </w:p>
        </w:tc>
        <w:tc>
          <w:tcPr>
            <w:tcW w:w="5760" w:type="dxa"/>
          </w:tcPr>
          <w:p w14:paraId="439090C9" w14:textId="20D549DF" w:rsidR="00BA1F97" w:rsidRDefault="00BA1F97" w:rsidP="001D0170">
            <w:pPr>
              <w:rPr>
                <w:rFonts w:ascii="Times New Roman" w:hAnsi="Times New Roman" w:cs="Times New Roman"/>
                <w:sz w:val="24"/>
                <w:szCs w:val="24"/>
              </w:rPr>
            </w:pPr>
            <w:r>
              <w:rPr>
                <w:rFonts w:ascii="Times New Roman" w:hAnsi="Times New Roman" w:cs="Times New Roman"/>
                <w:sz w:val="24"/>
                <w:szCs w:val="24"/>
              </w:rPr>
              <w:t xml:space="preserve">The company proposes that the draft definition of public convenience and necessity be revised to replace the word “desiring” with “needing/requiring.”   </w:t>
            </w:r>
          </w:p>
          <w:p w14:paraId="0BBDA0E9" w14:textId="77777777" w:rsidR="00BA1F97" w:rsidRDefault="00BA1F97" w:rsidP="001D0170">
            <w:pPr>
              <w:rPr>
                <w:rFonts w:ascii="Times New Roman" w:hAnsi="Times New Roman" w:cs="Times New Roman"/>
                <w:sz w:val="24"/>
                <w:szCs w:val="24"/>
              </w:rPr>
            </w:pPr>
          </w:p>
          <w:p w14:paraId="70E352B4" w14:textId="6245765F" w:rsidR="001D0170" w:rsidRDefault="00BA1F97" w:rsidP="001D0170">
            <w:pPr>
              <w:rPr>
                <w:rFonts w:ascii="Times New Roman" w:hAnsi="Times New Roman" w:cs="Times New Roman"/>
                <w:sz w:val="24"/>
                <w:szCs w:val="24"/>
              </w:rPr>
            </w:pPr>
            <w:r>
              <w:rPr>
                <w:rFonts w:ascii="Times New Roman" w:hAnsi="Times New Roman" w:cs="Times New Roman"/>
                <w:sz w:val="24"/>
                <w:szCs w:val="24"/>
              </w:rPr>
              <w:t>The company states that t</w:t>
            </w:r>
            <w:r w:rsidR="001D0170" w:rsidRPr="001D0170">
              <w:rPr>
                <w:rFonts w:ascii="Times New Roman" w:hAnsi="Times New Roman" w:cs="Times New Roman"/>
                <w:sz w:val="24"/>
                <w:szCs w:val="24"/>
              </w:rPr>
              <w:t>his definition is redundant.  It already exists in the proposed change to WAC 480-30-126(2).  The definition only needs to be cited in WAC 480-</w:t>
            </w:r>
            <w:r>
              <w:rPr>
                <w:rFonts w:ascii="Times New Roman" w:hAnsi="Times New Roman" w:cs="Times New Roman"/>
                <w:sz w:val="24"/>
                <w:szCs w:val="24"/>
              </w:rPr>
              <w:t>30-126(2).</w:t>
            </w:r>
          </w:p>
          <w:p w14:paraId="1DDAFEFE" w14:textId="77777777" w:rsidR="00BA1F97" w:rsidRDefault="00BA1F97" w:rsidP="001D0170">
            <w:pPr>
              <w:rPr>
                <w:rFonts w:ascii="Times New Roman" w:hAnsi="Times New Roman" w:cs="Times New Roman"/>
                <w:sz w:val="24"/>
                <w:szCs w:val="24"/>
              </w:rPr>
            </w:pPr>
          </w:p>
          <w:p w14:paraId="432B7DA0" w14:textId="5554E71D" w:rsidR="0000035C" w:rsidRPr="0000035C" w:rsidRDefault="00BA1F97" w:rsidP="00BA1F97">
            <w:pPr>
              <w:rPr>
                <w:rFonts w:ascii="Times New Roman" w:hAnsi="Times New Roman" w:cs="Times New Roman"/>
                <w:sz w:val="24"/>
                <w:szCs w:val="24"/>
              </w:rPr>
            </w:pPr>
            <w:r>
              <w:rPr>
                <w:rFonts w:ascii="Times New Roman" w:hAnsi="Times New Roman" w:cs="Times New Roman"/>
                <w:sz w:val="24"/>
                <w:szCs w:val="24"/>
              </w:rPr>
              <w:t>The company proposes an alternate definition, to include the language, “</w:t>
            </w:r>
            <w:r w:rsidR="001D0170" w:rsidRPr="001D0170">
              <w:rPr>
                <w:rFonts w:ascii="Times New Roman" w:hAnsi="Times New Roman" w:cs="Times New Roman"/>
                <w:sz w:val="24"/>
                <w:szCs w:val="24"/>
              </w:rPr>
              <w:t>(a) there must be a showing that the new operation will serve a useful public purpose, responsive to a public demand or need; (b) that such purpose cannot and will not be served as well by existing carriers.</w:t>
            </w:r>
            <w:r>
              <w:rPr>
                <w:rFonts w:ascii="Times New Roman" w:hAnsi="Times New Roman" w:cs="Times New Roman"/>
                <w:sz w:val="24"/>
                <w:szCs w:val="24"/>
              </w:rPr>
              <w:t>”</w:t>
            </w:r>
          </w:p>
        </w:tc>
        <w:tc>
          <w:tcPr>
            <w:tcW w:w="6210" w:type="dxa"/>
          </w:tcPr>
          <w:p w14:paraId="2F55A378" w14:textId="2EE3E66B" w:rsidR="00237722" w:rsidRDefault="00D717AF" w:rsidP="008C2C21">
            <w:pPr>
              <w:rPr>
                <w:rFonts w:ascii="Times New Roman" w:hAnsi="Times New Roman" w:cs="Times New Roman"/>
                <w:sz w:val="24"/>
                <w:szCs w:val="24"/>
              </w:rPr>
            </w:pPr>
            <w:r>
              <w:rPr>
                <w:rFonts w:ascii="Times New Roman" w:hAnsi="Times New Roman" w:cs="Times New Roman"/>
                <w:sz w:val="24"/>
                <w:szCs w:val="24"/>
              </w:rPr>
              <w:t xml:space="preserve">See Staff’s response to Steve </w:t>
            </w:r>
            <w:proofErr w:type="spellStart"/>
            <w:r>
              <w:rPr>
                <w:rFonts w:ascii="Times New Roman" w:hAnsi="Times New Roman" w:cs="Times New Roman"/>
                <w:sz w:val="24"/>
                <w:szCs w:val="24"/>
              </w:rPr>
              <w:t>Salins</w:t>
            </w:r>
            <w:proofErr w:type="spellEnd"/>
            <w:r>
              <w:rPr>
                <w:rFonts w:ascii="Times New Roman" w:hAnsi="Times New Roman" w:cs="Times New Roman"/>
                <w:sz w:val="24"/>
                <w:szCs w:val="24"/>
              </w:rPr>
              <w:t>, above.</w:t>
            </w:r>
          </w:p>
          <w:p w14:paraId="062D1669" w14:textId="77777777" w:rsidR="00237722" w:rsidRDefault="00237722" w:rsidP="008C2C21">
            <w:pPr>
              <w:rPr>
                <w:rFonts w:ascii="Times New Roman" w:hAnsi="Times New Roman" w:cs="Times New Roman"/>
                <w:sz w:val="24"/>
                <w:szCs w:val="24"/>
              </w:rPr>
            </w:pPr>
          </w:p>
          <w:p w14:paraId="0AC16981" w14:textId="77777777" w:rsidR="00237722" w:rsidRDefault="00237722" w:rsidP="008C2C21">
            <w:pPr>
              <w:rPr>
                <w:rFonts w:ascii="Times New Roman" w:hAnsi="Times New Roman" w:cs="Times New Roman"/>
                <w:sz w:val="24"/>
                <w:szCs w:val="24"/>
              </w:rPr>
            </w:pPr>
          </w:p>
          <w:p w14:paraId="3D49B4A6" w14:textId="77777777" w:rsidR="00885188" w:rsidRDefault="00885188" w:rsidP="008C2C21">
            <w:pPr>
              <w:rPr>
                <w:rFonts w:ascii="Times New Roman" w:hAnsi="Times New Roman" w:cs="Times New Roman"/>
                <w:sz w:val="24"/>
                <w:szCs w:val="24"/>
              </w:rPr>
            </w:pPr>
          </w:p>
          <w:p w14:paraId="15F58578" w14:textId="036CF62F" w:rsidR="0000035C" w:rsidRDefault="009A5987" w:rsidP="008C2C21">
            <w:pPr>
              <w:rPr>
                <w:rFonts w:ascii="Times New Roman" w:hAnsi="Times New Roman" w:cs="Times New Roman"/>
                <w:sz w:val="24"/>
                <w:szCs w:val="24"/>
              </w:rPr>
            </w:pPr>
            <w:r>
              <w:rPr>
                <w:rFonts w:ascii="Times New Roman" w:hAnsi="Times New Roman" w:cs="Times New Roman"/>
                <w:sz w:val="24"/>
                <w:szCs w:val="24"/>
              </w:rPr>
              <w:t>Staff agrees that placing the definition in two locations is redundant, and will fix that in the next draft.</w:t>
            </w:r>
          </w:p>
          <w:p w14:paraId="070E0073" w14:textId="77777777" w:rsidR="004E5D21" w:rsidRDefault="004E5D21" w:rsidP="008C2C21">
            <w:pPr>
              <w:rPr>
                <w:rFonts w:ascii="Times New Roman" w:hAnsi="Times New Roman" w:cs="Times New Roman"/>
                <w:sz w:val="24"/>
                <w:szCs w:val="24"/>
              </w:rPr>
            </w:pPr>
          </w:p>
          <w:p w14:paraId="3208D55A" w14:textId="77777777" w:rsidR="00237722" w:rsidRDefault="00237722" w:rsidP="008C2C21">
            <w:pPr>
              <w:rPr>
                <w:rFonts w:ascii="Times New Roman" w:hAnsi="Times New Roman" w:cs="Times New Roman"/>
                <w:sz w:val="24"/>
                <w:szCs w:val="24"/>
              </w:rPr>
            </w:pPr>
          </w:p>
          <w:p w14:paraId="17EDA448" w14:textId="77777777" w:rsidR="00237722" w:rsidRDefault="00237722" w:rsidP="008C2C21">
            <w:pPr>
              <w:rPr>
                <w:rFonts w:ascii="Times New Roman" w:hAnsi="Times New Roman" w:cs="Times New Roman"/>
                <w:sz w:val="24"/>
                <w:szCs w:val="24"/>
              </w:rPr>
            </w:pPr>
          </w:p>
          <w:p w14:paraId="767F33BF" w14:textId="672BAB5C" w:rsidR="004E5D21" w:rsidRDefault="00237722" w:rsidP="008C2C21">
            <w:pPr>
              <w:rPr>
                <w:rFonts w:ascii="Times New Roman" w:hAnsi="Times New Roman" w:cs="Times New Roman"/>
                <w:sz w:val="24"/>
                <w:szCs w:val="24"/>
              </w:rPr>
            </w:pPr>
            <w:r>
              <w:rPr>
                <w:rFonts w:ascii="Times New Roman" w:hAnsi="Times New Roman" w:cs="Times New Roman"/>
                <w:sz w:val="24"/>
                <w:szCs w:val="24"/>
              </w:rPr>
              <w:t>Staff disagrees. See Staff’s response above concerning the phrasing of the definition.</w:t>
            </w:r>
          </w:p>
        </w:tc>
      </w:tr>
    </w:tbl>
    <w:p w14:paraId="591B8C56" w14:textId="77777777" w:rsidR="00402EF8" w:rsidRDefault="00402EF8" w:rsidP="0075293E">
      <w:pPr>
        <w:spacing w:after="0" w:line="240" w:lineRule="auto"/>
        <w:rPr>
          <w:rFonts w:ascii="Times New Roman" w:hAnsi="Times New Roman" w:cs="Times New Roman"/>
          <w:sz w:val="24"/>
          <w:szCs w:val="24"/>
        </w:rPr>
      </w:pPr>
    </w:p>
    <w:sectPr w:rsidR="00402EF8" w:rsidSect="005B533A">
      <w:headerReference w:type="default" r:id="rId9"/>
      <w:footerReference w:type="default" r:id="rId10"/>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8C5A" w14:textId="77777777" w:rsidR="003F7B9E" w:rsidRDefault="003F7B9E" w:rsidP="00F333B3">
      <w:pPr>
        <w:spacing w:after="0" w:line="240" w:lineRule="auto"/>
      </w:pPr>
      <w:r>
        <w:separator/>
      </w:r>
    </w:p>
  </w:endnote>
  <w:endnote w:type="continuationSeparator" w:id="0">
    <w:p w14:paraId="591B8C5B" w14:textId="77777777" w:rsidR="003F7B9E" w:rsidRDefault="003F7B9E" w:rsidP="00F3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39678"/>
      <w:docPartObj>
        <w:docPartGallery w:val="Page Numbers (Bottom of Page)"/>
        <w:docPartUnique/>
      </w:docPartObj>
    </w:sdtPr>
    <w:sdtEndPr>
      <w:rPr>
        <w:noProof/>
      </w:rPr>
    </w:sdtEndPr>
    <w:sdtContent>
      <w:p w14:paraId="591B8C5E" w14:textId="77777777" w:rsidR="003F7B9E" w:rsidRDefault="003F7B9E">
        <w:pPr>
          <w:pStyle w:val="Footer"/>
          <w:jc w:val="center"/>
        </w:pPr>
        <w:r>
          <w:fldChar w:fldCharType="begin"/>
        </w:r>
        <w:r>
          <w:instrText xml:space="preserve"> PAGE   \* MERGEFORMAT </w:instrText>
        </w:r>
        <w:r>
          <w:fldChar w:fldCharType="separate"/>
        </w:r>
        <w:r w:rsidR="00406B0D">
          <w:rPr>
            <w:noProof/>
          </w:rPr>
          <w:t>1</w:t>
        </w:r>
        <w:r>
          <w:rPr>
            <w:noProof/>
          </w:rPr>
          <w:fldChar w:fldCharType="end"/>
        </w:r>
      </w:p>
    </w:sdtContent>
  </w:sdt>
  <w:p w14:paraId="591B8C5F" w14:textId="77777777" w:rsidR="003F7B9E" w:rsidRDefault="003F7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B8C58" w14:textId="77777777" w:rsidR="003F7B9E" w:rsidRDefault="003F7B9E" w:rsidP="00F333B3">
      <w:pPr>
        <w:spacing w:after="0" w:line="240" w:lineRule="auto"/>
      </w:pPr>
      <w:r>
        <w:separator/>
      </w:r>
    </w:p>
  </w:footnote>
  <w:footnote w:type="continuationSeparator" w:id="0">
    <w:p w14:paraId="591B8C59" w14:textId="77777777" w:rsidR="003F7B9E" w:rsidRDefault="003F7B9E" w:rsidP="00F33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8C5C" w14:textId="4D335FE4" w:rsidR="003F7B9E" w:rsidRDefault="003F7B9E">
    <w:pPr>
      <w:pStyle w:val="Header"/>
    </w:pPr>
    <w:r>
      <w:t>AT Rulemaking Project Stakeholder Comment Table TC 121328 Final</w:t>
    </w:r>
  </w:p>
  <w:p w14:paraId="591B8C5D" w14:textId="77777777" w:rsidR="003F7B9E" w:rsidRDefault="003F7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408F"/>
    <w:multiLevelType w:val="hybridMultilevel"/>
    <w:tmpl w:val="F33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3E"/>
    <w:rsid w:val="0000035C"/>
    <w:rsid w:val="00017EC1"/>
    <w:rsid w:val="00042726"/>
    <w:rsid w:val="00047715"/>
    <w:rsid w:val="0005231C"/>
    <w:rsid w:val="00054CFF"/>
    <w:rsid w:val="00055578"/>
    <w:rsid w:val="00077CFC"/>
    <w:rsid w:val="00097211"/>
    <w:rsid w:val="000973F8"/>
    <w:rsid w:val="000A0F34"/>
    <w:rsid w:val="000B3A08"/>
    <w:rsid w:val="000F6693"/>
    <w:rsid w:val="001039E3"/>
    <w:rsid w:val="00111044"/>
    <w:rsid w:val="00125399"/>
    <w:rsid w:val="00132D3C"/>
    <w:rsid w:val="001549F3"/>
    <w:rsid w:val="00160FA6"/>
    <w:rsid w:val="00174571"/>
    <w:rsid w:val="00184A22"/>
    <w:rsid w:val="001A10CB"/>
    <w:rsid w:val="001A5E5D"/>
    <w:rsid w:val="001B55FE"/>
    <w:rsid w:val="001D0170"/>
    <w:rsid w:val="001D3126"/>
    <w:rsid w:val="001E79B8"/>
    <w:rsid w:val="001F3755"/>
    <w:rsid w:val="00214C89"/>
    <w:rsid w:val="00215EB1"/>
    <w:rsid w:val="00230DFA"/>
    <w:rsid w:val="00234C3D"/>
    <w:rsid w:val="00237722"/>
    <w:rsid w:val="002502DB"/>
    <w:rsid w:val="00254769"/>
    <w:rsid w:val="002636BB"/>
    <w:rsid w:val="00283CDB"/>
    <w:rsid w:val="00293BDE"/>
    <w:rsid w:val="00294E45"/>
    <w:rsid w:val="002A7CA7"/>
    <w:rsid w:val="002C427B"/>
    <w:rsid w:val="002C5674"/>
    <w:rsid w:val="002C7114"/>
    <w:rsid w:val="002D0DA0"/>
    <w:rsid w:val="002D51CC"/>
    <w:rsid w:val="002E4FFB"/>
    <w:rsid w:val="002F10FF"/>
    <w:rsid w:val="002F452B"/>
    <w:rsid w:val="002F4A77"/>
    <w:rsid w:val="0030244E"/>
    <w:rsid w:val="00314F35"/>
    <w:rsid w:val="003223E8"/>
    <w:rsid w:val="00323911"/>
    <w:rsid w:val="00324B48"/>
    <w:rsid w:val="00340568"/>
    <w:rsid w:val="00341759"/>
    <w:rsid w:val="00346F9B"/>
    <w:rsid w:val="00353F06"/>
    <w:rsid w:val="0036149B"/>
    <w:rsid w:val="003743C3"/>
    <w:rsid w:val="00395FC4"/>
    <w:rsid w:val="003A0716"/>
    <w:rsid w:val="003A47CD"/>
    <w:rsid w:val="003A4D29"/>
    <w:rsid w:val="003B5482"/>
    <w:rsid w:val="003C2079"/>
    <w:rsid w:val="003C22C2"/>
    <w:rsid w:val="003C7A73"/>
    <w:rsid w:val="003D4025"/>
    <w:rsid w:val="003E0E12"/>
    <w:rsid w:val="003E13FC"/>
    <w:rsid w:val="003E3962"/>
    <w:rsid w:val="003F7B9E"/>
    <w:rsid w:val="00402EF8"/>
    <w:rsid w:val="00406B0D"/>
    <w:rsid w:val="00413109"/>
    <w:rsid w:val="00417FA0"/>
    <w:rsid w:val="004242E2"/>
    <w:rsid w:val="00431C2F"/>
    <w:rsid w:val="00435D66"/>
    <w:rsid w:val="00435DF6"/>
    <w:rsid w:val="00436D88"/>
    <w:rsid w:val="00441960"/>
    <w:rsid w:val="00465872"/>
    <w:rsid w:val="00472C8B"/>
    <w:rsid w:val="004758BA"/>
    <w:rsid w:val="00485E43"/>
    <w:rsid w:val="00494E83"/>
    <w:rsid w:val="004A3345"/>
    <w:rsid w:val="004B59FF"/>
    <w:rsid w:val="004C77E6"/>
    <w:rsid w:val="004D304E"/>
    <w:rsid w:val="004E0804"/>
    <w:rsid w:val="004E12E5"/>
    <w:rsid w:val="004E42BC"/>
    <w:rsid w:val="004E5D21"/>
    <w:rsid w:val="004E5E06"/>
    <w:rsid w:val="004E64C0"/>
    <w:rsid w:val="004E7142"/>
    <w:rsid w:val="00520DE9"/>
    <w:rsid w:val="00522641"/>
    <w:rsid w:val="00522AC8"/>
    <w:rsid w:val="00530865"/>
    <w:rsid w:val="00533EDE"/>
    <w:rsid w:val="00544924"/>
    <w:rsid w:val="00560987"/>
    <w:rsid w:val="00564007"/>
    <w:rsid w:val="00570BBB"/>
    <w:rsid w:val="00572E78"/>
    <w:rsid w:val="005901FF"/>
    <w:rsid w:val="005B3110"/>
    <w:rsid w:val="005B533A"/>
    <w:rsid w:val="005B70E1"/>
    <w:rsid w:val="005B794F"/>
    <w:rsid w:val="005C0860"/>
    <w:rsid w:val="005C4972"/>
    <w:rsid w:val="005C6231"/>
    <w:rsid w:val="005C7712"/>
    <w:rsid w:val="005D083A"/>
    <w:rsid w:val="005F07F6"/>
    <w:rsid w:val="005F4419"/>
    <w:rsid w:val="005F737F"/>
    <w:rsid w:val="006073B9"/>
    <w:rsid w:val="00611970"/>
    <w:rsid w:val="00611A0C"/>
    <w:rsid w:val="0062050A"/>
    <w:rsid w:val="00623CC1"/>
    <w:rsid w:val="00644F27"/>
    <w:rsid w:val="0066089F"/>
    <w:rsid w:val="00662C08"/>
    <w:rsid w:val="006755D9"/>
    <w:rsid w:val="00681B35"/>
    <w:rsid w:val="00685833"/>
    <w:rsid w:val="0069283D"/>
    <w:rsid w:val="006A4D29"/>
    <w:rsid w:val="006B284D"/>
    <w:rsid w:val="006D0FBE"/>
    <w:rsid w:val="006D1DC6"/>
    <w:rsid w:val="006D42B8"/>
    <w:rsid w:val="006E0447"/>
    <w:rsid w:val="006E1A1F"/>
    <w:rsid w:val="006E2278"/>
    <w:rsid w:val="007121FC"/>
    <w:rsid w:val="0071459A"/>
    <w:rsid w:val="00722426"/>
    <w:rsid w:val="00725438"/>
    <w:rsid w:val="00727CB4"/>
    <w:rsid w:val="00733417"/>
    <w:rsid w:val="007453E4"/>
    <w:rsid w:val="007455C3"/>
    <w:rsid w:val="0075293E"/>
    <w:rsid w:val="00763EC0"/>
    <w:rsid w:val="00765FE4"/>
    <w:rsid w:val="00772B1E"/>
    <w:rsid w:val="007A43F5"/>
    <w:rsid w:val="007B1ECD"/>
    <w:rsid w:val="007B4E5E"/>
    <w:rsid w:val="007D5AA1"/>
    <w:rsid w:val="007E7094"/>
    <w:rsid w:val="007F1550"/>
    <w:rsid w:val="007F3F0D"/>
    <w:rsid w:val="007F5BEC"/>
    <w:rsid w:val="007F61BA"/>
    <w:rsid w:val="0080204E"/>
    <w:rsid w:val="00804E53"/>
    <w:rsid w:val="00824441"/>
    <w:rsid w:val="00850FF8"/>
    <w:rsid w:val="00876BAB"/>
    <w:rsid w:val="00885188"/>
    <w:rsid w:val="00895A86"/>
    <w:rsid w:val="008A0634"/>
    <w:rsid w:val="008A0D13"/>
    <w:rsid w:val="008A2AD6"/>
    <w:rsid w:val="008C2C21"/>
    <w:rsid w:val="008D64AF"/>
    <w:rsid w:val="008D69FD"/>
    <w:rsid w:val="008E1E1C"/>
    <w:rsid w:val="008F1D97"/>
    <w:rsid w:val="0090602E"/>
    <w:rsid w:val="00952B74"/>
    <w:rsid w:val="00953380"/>
    <w:rsid w:val="0095496C"/>
    <w:rsid w:val="00971501"/>
    <w:rsid w:val="009716D3"/>
    <w:rsid w:val="00971EA5"/>
    <w:rsid w:val="0097613E"/>
    <w:rsid w:val="00976B47"/>
    <w:rsid w:val="0098574C"/>
    <w:rsid w:val="00990776"/>
    <w:rsid w:val="009966A4"/>
    <w:rsid w:val="009A00EE"/>
    <w:rsid w:val="009A0A8A"/>
    <w:rsid w:val="009A3410"/>
    <w:rsid w:val="009A3D25"/>
    <w:rsid w:val="009A45B6"/>
    <w:rsid w:val="009A5987"/>
    <w:rsid w:val="009B0242"/>
    <w:rsid w:val="009B266D"/>
    <w:rsid w:val="009B4240"/>
    <w:rsid w:val="009D5392"/>
    <w:rsid w:val="009E52A7"/>
    <w:rsid w:val="00A03355"/>
    <w:rsid w:val="00A05D2B"/>
    <w:rsid w:val="00A160CE"/>
    <w:rsid w:val="00A3791B"/>
    <w:rsid w:val="00A44F9D"/>
    <w:rsid w:val="00A51C93"/>
    <w:rsid w:val="00A547E3"/>
    <w:rsid w:val="00A55B75"/>
    <w:rsid w:val="00A709C2"/>
    <w:rsid w:val="00A71518"/>
    <w:rsid w:val="00A73208"/>
    <w:rsid w:val="00A778CE"/>
    <w:rsid w:val="00A802B8"/>
    <w:rsid w:val="00A829E2"/>
    <w:rsid w:val="00AA32B7"/>
    <w:rsid w:val="00AB2E8A"/>
    <w:rsid w:val="00AD620D"/>
    <w:rsid w:val="00AE4411"/>
    <w:rsid w:val="00B02D45"/>
    <w:rsid w:val="00B11D0F"/>
    <w:rsid w:val="00B426F4"/>
    <w:rsid w:val="00B469A8"/>
    <w:rsid w:val="00B56C41"/>
    <w:rsid w:val="00B639EF"/>
    <w:rsid w:val="00B73BB3"/>
    <w:rsid w:val="00B74329"/>
    <w:rsid w:val="00B75D84"/>
    <w:rsid w:val="00B92F63"/>
    <w:rsid w:val="00BA1F97"/>
    <w:rsid w:val="00BA5CDF"/>
    <w:rsid w:val="00BB33EA"/>
    <w:rsid w:val="00BB48B7"/>
    <w:rsid w:val="00BB70D6"/>
    <w:rsid w:val="00BC0449"/>
    <w:rsid w:val="00BC6882"/>
    <w:rsid w:val="00BF6C13"/>
    <w:rsid w:val="00C035D5"/>
    <w:rsid w:val="00C14EA7"/>
    <w:rsid w:val="00C36321"/>
    <w:rsid w:val="00C416B6"/>
    <w:rsid w:val="00C47CAE"/>
    <w:rsid w:val="00C62236"/>
    <w:rsid w:val="00C622A3"/>
    <w:rsid w:val="00C658BD"/>
    <w:rsid w:val="00C7306E"/>
    <w:rsid w:val="00C86D2C"/>
    <w:rsid w:val="00C9077F"/>
    <w:rsid w:val="00CA1ED0"/>
    <w:rsid w:val="00CD1E70"/>
    <w:rsid w:val="00CE686A"/>
    <w:rsid w:val="00CF3A51"/>
    <w:rsid w:val="00CF524E"/>
    <w:rsid w:val="00D05E33"/>
    <w:rsid w:val="00D179F2"/>
    <w:rsid w:val="00D17AE1"/>
    <w:rsid w:val="00D23D47"/>
    <w:rsid w:val="00D35AA5"/>
    <w:rsid w:val="00D4158F"/>
    <w:rsid w:val="00D5292A"/>
    <w:rsid w:val="00D55B87"/>
    <w:rsid w:val="00D62EBA"/>
    <w:rsid w:val="00D64DDB"/>
    <w:rsid w:val="00D717AF"/>
    <w:rsid w:val="00D73F5E"/>
    <w:rsid w:val="00D74BCF"/>
    <w:rsid w:val="00D866C4"/>
    <w:rsid w:val="00D86A1E"/>
    <w:rsid w:val="00DC2C12"/>
    <w:rsid w:val="00DD120C"/>
    <w:rsid w:val="00DD62ED"/>
    <w:rsid w:val="00DE792F"/>
    <w:rsid w:val="00E016E9"/>
    <w:rsid w:val="00E07B35"/>
    <w:rsid w:val="00E22332"/>
    <w:rsid w:val="00E30E29"/>
    <w:rsid w:val="00E46DDD"/>
    <w:rsid w:val="00E55857"/>
    <w:rsid w:val="00E6222F"/>
    <w:rsid w:val="00E63A92"/>
    <w:rsid w:val="00E67D47"/>
    <w:rsid w:val="00E70100"/>
    <w:rsid w:val="00E7059A"/>
    <w:rsid w:val="00E77750"/>
    <w:rsid w:val="00E940CF"/>
    <w:rsid w:val="00E97EEB"/>
    <w:rsid w:val="00EA4656"/>
    <w:rsid w:val="00EB5028"/>
    <w:rsid w:val="00EC2420"/>
    <w:rsid w:val="00ED2147"/>
    <w:rsid w:val="00ED7A89"/>
    <w:rsid w:val="00EE21AD"/>
    <w:rsid w:val="00EF43D5"/>
    <w:rsid w:val="00EF7D9C"/>
    <w:rsid w:val="00F1664A"/>
    <w:rsid w:val="00F333B3"/>
    <w:rsid w:val="00F428C3"/>
    <w:rsid w:val="00F44659"/>
    <w:rsid w:val="00F555D8"/>
    <w:rsid w:val="00F56D87"/>
    <w:rsid w:val="00F6730D"/>
    <w:rsid w:val="00F75A6D"/>
    <w:rsid w:val="00F9693F"/>
    <w:rsid w:val="00FA222E"/>
    <w:rsid w:val="00FA4B12"/>
    <w:rsid w:val="00FB5E9B"/>
    <w:rsid w:val="00FB6875"/>
    <w:rsid w:val="00FC3DFF"/>
    <w:rsid w:val="00FE4119"/>
    <w:rsid w:val="00FF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2013-03-19T07:00:00+00:00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F1E52C-D53A-4E5E-BF28-C5C156F94A3A}"/>
</file>

<file path=customXml/itemProps2.xml><?xml version="1.0" encoding="utf-8"?>
<ds:datastoreItem xmlns:ds="http://schemas.openxmlformats.org/officeDocument/2006/customXml" ds:itemID="{341ED780-4FAC-4626-BB98-241BB22BD83C}"/>
</file>

<file path=customXml/itemProps3.xml><?xml version="1.0" encoding="utf-8"?>
<ds:datastoreItem xmlns:ds="http://schemas.openxmlformats.org/officeDocument/2006/customXml" ds:itemID="{FF8674F3-3158-4A69-A896-226D783EFD64}"/>
</file>

<file path=customXml/itemProps4.xml><?xml version="1.0" encoding="utf-8"?>
<ds:datastoreItem xmlns:ds="http://schemas.openxmlformats.org/officeDocument/2006/customXml" ds:itemID="{9B51AC43-45CE-48E0-A59D-4B4A5A1D8AB1}"/>
</file>

<file path=customXml/itemProps5.xml><?xml version="1.0" encoding="utf-8"?>
<ds:datastoreItem xmlns:ds="http://schemas.openxmlformats.org/officeDocument/2006/customXml" ds:itemID="{8A5B8ED8-B865-4F37-B8DC-53D3A496EFF2}"/>
</file>

<file path=docProps/app.xml><?xml version="1.0" encoding="utf-8"?>
<Properties xmlns="http://schemas.openxmlformats.org/officeDocument/2006/extended-properties" xmlns:vt="http://schemas.openxmlformats.org/officeDocument/2006/docPropsVTypes">
  <Template>Normal</Template>
  <TotalTime>0</TotalTime>
  <Pages>23</Pages>
  <Words>8325</Words>
  <Characters>47454</Characters>
  <Application>Microsoft Office Word</Application>
  <DocSecurity>0</DocSecurity>
  <Lines>395</Lines>
  <Paragraphs>111</Paragraphs>
  <ScaleCrop>false</ScaleCrop>
  <Company/>
  <LinksUpToDate>false</LinksUpToDate>
  <CharactersWithSpaces>55668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2013-03-20T18:43:00Z</dcterms:created>
  <dcterms:modified xsi:type="dcterms:W3CDTF">2013-03-20T18:43:00Z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