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B4DEB" w:rsidRPr="00770E9A" w:rsidTr="005B5019">
        <w:trPr>
          <w:cantSplit/>
          <w:trHeight w:hRule="exact" w:val="288"/>
        </w:trPr>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5F562E"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07107">
            <w:pPr>
              <w:spacing w:after="0" w:line="240" w:lineRule="auto"/>
              <w:jc w:val="center"/>
              <w:rPr>
                <w:rFonts w:ascii="Arial" w:hAnsi="Arial" w:cs="Arial"/>
                <w:sz w:val="20"/>
                <w:szCs w:val="20"/>
              </w:rPr>
            </w:pPr>
            <w:r>
              <w:rPr>
                <w:rFonts w:ascii="Arial" w:hAnsi="Arial" w:cs="Arial"/>
                <w:sz w:val="20"/>
                <w:szCs w:val="20"/>
              </w:rPr>
              <w:t>(</w:t>
            </w:r>
            <w:r w:rsidR="00107107">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41F0E">
            <w:pPr>
              <w:spacing w:after="0" w:line="240" w:lineRule="auto"/>
              <w:jc w:val="center"/>
              <w:rPr>
                <w:rFonts w:ascii="Arial" w:hAnsi="Arial" w:cs="Arial"/>
                <w:sz w:val="20"/>
                <w:szCs w:val="20"/>
              </w:rPr>
            </w:pPr>
            <w:r>
              <w:rPr>
                <w:rFonts w:ascii="Arial" w:hAnsi="Arial" w:cs="Arial"/>
                <w:sz w:val="20"/>
                <w:szCs w:val="20"/>
              </w:rPr>
              <w:t>(</w:t>
            </w:r>
            <w:r w:rsidR="00141F0E">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E2A4E3A5D2479CBBF5A8B097EB5571"/>
            </w:placeholder>
            <w:text/>
          </w:sdtPr>
          <w:sdtEndPr>
            <w:rPr>
              <w:rStyle w:val="DefaultParagraphFont"/>
              <w:rFonts w:ascii="Calibri" w:hAnsi="Calibri" w:cs="Arial"/>
              <w:b w:val="0"/>
              <w:sz w:val="22"/>
              <w:szCs w:val="20"/>
            </w:rPr>
          </w:sdtEndPr>
          <w:sdtContent>
            <w:tc>
              <w:tcPr>
                <w:tcW w:w="8887" w:type="dxa"/>
              </w:tcPr>
              <w:p w:rsidR="000D2886" w:rsidRPr="000D2886" w:rsidRDefault="001B4DEB" w:rsidP="001B4DEB">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C50F03" w:rsidP="001B4DEB">
            <w:pPr>
              <w:spacing w:after="0" w:line="286" w:lineRule="exact"/>
              <w:jc w:val="center"/>
              <w:rPr>
                <w:rFonts w:ascii="Arial" w:hAnsi="Arial" w:cs="Arial"/>
                <w:b/>
                <w:color w:val="000000" w:themeColor="text1"/>
                <w:sz w:val="20"/>
                <w:szCs w:val="20"/>
              </w:rPr>
            </w:pPr>
            <w:r w:rsidRPr="00C50F03">
              <w:rPr>
                <w:rFonts w:ascii="Arial" w:hAnsi="Arial"/>
                <w:b/>
                <w:sz w:val="20"/>
              </w:rPr>
              <w:t xml:space="preserve">LINE EXTENSIONS AND SERVICE LINES </w:t>
            </w:r>
            <w:r w:rsidRPr="00C50F03">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1B4DEB" w:rsidP="001B4DEB">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In the event that costs (including, but not limited to, construction, operation, maintenance and future replacement costs) are significantly different from the standard amounts, the Company may utilize the electric FIA model to determine the costs and Margin Allowance.</w:t>
      </w:r>
    </w:p>
    <w:p w:rsidR="001B4DEB" w:rsidRDefault="001B4DEB" w:rsidP="001B4DEB">
      <w:pPr>
        <w:spacing w:after="0" w:line="286" w:lineRule="exact"/>
        <w:rPr>
          <w:rFonts w:ascii="Arial" w:hAnsi="Arial" w:cs="Arial"/>
          <w:sz w:val="20"/>
          <w:szCs w:val="20"/>
        </w:rPr>
      </w:pPr>
    </w:p>
    <w:p w:rsidR="001B4DEB" w:rsidRDefault="001B4DEB" w:rsidP="00C50F03">
      <w:pPr>
        <w:spacing w:after="0" w:line="286" w:lineRule="exact"/>
        <w:jc w:val="center"/>
        <w:rPr>
          <w:rFonts w:ascii="Arial" w:hAnsi="Arial" w:cs="Arial"/>
          <w:sz w:val="20"/>
          <w:szCs w:val="20"/>
        </w:rPr>
      </w:pPr>
      <w:r>
        <w:rPr>
          <w:rFonts w:ascii="Arial" w:hAnsi="Arial" w:cs="Arial"/>
          <w:b/>
          <w:sz w:val="20"/>
          <w:szCs w:val="20"/>
        </w:rPr>
        <w:t>Service Lines</w:t>
      </w:r>
      <w:r w:rsidR="005C3777">
        <w:rPr>
          <w:rFonts w:ascii="Arial" w:hAnsi="Arial" w:cs="Arial"/>
          <w:b/>
          <w:sz w:val="20"/>
          <w:szCs w:val="20"/>
        </w:rPr>
        <w:t xml:space="preserve"> – Subject to “Additional Terms of Service” Section 18 </w:t>
      </w:r>
    </w:p>
    <w:p w:rsidR="001B4DEB" w:rsidRDefault="001B4DEB" w:rsidP="001B4DEB">
      <w:pPr>
        <w:spacing w:after="0" w:line="286" w:lineRule="exact"/>
        <w:rPr>
          <w:rFonts w:ascii="Arial" w:hAnsi="Arial" w:cs="Arial"/>
          <w:sz w:val="20"/>
          <w:szCs w:val="20"/>
        </w:rPr>
      </w:pPr>
    </w:p>
    <w:p w:rsidR="001B4DEB" w:rsidRDefault="001B4DEB" w:rsidP="001B4DEB">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Residential Underground Service Lines</w:t>
      </w:r>
    </w:p>
    <w:p w:rsidR="001B4DEB" w:rsidRDefault="001B4DEB" w:rsidP="001B4DEB">
      <w:pPr>
        <w:spacing w:after="0" w:line="286" w:lineRule="exact"/>
        <w:ind w:left="360"/>
        <w:rPr>
          <w:rFonts w:ascii="Arial" w:hAnsi="Arial" w:cs="Arial"/>
          <w:sz w:val="20"/>
          <w:szCs w:val="20"/>
        </w:rPr>
      </w:pPr>
      <w:r>
        <w:rPr>
          <w:rFonts w:ascii="Arial" w:hAnsi="Arial" w:cs="Arial"/>
          <w:sz w:val="20"/>
          <w:szCs w:val="20"/>
        </w:rPr>
        <w:t>The Company will provide residential underground Service Lines according to the following conditions and fee schedule.</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The Applicant is responsible for permitting, trenching, backfill, conduit under driveways and similar obstructions, and restoration, all to the Company’s specifications, for all underground electric Service Lines.</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Applicants requesting new underground service in a single-family residential plat are responsible for providing and installing conduit which meets the Company’s requirements from the point of connection to the Company’s Secondary voltage system to the meter base.</w:t>
      </w:r>
    </w:p>
    <w:p w:rsidR="00A32F93" w:rsidRDefault="00A32F93"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Service Lines are measured from the property lin</w:t>
      </w:r>
      <w:r w:rsidR="00BC7534">
        <w:rPr>
          <w:rFonts w:ascii="Arial" w:hAnsi="Arial" w:cs="Arial"/>
          <w:sz w:val="20"/>
          <w:szCs w:val="20"/>
        </w:rPr>
        <w:t>e of the property being served by the Service Line along the path of construction to the Point of Delivery.  Except when converting a service line from overhead to underground, the new service line is measured from the point of connection to the Company’s distribution system (often the transformer) to the Point of Delivery.</w:t>
      </w:r>
    </w:p>
    <w:tbl>
      <w:tblPr>
        <w:tblStyle w:val="TableGrid"/>
        <w:tblW w:w="0" w:type="auto"/>
        <w:jc w:val="center"/>
        <w:tblInd w:w="558" w:type="dxa"/>
        <w:tblLook w:val="04A0" w:firstRow="1" w:lastRow="0" w:firstColumn="1" w:lastColumn="0" w:noHBand="0" w:noVBand="1"/>
      </w:tblPr>
      <w:tblGrid>
        <w:gridCol w:w="3371"/>
        <w:gridCol w:w="2190"/>
        <w:gridCol w:w="2720"/>
      </w:tblGrid>
      <w:tr w:rsidR="005B5019" w:rsidTr="00141F0E">
        <w:trPr>
          <w:jc w:val="center"/>
        </w:trPr>
        <w:tc>
          <w:tcPr>
            <w:tcW w:w="3371" w:type="dxa"/>
          </w:tcPr>
          <w:p w:rsidR="005B5019" w:rsidRDefault="005B5019" w:rsidP="00BC7534">
            <w:pPr>
              <w:spacing w:after="0" w:line="286" w:lineRule="exact"/>
              <w:rPr>
                <w:rFonts w:ascii="Arial" w:hAnsi="Arial" w:cs="Arial"/>
                <w:sz w:val="20"/>
                <w:szCs w:val="20"/>
              </w:rPr>
            </w:pPr>
          </w:p>
        </w:tc>
        <w:tc>
          <w:tcPr>
            <w:tcW w:w="4910" w:type="dxa"/>
            <w:gridSpan w:val="2"/>
          </w:tcPr>
          <w:p w:rsidR="005B5019" w:rsidRDefault="005B5019" w:rsidP="005B5019">
            <w:pPr>
              <w:spacing w:after="0" w:line="286" w:lineRule="exact"/>
              <w:jc w:val="center"/>
              <w:rPr>
                <w:rFonts w:ascii="Arial" w:hAnsi="Arial" w:cs="Arial"/>
                <w:sz w:val="20"/>
                <w:szCs w:val="20"/>
              </w:rPr>
            </w:pPr>
            <w:r>
              <w:rPr>
                <w:rFonts w:ascii="Arial" w:hAnsi="Arial" w:cs="Arial"/>
                <w:sz w:val="20"/>
                <w:szCs w:val="20"/>
              </w:rPr>
              <w:t>Job Charge</w:t>
            </w:r>
          </w:p>
        </w:tc>
      </w:tr>
      <w:tr w:rsidR="00BC7534" w:rsidTr="00141F0E">
        <w:trPr>
          <w:jc w:val="center"/>
        </w:trPr>
        <w:tc>
          <w:tcPr>
            <w:tcW w:w="3371"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Service Line Type</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Effective 1/1/</w:t>
            </w:r>
            <w:r w:rsidR="00107107">
              <w:rPr>
                <w:rFonts w:ascii="Arial" w:hAnsi="Arial" w:cs="Arial"/>
                <w:sz w:val="20"/>
                <w:szCs w:val="20"/>
              </w:rPr>
              <w:t>10</w:t>
            </w:r>
          </w:p>
        </w:tc>
        <w:tc>
          <w:tcPr>
            <w:tcW w:w="2720" w:type="dxa"/>
          </w:tcPr>
          <w:p w:rsidR="00BC7534" w:rsidRDefault="00BC7534" w:rsidP="0078749A">
            <w:pPr>
              <w:spacing w:after="0" w:line="286" w:lineRule="exact"/>
              <w:jc w:val="center"/>
              <w:rPr>
                <w:rFonts w:ascii="Arial" w:hAnsi="Arial" w:cs="Arial"/>
                <w:sz w:val="20"/>
                <w:szCs w:val="20"/>
              </w:rPr>
            </w:pPr>
            <w:r>
              <w:rPr>
                <w:rFonts w:ascii="Arial" w:hAnsi="Arial" w:cs="Arial"/>
                <w:sz w:val="20"/>
                <w:szCs w:val="20"/>
              </w:rPr>
              <w:t xml:space="preserve">Effective </w:t>
            </w:r>
            <w:r w:rsidR="0078749A">
              <w:rPr>
                <w:rFonts w:ascii="Arial" w:hAnsi="Arial" w:cs="Arial"/>
                <w:sz w:val="20"/>
                <w:szCs w:val="20"/>
              </w:rPr>
              <w:t>9</w:t>
            </w:r>
            <w:r>
              <w:rPr>
                <w:rFonts w:ascii="Arial" w:hAnsi="Arial" w:cs="Arial"/>
                <w:sz w:val="20"/>
                <w:szCs w:val="20"/>
              </w:rPr>
              <w:t>/1/1</w:t>
            </w:r>
            <w:r w:rsidR="00107107">
              <w:rPr>
                <w:rFonts w:ascii="Arial" w:hAnsi="Arial" w:cs="Arial"/>
                <w:sz w:val="20"/>
                <w:szCs w:val="20"/>
              </w:rPr>
              <w:t>5</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919</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greater than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r>
              <w:rPr>
                <w:rFonts w:ascii="Arial" w:hAnsi="Arial" w:cs="Arial"/>
                <w:sz w:val="20"/>
                <w:szCs w:val="20"/>
              </w:rPr>
              <w:t xml:space="preserve"> + $</w:t>
            </w:r>
            <w:r w:rsidR="00107107">
              <w:rPr>
                <w:rFonts w:ascii="Arial" w:hAnsi="Arial" w:cs="Arial"/>
                <w:sz w:val="20"/>
                <w:szCs w:val="20"/>
              </w:rPr>
              <w:t>7</w:t>
            </w:r>
            <w:r>
              <w:rPr>
                <w:rFonts w:ascii="Arial" w:hAnsi="Arial" w:cs="Arial"/>
                <w:sz w:val="20"/>
                <w:szCs w:val="20"/>
              </w:rPr>
              <w:t>.</w:t>
            </w:r>
            <w:r w:rsidR="00107107">
              <w:rPr>
                <w:rFonts w:ascii="Arial" w:hAnsi="Arial" w:cs="Arial"/>
                <w:sz w:val="20"/>
                <w:szCs w:val="20"/>
              </w:rPr>
              <w:t>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41F0E">
              <w:rPr>
                <w:rFonts w:ascii="Arial" w:hAnsi="Arial" w:cs="Arial"/>
                <w:sz w:val="20"/>
                <w:szCs w:val="20"/>
              </w:rPr>
              <w:t>919</w:t>
            </w:r>
            <w:r>
              <w:rPr>
                <w:rFonts w:ascii="Arial" w:hAnsi="Arial" w:cs="Arial"/>
                <w:sz w:val="20"/>
                <w:szCs w:val="20"/>
              </w:rPr>
              <w:t xml:space="preserve"> + $</w:t>
            </w:r>
            <w:r w:rsidR="00107107">
              <w:rPr>
                <w:rFonts w:ascii="Arial" w:hAnsi="Arial" w:cs="Arial"/>
                <w:sz w:val="20"/>
                <w:szCs w:val="20"/>
              </w:rPr>
              <w:t>8</w:t>
            </w:r>
            <w:r>
              <w:rPr>
                <w:rFonts w:ascii="Arial" w:hAnsi="Arial" w:cs="Arial"/>
                <w:sz w:val="20"/>
                <w:szCs w:val="20"/>
              </w:rPr>
              <w:t>.</w:t>
            </w:r>
            <w:r w:rsidR="00107107">
              <w:rPr>
                <w:rFonts w:ascii="Arial" w:hAnsi="Arial" w:cs="Arial"/>
                <w:sz w:val="20"/>
                <w:szCs w:val="20"/>
              </w:rPr>
              <w:t>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greater than 250 feet in length</w:t>
            </w:r>
          </w:p>
        </w:tc>
        <w:tc>
          <w:tcPr>
            <w:tcW w:w="219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r>
              <w:rPr>
                <w:rFonts w:ascii="Arial" w:hAnsi="Arial" w:cs="Arial"/>
                <w:sz w:val="20"/>
                <w:szCs w:val="20"/>
              </w:rPr>
              <w:t xml:space="preserve"> + $</w:t>
            </w:r>
            <w:r w:rsidR="00141F0E">
              <w:rPr>
                <w:rFonts w:ascii="Arial" w:hAnsi="Arial" w:cs="Arial"/>
                <w:sz w:val="20"/>
                <w:szCs w:val="20"/>
              </w:rPr>
              <w:t>7.13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r>
              <w:rPr>
                <w:rFonts w:ascii="Arial" w:hAnsi="Arial" w:cs="Arial"/>
                <w:sz w:val="20"/>
                <w:szCs w:val="20"/>
              </w:rPr>
              <w:t xml:space="preserve"> + $</w:t>
            </w:r>
            <w:r w:rsidR="00107107">
              <w:rPr>
                <w:rFonts w:ascii="Arial" w:hAnsi="Arial" w:cs="Arial"/>
                <w:sz w:val="20"/>
                <w:szCs w:val="20"/>
              </w:rPr>
              <w:t>8.20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Three Phase UG from OH Distribution or UG from UG Distribution</w:t>
            </w:r>
          </w:p>
        </w:tc>
        <w:tc>
          <w:tcPr>
            <w:tcW w:w="219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c>
          <w:tcPr>
            <w:tcW w:w="272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r>
    </w:tbl>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34" w:rsidRDefault="00BC7534" w:rsidP="00B963E0">
      <w:pPr>
        <w:spacing w:after="0" w:line="240" w:lineRule="auto"/>
      </w:pPr>
      <w:r>
        <w:separator/>
      </w:r>
    </w:p>
  </w:endnote>
  <w:endnote w:type="continuationSeparator" w:id="0">
    <w:p w:rsidR="00BC7534" w:rsidRDefault="00BC75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62" w:rsidRDefault="00203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ED196E"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949A65F" wp14:editId="5980547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07107" w:rsidRDefault="00107107" w:rsidP="0010710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E24DB24EB5C04F34BB74D8EC2DC9FD46"/>
        </w:placeholder>
        <w:date w:fullDate="2015-02-06T00:00:00Z">
          <w:dateFormat w:val="MMMM d, yyyy"/>
          <w:lid w:val="en-US"/>
          <w:storeMappedDataAs w:val="dateTime"/>
          <w:calendar w:val="gregorian"/>
        </w:date>
      </w:sdtPr>
      <w:sdtEndPr/>
      <w:sdtContent>
        <w:r w:rsidR="0069258C">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3CFA7DB3DB004C0FB95C27D8F518914A"/>
        </w:placeholder>
        <w:date w:fullDate="2015-08-14T00:00:00Z">
          <w:dateFormat w:val="MMMM d, yyyy"/>
          <w:lid w:val="en-US"/>
          <w:storeMappedDataAs w:val="dateTime"/>
          <w:calendar w:val="gregorian"/>
        </w:date>
      </w:sdtPr>
      <w:sdtEndPr/>
      <w:sdtContent>
        <w:r w:rsidR="00203262">
          <w:rPr>
            <w:rFonts w:ascii="Arial" w:hAnsi="Arial" w:cs="Arial"/>
            <w:sz w:val="20"/>
            <w:szCs w:val="20"/>
          </w:rPr>
          <w:t>August 14, 2015</w:t>
        </w:r>
      </w:sdtContent>
    </w:sdt>
  </w:p>
  <w:p w:rsidR="00107107" w:rsidRDefault="00107107" w:rsidP="0010710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9258C">
          <w:rPr>
            <w:rFonts w:ascii="Arial" w:hAnsi="Arial" w:cs="Arial"/>
            <w:sz w:val="20"/>
            <w:szCs w:val="20"/>
          </w:rPr>
          <w:t>2015-01</w:t>
        </w:r>
      </w:sdtContent>
    </w:sdt>
  </w:p>
  <w:p w:rsidR="00107107" w:rsidRDefault="00107107" w:rsidP="00107107">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107107" w:rsidTr="00107107">
      <w:trPr>
        <w:trHeight w:val="393"/>
      </w:trPr>
      <w:tc>
        <w:tcPr>
          <w:tcW w:w="558" w:type="dxa"/>
          <w:vAlign w:val="center"/>
          <w:hideMark/>
        </w:tcPr>
        <w:p w:rsidR="00107107" w:rsidRDefault="00107107">
          <w:pPr>
            <w:pStyle w:val="Footer"/>
            <w:rPr>
              <w:rFonts w:ascii="Arial" w:hAnsi="Arial" w:cs="Arial"/>
              <w:sz w:val="20"/>
              <w:szCs w:val="20"/>
            </w:rPr>
          </w:pPr>
          <w:r>
            <w:rPr>
              <w:rFonts w:ascii="Arial" w:hAnsi="Arial" w:cs="Arial"/>
              <w:sz w:val="20"/>
              <w:szCs w:val="20"/>
            </w:rPr>
            <w:t>By:</w:t>
          </w:r>
        </w:p>
      </w:tc>
      <w:tc>
        <w:tcPr>
          <w:tcW w:w="2700" w:type="dxa"/>
          <w:vAlign w:val="center"/>
        </w:tcPr>
        <w:p w:rsidR="00107107" w:rsidRDefault="0069258C">
          <w:pPr>
            <w:pStyle w:val="Footer"/>
            <w:rPr>
              <w:rFonts w:ascii="Arial" w:hAnsi="Arial" w:cs="Arial"/>
              <w:b/>
              <w:sz w:val="20"/>
              <w:szCs w:val="20"/>
            </w:rPr>
          </w:pPr>
          <w:r>
            <w:rPr>
              <w:rFonts w:ascii="Arial" w:hAnsi="Arial" w:cs="Arial"/>
              <w:b/>
              <w:noProof/>
              <w:sz w:val="20"/>
              <w:szCs w:val="20"/>
            </w:rPr>
            <w:drawing>
              <wp:inline distT="0" distB="0" distL="0" distR="0" wp14:anchorId="0FCBD351" wp14:editId="19767CEE">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hideMark/>
        </w:tcPr>
        <w:p w:rsidR="00107107" w:rsidRDefault="00107107">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BC7534" w:rsidRPr="006E75FB" w:rsidRDefault="00BC7534">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62" w:rsidRDefault="00203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34" w:rsidRDefault="00BC7534" w:rsidP="00B963E0">
      <w:pPr>
        <w:spacing w:after="0" w:line="240" w:lineRule="auto"/>
      </w:pPr>
      <w:r>
        <w:separator/>
      </w:r>
    </w:p>
  </w:footnote>
  <w:footnote w:type="continuationSeparator" w:id="0">
    <w:p w:rsidR="00BC7534" w:rsidRDefault="00BC75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62" w:rsidRDefault="00203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203262" w:rsidP="00D02C25">
    <w:pPr>
      <w:pStyle w:val="NoSpacing"/>
      <w:ind w:right="3600"/>
      <w:jc w:val="right"/>
    </w:pPr>
    <w:sdt>
      <w:sdtPr>
        <w:id w:val="1297168"/>
        <w:placeholder>
          <w:docPart w:val="DFA7D3694B504687BD69190A421ABD7B"/>
        </w:placeholder>
        <w:text/>
      </w:sdtPr>
      <w:sdtEndPr/>
      <w:sdtContent>
        <w:r w:rsidR="0069258C">
          <w:t>5th</w:t>
        </w:r>
      </w:sdtContent>
    </w:sdt>
    <w:r w:rsidR="00BC7534">
      <w:t xml:space="preserve"> Revision of Sheet No. </w:t>
    </w:r>
    <w:sdt>
      <w:sdtPr>
        <w:id w:val="1297169"/>
        <w:placeholder>
          <w:docPart w:val="88CEDB4B906F4614A29B3ACE39767B34"/>
        </w:placeholder>
        <w:text/>
      </w:sdtPr>
      <w:sdtEndPr/>
      <w:sdtContent>
        <w:r w:rsidR="00BC7534">
          <w:t>85-</w:t>
        </w:r>
        <w:r w:rsidR="0069258C">
          <w:t>G</w:t>
        </w:r>
      </w:sdtContent>
    </w:sdt>
  </w:p>
  <w:p w:rsidR="00BC7534" w:rsidRPr="00B42E7C" w:rsidRDefault="00BC7534" w:rsidP="00D02C25">
    <w:pPr>
      <w:pStyle w:val="NoSpacing"/>
      <w:ind w:right="3600"/>
      <w:jc w:val="right"/>
    </w:pPr>
    <w:r>
      <w:t xml:space="preserve">Canceling </w:t>
    </w:r>
    <w:sdt>
      <w:sdtPr>
        <w:id w:val="1297172"/>
        <w:placeholder>
          <w:docPart w:val="D177A66ACC0B495FB314202BC95D4A7F"/>
        </w:placeholder>
        <w:text/>
      </w:sdtPr>
      <w:sdtEndPr/>
      <w:sdtContent>
        <w:r w:rsidR="0069258C">
          <w:t>4th</w:t>
        </w:r>
      </w:sdtContent>
    </w:sdt>
    <w:r>
      <w:t xml:space="preserve"> Revision</w:t>
    </w:r>
  </w:p>
  <w:p w:rsidR="00BC7534" w:rsidRPr="00E61AEC" w:rsidRDefault="00BC7534"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C46D874171A34DF89110F12E320A801D"/>
        </w:placeholder>
        <w:text/>
      </w:sdtPr>
      <w:sdtEndPr/>
      <w:sdtContent>
        <w:r>
          <w:rPr>
            <w:u w:val="single"/>
          </w:rPr>
          <w:t>85-g</w:t>
        </w:r>
      </w:sdtContent>
    </w:sdt>
  </w:p>
  <w:p w:rsidR="00BC7534" w:rsidRPr="00B963E0" w:rsidRDefault="00BC753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C50F03">
      <w:rPr>
        <w:rFonts w:ascii="Arial" w:hAnsi="Arial" w:cs="Arial"/>
        <w:b/>
        <w:sz w:val="20"/>
        <w:szCs w:val="20"/>
      </w:rPr>
      <w:t>, INC.</w:t>
    </w:r>
  </w:p>
  <w:p w:rsidR="00BC7534" w:rsidRPr="00B64632" w:rsidRDefault="00ED196E"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964C559" wp14:editId="49F3A286">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BC7534">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62" w:rsidRDefault="00203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656A2"/>
    <w:multiLevelType w:val="hybridMultilevel"/>
    <w:tmpl w:val="4968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D27B3"/>
    <w:multiLevelType w:val="hybridMultilevel"/>
    <w:tmpl w:val="42B2155E"/>
    <w:lvl w:ilvl="0" w:tplc="D62875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5829"/>
    <w:multiLevelType w:val="hybridMultilevel"/>
    <w:tmpl w:val="9B5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3601D"/>
    <w:rsid w:val="00053192"/>
    <w:rsid w:val="00054A72"/>
    <w:rsid w:val="00060533"/>
    <w:rsid w:val="0008711D"/>
    <w:rsid w:val="0009579F"/>
    <w:rsid w:val="000A1DBB"/>
    <w:rsid w:val="000B0263"/>
    <w:rsid w:val="000C04B8"/>
    <w:rsid w:val="000D2886"/>
    <w:rsid w:val="000F642C"/>
    <w:rsid w:val="00104A70"/>
    <w:rsid w:val="00107107"/>
    <w:rsid w:val="0013127F"/>
    <w:rsid w:val="001351A6"/>
    <w:rsid w:val="00141F0E"/>
    <w:rsid w:val="00143924"/>
    <w:rsid w:val="001601CC"/>
    <w:rsid w:val="00186C0A"/>
    <w:rsid w:val="001B2E67"/>
    <w:rsid w:val="001B4DEB"/>
    <w:rsid w:val="001C0C09"/>
    <w:rsid w:val="001F3E4B"/>
    <w:rsid w:val="001F5B0A"/>
    <w:rsid w:val="00203262"/>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C1C"/>
    <w:rsid w:val="00350702"/>
    <w:rsid w:val="00350A9F"/>
    <w:rsid w:val="003930FE"/>
    <w:rsid w:val="003A5EFC"/>
    <w:rsid w:val="003D5068"/>
    <w:rsid w:val="003D6A10"/>
    <w:rsid w:val="003D6A6F"/>
    <w:rsid w:val="003F1521"/>
    <w:rsid w:val="003F48BD"/>
    <w:rsid w:val="00401C8E"/>
    <w:rsid w:val="00466466"/>
    <w:rsid w:val="00466546"/>
    <w:rsid w:val="00466A71"/>
    <w:rsid w:val="0047056F"/>
    <w:rsid w:val="004A7502"/>
    <w:rsid w:val="004C03FA"/>
    <w:rsid w:val="005141B1"/>
    <w:rsid w:val="005241EE"/>
    <w:rsid w:val="00543EA4"/>
    <w:rsid w:val="005743AB"/>
    <w:rsid w:val="005746B6"/>
    <w:rsid w:val="00596AA0"/>
    <w:rsid w:val="005B5019"/>
    <w:rsid w:val="005C3777"/>
    <w:rsid w:val="005E09BA"/>
    <w:rsid w:val="005F562E"/>
    <w:rsid w:val="0069258C"/>
    <w:rsid w:val="006A72BD"/>
    <w:rsid w:val="006C27C7"/>
    <w:rsid w:val="006D2365"/>
    <w:rsid w:val="006E75FB"/>
    <w:rsid w:val="00703E53"/>
    <w:rsid w:val="00707DF4"/>
    <w:rsid w:val="00716A97"/>
    <w:rsid w:val="00757C64"/>
    <w:rsid w:val="00770E9A"/>
    <w:rsid w:val="00784841"/>
    <w:rsid w:val="0078749A"/>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D7227"/>
    <w:rsid w:val="008E58E7"/>
    <w:rsid w:val="009342D5"/>
    <w:rsid w:val="00941F3E"/>
    <w:rsid w:val="00957A0B"/>
    <w:rsid w:val="0099361B"/>
    <w:rsid w:val="009B1D7A"/>
    <w:rsid w:val="00A0363D"/>
    <w:rsid w:val="00A1049A"/>
    <w:rsid w:val="00A32F93"/>
    <w:rsid w:val="00A42F11"/>
    <w:rsid w:val="00A55507"/>
    <w:rsid w:val="00A55FFD"/>
    <w:rsid w:val="00A742E6"/>
    <w:rsid w:val="00A839AA"/>
    <w:rsid w:val="00AA55FC"/>
    <w:rsid w:val="00AB4028"/>
    <w:rsid w:val="00AB5920"/>
    <w:rsid w:val="00B0749D"/>
    <w:rsid w:val="00B248DC"/>
    <w:rsid w:val="00B30E8E"/>
    <w:rsid w:val="00B42E7C"/>
    <w:rsid w:val="00B60AD9"/>
    <w:rsid w:val="00B64632"/>
    <w:rsid w:val="00B70BA0"/>
    <w:rsid w:val="00B94807"/>
    <w:rsid w:val="00B963E0"/>
    <w:rsid w:val="00BA1F04"/>
    <w:rsid w:val="00BC7534"/>
    <w:rsid w:val="00BC7E42"/>
    <w:rsid w:val="00BE428A"/>
    <w:rsid w:val="00C06D5B"/>
    <w:rsid w:val="00C070F6"/>
    <w:rsid w:val="00C07562"/>
    <w:rsid w:val="00C27AA6"/>
    <w:rsid w:val="00C33152"/>
    <w:rsid w:val="00C42132"/>
    <w:rsid w:val="00C4410F"/>
    <w:rsid w:val="00C50F03"/>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413F"/>
    <w:rsid w:val="00D712C1"/>
    <w:rsid w:val="00D736F2"/>
    <w:rsid w:val="00D74F6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196E"/>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 w:type="character" w:styleId="CommentReference">
    <w:name w:val="annotation reference"/>
    <w:basedOn w:val="DefaultParagraphFont"/>
    <w:uiPriority w:val="99"/>
    <w:semiHidden/>
    <w:unhideWhenUsed/>
    <w:rsid w:val="005C3777"/>
    <w:rPr>
      <w:sz w:val="16"/>
      <w:szCs w:val="16"/>
    </w:rPr>
  </w:style>
  <w:style w:type="paragraph" w:styleId="CommentText">
    <w:name w:val="annotation text"/>
    <w:basedOn w:val="Normal"/>
    <w:link w:val="CommentTextChar"/>
    <w:uiPriority w:val="99"/>
    <w:semiHidden/>
    <w:unhideWhenUsed/>
    <w:rsid w:val="005C3777"/>
    <w:pPr>
      <w:spacing w:line="240" w:lineRule="auto"/>
    </w:pPr>
    <w:rPr>
      <w:sz w:val="20"/>
      <w:szCs w:val="20"/>
    </w:rPr>
  </w:style>
  <w:style w:type="character" w:customStyle="1" w:styleId="CommentTextChar">
    <w:name w:val="Comment Text Char"/>
    <w:basedOn w:val="DefaultParagraphFont"/>
    <w:link w:val="CommentText"/>
    <w:uiPriority w:val="99"/>
    <w:semiHidden/>
    <w:rsid w:val="005C3777"/>
  </w:style>
  <w:style w:type="paragraph" w:styleId="CommentSubject">
    <w:name w:val="annotation subject"/>
    <w:basedOn w:val="CommentText"/>
    <w:next w:val="CommentText"/>
    <w:link w:val="CommentSubjectChar"/>
    <w:uiPriority w:val="99"/>
    <w:semiHidden/>
    <w:unhideWhenUsed/>
    <w:rsid w:val="005C3777"/>
    <w:rPr>
      <w:b/>
      <w:bCs/>
    </w:rPr>
  </w:style>
  <w:style w:type="character" w:customStyle="1" w:styleId="CommentSubjectChar">
    <w:name w:val="Comment Subject Char"/>
    <w:basedOn w:val="CommentTextChar"/>
    <w:link w:val="CommentSubject"/>
    <w:uiPriority w:val="99"/>
    <w:semiHidden/>
    <w:rsid w:val="005C37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 w:type="character" w:styleId="CommentReference">
    <w:name w:val="annotation reference"/>
    <w:basedOn w:val="DefaultParagraphFont"/>
    <w:uiPriority w:val="99"/>
    <w:semiHidden/>
    <w:unhideWhenUsed/>
    <w:rsid w:val="005C3777"/>
    <w:rPr>
      <w:sz w:val="16"/>
      <w:szCs w:val="16"/>
    </w:rPr>
  </w:style>
  <w:style w:type="paragraph" w:styleId="CommentText">
    <w:name w:val="annotation text"/>
    <w:basedOn w:val="Normal"/>
    <w:link w:val="CommentTextChar"/>
    <w:uiPriority w:val="99"/>
    <w:semiHidden/>
    <w:unhideWhenUsed/>
    <w:rsid w:val="005C3777"/>
    <w:pPr>
      <w:spacing w:line="240" w:lineRule="auto"/>
    </w:pPr>
    <w:rPr>
      <w:sz w:val="20"/>
      <w:szCs w:val="20"/>
    </w:rPr>
  </w:style>
  <w:style w:type="character" w:customStyle="1" w:styleId="CommentTextChar">
    <w:name w:val="Comment Text Char"/>
    <w:basedOn w:val="DefaultParagraphFont"/>
    <w:link w:val="CommentText"/>
    <w:uiPriority w:val="99"/>
    <w:semiHidden/>
    <w:rsid w:val="005C3777"/>
  </w:style>
  <w:style w:type="paragraph" w:styleId="CommentSubject">
    <w:name w:val="annotation subject"/>
    <w:basedOn w:val="CommentText"/>
    <w:next w:val="CommentText"/>
    <w:link w:val="CommentSubjectChar"/>
    <w:uiPriority w:val="99"/>
    <w:semiHidden/>
    <w:unhideWhenUsed/>
    <w:rsid w:val="005C3777"/>
    <w:rPr>
      <w:b/>
      <w:bCs/>
    </w:rPr>
  </w:style>
  <w:style w:type="character" w:customStyle="1" w:styleId="CommentSubjectChar">
    <w:name w:val="Comment Subject Char"/>
    <w:basedOn w:val="CommentTextChar"/>
    <w:link w:val="CommentSubject"/>
    <w:uiPriority w:val="99"/>
    <w:semiHidden/>
    <w:rsid w:val="005C3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2A4E3A5D2479CBBF5A8B097EB5571"/>
        <w:category>
          <w:name w:val="General"/>
          <w:gallery w:val="placeholder"/>
        </w:category>
        <w:types>
          <w:type w:val="bbPlcHdr"/>
        </w:types>
        <w:behaviors>
          <w:behavior w:val="content"/>
        </w:behaviors>
        <w:guid w:val="{6738CB6F-F5E6-4F75-9CD3-5233F9ACAA33}"/>
      </w:docPartPr>
      <w:docPartBody>
        <w:p w:rsidR="0043036C" w:rsidRDefault="0043036C">
          <w:pPr>
            <w:pStyle w:val="37E2A4E3A5D2479CBBF5A8B097EB5571"/>
          </w:pPr>
          <w:r w:rsidRPr="000D2886">
            <w:rPr>
              <w:rStyle w:val="PlaceholderText"/>
              <w:rFonts w:ascii="Arial" w:hAnsi="Arial" w:cs="Arial"/>
              <w:sz w:val="20"/>
              <w:szCs w:val="20"/>
            </w:rPr>
            <w:t>Click here to enter text.</w:t>
          </w:r>
        </w:p>
      </w:docPartBody>
    </w:docPart>
    <w:docPart>
      <w:docPartPr>
        <w:name w:val="DFA7D3694B504687BD69190A421ABD7B"/>
        <w:category>
          <w:name w:val="General"/>
          <w:gallery w:val="placeholder"/>
        </w:category>
        <w:types>
          <w:type w:val="bbPlcHdr"/>
        </w:types>
        <w:behaviors>
          <w:behavior w:val="content"/>
        </w:behaviors>
        <w:guid w:val="{916CB9E1-A1E2-4312-BC7B-830D1E02408A}"/>
      </w:docPartPr>
      <w:docPartBody>
        <w:p w:rsidR="0043036C" w:rsidRDefault="0043036C">
          <w:pPr>
            <w:pStyle w:val="DFA7D3694B504687BD69190A421ABD7B"/>
          </w:pPr>
          <w:r w:rsidRPr="0054333F">
            <w:rPr>
              <w:rStyle w:val="PlaceholderText"/>
            </w:rPr>
            <w:t>Click here to enter text.</w:t>
          </w:r>
        </w:p>
      </w:docPartBody>
    </w:docPart>
    <w:docPart>
      <w:docPartPr>
        <w:name w:val="88CEDB4B906F4614A29B3ACE39767B34"/>
        <w:category>
          <w:name w:val="General"/>
          <w:gallery w:val="placeholder"/>
        </w:category>
        <w:types>
          <w:type w:val="bbPlcHdr"/>
        </w:types>
        <w:behaviors>
          <w:behavior w:val="content"/>
        </w:behaviors>
        <w:guid w:val="{5BBD98B2-B1CF-4876-B4E4-6699694EBDC2}"/>
      </w:docPartPr>
      <w:docPartBody>
        <w:p w:rsidR="0043036C" w:rsidRDefault="0043036C">
          <w:pPr>
            <w:pStyle w:val="88CEDB4B906F4614A29B3ACE39767B34"/>
          </w:pPr>
          <w:r w:rsidRPr="0054333F">
            <w:rPr>
              <w:rStyle w:val="PlaceholderText"/>
            </w:rPr>
            <w:t>Click here to enter text.</w:t>
          </w:r>
        </w:p>
      </w:docPartBody>
    </w:docPart>
    <w:docPart>
      <w:docPartPr>
        <w:name w:val="D177A66ACC0B495FB314202BC95D4A7F"/>
        <w:category>
          <w:name w:val="General"/>
          <w:gallery w:val="placeholder"/>
        </w:category>
        <w:types>
          <w:type w:val="bbPlcHdr"/>
        </w:types>
        <w:behaviors>
          <w:behavior w:val="content"/>
        </w:behaviors>
        <w:guid w:val="{772BC4BF-F3D6-46FE-B840-C59CB99DD921}"/>
      </w:docPartPr>
      <w:docPartBody>
        <w:p w:rsidR="0043036C" w:rsidRDefault="0043036C">
          <w:pPr>
            <w:pStyle w:val="D177A66ACC0B495FB314202BC95D4A7F"/>
          </w:pPr>
          <w:r w:rsidRPr="0054333F">
            <w:rPr>
              <w:rStyle w:val="PlaceholderText"/>
            </w:rPr>
            <w:t>Click here to enter text.</w:t>
          </w:r>
        </w:p>
      </w:docPartBody>
    </w:docPart>
    <w:docPart>
      <w:docPartPr>
        <w:name w:val="C46D874171A34DF89110F12E320A801D"/>
        <w:category>
          <w:name w:val="General"/>
          <w:gallery w:val="placeholder"/>
        </w:category>
        <w:types>
          <w:type w:val="bbPlcHdr"/>
        </w:types>
        <w:behaviors>
          <w:behavior w:val="content"/>
        </w:behaviors>
        <w:guid w:val="{5CEB05AA-7A02-4B19-8EB0-4F89CEBA5EC5}"/>
      </w:docPartPr>
      <w:docPartBody>
        <w:p w:rsidR="0043036C" w:rsidRDefault="0043036C">
          <w:pPr>
            <w:pStyle w:val="C46D874171A34DF89110F12E320A801D"/>
          </w:pPr>
          <w:r w:rsidRPr="00A5061B">
            <w:rPr>
              <w:rStyle w:val="PlaceholderText"/>
            </w:rPr>
            <w:t>Click here to enter text.</w:t>
          </w:r>
        </w:p>
      </w:docPartBody>
    </w:docPart>
    <w:docPart>
      <w:docPartPr>
        <w:name w:val="E24DB24EB5C04F34BB74D8EC2DC9FD46"/>
        <w:category>
          <w:name w:val="General"/>
          <w:gallery w:val="placeholder"/>
        </w:category>
        <w:types>
          <w:type w:val="bbPlcHdr"/>
        </w:types>
        <w:behaviors>
          <w:behavior w:val="content"/>
        </w:behaviors>
        <w:guid w:val="{BF025D2D-14D6-44F0-BCF1-7B61E648E69D}"/>
      </w:docPartPr>
      <w:docPartBody>
        <w:p w:rsidR="00D5433D" w:rsidRDefault="00D40497" w:rsidP="00D40497">
          <w:pPr>
            <w:pStyle w:val="E24DB24EB5C04F34BB74D8EC2DC9FD46"/>
          </w:pPr>
          <w:r>
            <w:rPr>
              <w:rStyle w:val="PlaceholderText"/>
            </w:rPr>
            <w:t>Click here to enter a date.</w:t>
          </w:r>
        </w:p>
      </w:docPartBody>
    </w:docPart>
    <w:docPart>
      <w:docPartPr>
        <w:name w:val="3CFA7DB3DB004C0FB95C27D8F518914A"/>
        <w:category>
          <w:name w:val="General"/>
          <w:gallery w:val="placeholder"/>
        </w:category>
        <w:types>
          <w:type w:val="bbPlcHdr"/>
        </w:types>
        <w:behaviors>
          <w:behavior w:val="content"/>
        </w:behaviors>
        <w:guid w:val="{E3E7F1D0-B2B6-4EFC-95A5-5BE626E61610}"/>
      </w:docPartPr>
      <w:docPartBody>
        <w:p w:rsidR="00D5433D" w:rsidRDefault="00D40497" w:rsidP="00D40497">
          <w:pPr>
            <w:pStyle w:val="3CFA7DB3DB004C0FB95C27D8F518914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3036C"/>
    <w:rsid w:val="0043036C"/>
    <w:rsid w:val="00D40497"/>
    <w:rsid w:val="00D5433D"/>
    <w:rsid w:val="00F5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497"/>
  </w:style>
  <w:style w:type="paragraph" w:customStyle="1" w:styleId="37E2A4E3A5D2479CBBF5A8B097EB5571">
    <w:name w:val="37E2A4E3A5D2479CBBF5A8B097EB5571"/>
    <w:rsid w:val="0043036C"/>
  </w:style>
  <w:style w:type="paragraph" w:customStyle="1" w:styleId="BF168A5512BF4CB4851C02D26F0F0433">
    <w:name w:val="BF168A5512BF4CB4851C02D26F0F0433"/>
    <w:rsid w:val="0043036C"/>
  </w:style>
  <w:style w:type="paragraph" w:customStyle="1" w:styleId="79843BDCB1C34C549E231FABF7A18C2F">
    <w:name w:val="79843BDCB1C34C549E231FABF7A18C2F"/>
    <w:rsid w:val="0043036C"/>
  </w:style>
  <w:style w:type="paragraph" w:customStyle="1" w:styleId="F5686B4D3C3B47BCAB181AEEDC5EA309">
    <w:name w:val="F5686B4D3C3B47BCAB181AEEDC5EA309"/>
    <w:rsid w:val="0043036C"/>
  </w:style>
  <w:style w:type="paragraph" w:customStyle="1" w:styleId="DFA7D3694B504687BD69190A421ABD7B">
    <w:name w:val="DFA7D3694B504687BD69190A421ABD7B"/>
    <w:rsid w:val="0043036C"/>
  </w:style>
  <w:style w:type="paragraph" w:customStyle="1" w:styleId="88CEDB4B906F4614A29B3ACE39767B34">
    <w:name w:val="88CEDB4B906F4614A29B3ACE39767B34"/>
    <w:rsid w:val="0043036C"/>
  </w:style>
  <w:style w:type="paragraph" w:customStyle="1" w:styleId="D177A66ACC0B495FB314202BC95D4A7F">
    <w:name w:val="D177A66ACC0B495FB314202BC95D4A7F"/>
    <w:rsid w:val="0043036C"/>
  </w:style>
  <w:style w:type="paragraph" w:customStyle="1" w:styleId="C46D874171A34DF89110F12E320A801D">
    <w:name w:val="C46D874171A34DF89110F12E320A801D"/>
    <w:rsid w:val="0043036C"/>
  </w:style>
  <w:style w:type="paragraph" w:customStyle="1" w:styleId="93549424F49241E6AC5918F684217650">
    <w:name w:val="93549424F49241E6AC5918F684217650"/>
    <w:rsid w:val="0043036C"/>
  </w:style>
  <w:style w:type="paragraph" w:customStyle="1" w:styleId="9CF3E16D3B1E4000A73E368C9032F96E">
    <w:name w:val="9CF3E16D3B1E4000A73E368C9032F96E"/>
    <w:rsid w:val="0043036C"/>
  </w:style>
  <w:style w:type="paragraph" w:customStyle="1" w:styleId="33E01560EF25439AACD607E3B6E2558F">
    <w:name w:val="33E01560EF25439AACD607E3B6E2558F"/>
    <w:rsid w:val="0043036C"/>
  </w:style>
  <w:style w:type="paragraph" w:customStyle="1" w:styleId="E24DB24EB5C04F34BB74D8EC2DC9FD46">
    <w:name w:val="E24DB24EB5C04F34BB74D8EC2DC9FD46"/>
    <w:rsid w:val="00D40497"/>
  </w:style>
  <w:style w:type="paragraph" w:customStyle="1" w:styleId="3CFA7DB3DB004C0FB95C27D8F518914A">
    <w:name w:val="3CFA7DB3DB004C0FB95C27D8F518914A"/>
    <w:rsid w:val="00D40497"/>
  </w:style>
  <w:style w:type="paragraph" w:customStyle="1" w:styleId="254D04F846C64950B4E919724DDBDFB3">
    <w:name w:val="254D04F846C64950B4E919724DDBDFB3"/>
    <w:rsid w:val="00D404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B8AAA-0DCF-4F8A-A223-01918EDDE268}"/>
</file>

<file path=customXml/itemProps2.xml><?xml version="1.0" encoding="utf-8"?>
<ds:datastoreItem xmlns:ds="http://schemas.openxmlformats.org/officeDocument/2006/customXml" ds:itemID="{829962BD-3AD9-4771-94BD-65680C44157B}"/>
</file>

<file path=customXml/itemProps3.xml><?xml version="1.0" encoding="utf-8"?>
<ds:datastoreItem xmlns:ds="http://schemas.openxmlformats.org/officeDocument/2006/customXml" ds:itemID="{519C1059-8230-40F7-991E-BC7DFD669711}"/>
</file>

<file path=customXml/itemProps4.xml><?xml version="1.0" encoding="utf-8"?>
<ds:datastoreItem xmlns:ds="http://schemas.openxmlformats.org/officeDocument/2006/customXml" ds:itemID="{406A4FE3-EA4D-4919-9F7E-2FD8D668543D}"/>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2015-06-17T23:17:00Z</dcterms:created>
  <dcterms:modified xsi:type="dcterms:W3CDTF">2015-06-30T23:32:00Z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