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94" w:rsidRPr="00546C75" w:rsidRDefault="00B83214">
      <w:pPr>
        <w:suppressAutoHyphens/>
        <w:spacing w:line="360" w:lineRule="auto"/>
        <w:jc w:val="center"/>
        <w:rPr>
          <w:b/>
          <w:smallCaps/>
          <w:spacing w:val="-2"/>
          <w:sz w:val="22"/>
          <w:szCs w:val="22"/>
        </w:rPr>
      </w:pPr>
      <w:bookmarkStart w:id="0" w:name="_GoBack"/>
      <w:bookmarkEnd w:id="0"/>
      <w:r>
        <w:rPr>
          <w:b/>
          <w:smallCaps/>
          <w:spacing w:val="-2"/>
          <w:sz w:val="22"/>
          <w:szCs w:val="22"/>
        </w:rPr>
        <w:t xml:space="preserve">Master </w:t>
      </w:r>
      <w:r w:rsidR="00C00A2E">
        <w:rPr>
          <w:b/>
          <w:smallCaps/>
          <w:spacing w:val="-2"/>
          <w:sz w:val="22"/>
          <w:szCs w:val="22"/>
        </w:rPr>
        <w:t xml:space="preserve">Professional </w:t>
      </w:r>
      <w:r w:rsidR="00146694">
        <w:rPr>
          <w:b/>
          <w:smallCaps/>
          <w:spacing w:val="-2"/>
          <w:sz w:val="22"/>
          <w:szCs w:val="22"/>
        </w:rPr>
        <w:t>Services Contract</w:t>
      </w:r>
    </w:p>
    <w:p w:rsidR="00146694" w:rsidRPr="00546C75" w:rsidRDefault="00146694">
      <w:pPr>
        <w:suppressAutoHyphens/>
        <w:spacing w:line="360" w:lineRule="auto"/>
        <w:jc w:val="center"/>
        <w:rPr>
          <w:b/>
          <w:smallCaps/>
          <w:spacing w:val="-2"/>
          <w:sz w:val="22"/>
          <w:szCs w:val="22"/>
        </w:rPr>
      </w:pPr>
      <w:r w:rsidRPr="00546C75">
        <w:rPr>
          <w:b/>
          <w:smallCaps/>
          <w:spacing w:val="-2"/>
          <w:sz w:val="22"/>
          <w:szCs w:val="22"/>
        </w:rPr>
        <w:t>Between</w:t>
      </w:r>
    </w:p>
    <w:p w:rsidR="00F2295F" w:rsidRPr="00F2295F" w:rsidRDefault="00F2295F">
      <w:pPr>
        <w:tabs>
          <w:tab w:val="center" w:pos="4680"/>
        </w:tabs>
        <w:suppressAutoHyphens/>
        <w:spacing w:line="360" w:lineRule="auto"/>
        <w:jc w:val="center"/>
        <w:rPr>
          <w:rFonts w:ascii="Times New Roman Bold"/>
          <w:b/>
          <w:smallCaps/>
          <w:sz w:val="22"/>
          <w:szCs w:val="22"/>
        </w:rPr>
      </w:pPr>
      <w:r w:rsidRPr="00F2295F">
        <w:rPr>
          <w:rFonts w:ascii="Times New Roman Bold"/>
          <w:b/>
          <w:smallCaps/>
          <w:sz w:val="22"/>
          <w:szCs w:val="22"/>
        </w:rPr>
        <w:t>Berkshire Hathaway Energy Company</w:t>
      </w:r>
    </w:p>
    <w:p w:rsidR="00146694" w:rsidRPr="00520B41" w:rsidRDefault="00146694">
      <w:pPr>
        <w:tabs>
          <w:tab w:val="center" w:pos="4680"/>
        </w:tabs>
        <w:suppressAutoHyphens/>
        <w:spacing w:line="360" w:lineRule="auto"/>
        <w:jc w:val="center"/>
        <w:rPr>
          <w:b/>
          <w:smallCaps/>
          <w:spacing w:val="-2"/>
          <w:sz w:val="22"/>
          <w:szCs w:val="22"/>
        </w:rPr>
      </w:pPr>
      <w:smartTag w:uri="urn:schemas-microsoft-com:office:smarttags" w:element="stockticker">
        <w:r w:rsidRPr="00520B41">
          <w:rPr>
            <w:b/>
            <w:smallCaps/>
            <w:spacing w:val="-2"/>
            <w:sz w:val="22"/>
            <w:szCs w:val="22"/>
          </w:rPr>
          <w:t>and</w:t>
        </w:r>
      </w:smartTag>
    </w:p>
    <w:p w:rsidR="00146694" w:rsidRPr="00726606" w:rsidRDefault="00F2295F">
      <w:pPr>
        <w:tabs>
          <w:tab w:val="center" w:pos="4680"/>
        </w:tabs>
        <w:suppressAutoHyphens/>
        <w:spacing w:line="360" w:lineRule="auto"/>
        <w:jc w:val="center"/>
        <w:rPr>
          <w:b/>
          <w:smallCaps/>
          <w:spacing w:val="-2"/>
          <w:sz w:val="22"/>
          <w:szCs w:val="22"/>
        </w:rPr>
      </w:pPr>
      <w:r>
        <w:rPr>
          <w:b/>
          <w:smallCaps/>
          <w:spacing w:val="-2"/>
          <w:sz w:val="22"/>
          <w:szCs w:val="22"/>
        </w:rPr>
        <w:t>M</w:t>
      </w:r>
      <w:r w:rsidR="00E167E0">
        <w:rPr>
          <w:b/>
          <w:smallCaps/>
          <w:spacing w:val="-2"/>
          <w:sz w:val="22"/>
          <w:szCs w:val="22"/>
        </w:rPr>
        <w:t xml:space="preserve">etalogic </w:t>
      </w:r>
      <w:r>
        <w:rPr>
          <w:b/>
          <w:smallCaps/>
          <w:spacing w:val="-2"/>
          <w:sz w:val="22"/>
          <w:szCs w:val="22"/>
        </w:rPr>
        <w:t>I</w:t>
      </w:r>
      <w:r w:rsidR="00E167E0">
        <w:rPr>
          <w:b/>
          <w:smallCaps/>
          <w:spacing w:val="-2"/>
          <w:sz w:val="22"/>
          <w:szCs w:val="22"/>
        </w:rPr>
        <w:t xml:space="preserve">nspection </w:t>
      </w:r>
      <w:r>
        <w:rPr>
          <w:b/>
          <w:smallCaps/>
          <w:spacing w:val="-2"/>
          <w:sz w:val="22"/>
          <w:szCs w:val="22"/>
        </w:rPr>
        <w:t>S</w:t>
      </w:r>
      <w:r w:rsidR="00E167E0">
        <w:rPr>
          <w:b/>
          <w:smallCaps/>
          <w:spacing w:val="-2"/>
          <w:sz w:val="22"/>
          <w:szCs w:val="22"/>
        </w:rPr>
        <w:t>ervices</w:t>
      </w:r>
      <w:r w:rsidR="00FE262B">
        <w:rPr>
          <w:b/>
          <w:smallCaps/>
          <w:spacing w:val="-2"/>
          <w:sz w:val="22"/>
          <w:szCs w:val="22"/>
        </w:rPr>
        <w:t xml:space="preserve"> LLC</w:t>
      </w:r>
    </w:p>
    <w:p w:rsidR="00146694" w:rsidRPr="00726606" w:rsidRDefault="00146694">
      <w:pPr>
        <w:tabs>
          <w:tab w:val="center" w:pos="4680"/>
        </w:tabs>
        <w:suppressAutoHyphens/>
        <w:spacing w:line="360" w:lineRule="auto"/>
        <w:jc w:val="center"/>
        <w:rPr>
          <w:b/>
          <w:smallCaps/>
          <w:spacing w:val="-2"/>
          <w:sz w:val="22"/>
          <w:szCs w:val="22"/>
        </w:rPr>
      </w:pPr>
      <w:r w:rsidRPr="00726606">
        <w:rPr>
          <w:b/>
          <w:smallCaps/>
          <w:spacing w:val="-2"/>
          <w:sz w:val="22"/>
          <w:szCs w:val="22"/>
        </w:rPr>
        <w:t>for</w:t>
      </w:r>
    </w:p>
    <w:p w:rsidR="00F2295F" w:rsidRDefault="00054189" w:rsidP="002C3F4E">
      <w:pPr>
        <w:contextualSpacing/>
        <w:jc w:val="center"/>
        <w:rPr>
          <w:rFonts w:ascii="Times New Roman Bold"/>
          <w:b/>
          <w:smallCaps/>
          <w:color w:val="000000" w:themeColor="text1"/>
          <w:spacing w:val="-3"/>
          <w:sz w:val="22"/>
          <w:szCs w:val="22"/>
        </w:rPr>
      </w:pPr>
      <w:r w:rsidRPr="00F2295F">
        <w:rPr>
          <w:rFonts w:ascii="Times New Roman Bold"/>
          <w:b/>
          <w:smallCaps/>
          <w:color w:val="000000" w:themeColor="text1"/>
          <w:spacing w:val="-3"/>
          <w:sz w:val="22"/>
          <w:szCs w:val="22"/>
        </w:rPr>
        <w:t xml:space="preserve">Boiler, high energy piping, unfired pressure vessel, non-destructive </w:t>
      </w:r>
    </w:p>
    <w:p w:rsidR="00054189" w:rsidRPr="00F2295F" w:rsidRDefault="00054189" w:rsidP="002C3F4E">
      <w:pPr>
        <w:contextualSpacing/>
        <w:jc w:val="center"/>
        <w:rPr>
          <w:rFonts w:ascii="Times New Roman Bold"/>
          <w:b/>
          <w:smallCaps/>
          <w:sz w:val="22"/>
          <w:szCs w:val="22"/>
        </w:rPr>
      </w:pPr>
      <w:r w:rsidRPr="00F2295F">
        <w:rPr>
          <w:rFonts w:ascii="Times New Roman Bold"/>
          <w:b/>
          <w:smallCaps/>
          <w:color w:val="000000" w:themeColor="text1"/>
          <w:spacing w:val="-3"/>
          <w:sz w:val="22"/>
          <w:szCs w:val="22"/>
        </w:rPr>
        <w:t>inspection and evaluation services</w:t>
      </w:r>
    </w:p>
    <w:p w:rsidR="00146694" w:rsidRPr="00546C75" w:rsidRDefault="00146694">
      <w:pPr>
        <w:spacing w:before="600"/>
        <w:jc w:val="center"/>
        <w:rPr>
          <w:smallCaps/>
          <w:spacing w:val="-2"/>
          <w:sz w:val="22"/>
          <w:szCs w:val="22"/>
        </w:rPr>
      </w:pPr>
      <w:r w:rsidRPr="00546C75">
        <w:rPr>
          <w:b/>
          <w:smallCaps/>
          <w:sz w:val="22"/>
          <w:szCs w:val="22"/>
        </w:rPr>
        <w:t>Table of Contents</w:t>
      </w:r>
    </w:p>
    <w:p w:rsidR="00146694" w:rsidRPr="002A13F5" w:rsidRDefault="00146694">
      <w:pPr>
        <w:tabs>
          <w:tab w:val="left" w:pos="0"/>
          <w:tab w:val="left" w:pos="1800"/>
        </w:tabs>
        <w:suppressAutoHyphens/>
        <w:spacing w:before="180" w:after="120"/>
        <w:jc w:val="right"/>
        <w:rPr>
          <w:spacing w:val="-2"/>
          <w:sz w:val="20"/>
        </w:rPr>
      </w:pPr>
      <w:smartTag w:uri="urn:schemas-microsoft-com:office:smarttags" w:element="stockticker">
        <w:r w:rsidRPr="002A13F5">
          <w:rPr>
            <w:smallCaps/>
            <w:spacing w:val="-2"/>
            <w:sz w:val="20"/>
            <w:u w:val="single"/>
          </w:rPr>
          <w:t>Page</w:t>
        </w:r>
      </w:smartTag>
    </w:p>
    <w:p w:rsidR="00AE3505" w:rsidRDefault="00E437AE">
      <w:pPr>
        <w:pStyle w:val="TOC1"/>
        <w:tabs>
          <w:tab w:val="right" w:leader="dot" w:pos="10232"/>
        </w:tabs>
        <w:rPr>
          <w:rFonts w:asciiTheme="minorHAnsi" w:eastAsiaTheme="minorEastAsia" w:hAnsiTheme="minorHAnsi" w:cstheme="minorBidi"/>
          <w:noProof/>
          <w:sz w:val="22"/>
          <w:szCs w:val="22"/>
        </w:rPr>
      </w:pPr>
      <w:r>
        <w:rPr>
          <w:spacing w:val="-2"/>
          <w:szCs w:val="24"/>
        </w:rPr>
        <w:fldChar w:fldCharType="begin"/>
      </w:r>
      <w:r w:rsidR="00146694">
        <w:rPr>
          <w:spacing w:val="-2"/>
          <w:szCs w:val="24"/>
        </w:rPr>
        <w:instrText xml:space="preserve"> TOC \o "1-1" \h \z \u </w:instrText>
      </w:r>
      <w:r>
        <w:rPr>
          <w:spacing w:val="-2"/>
          <w:szCs w:val="24"/>
        </w:rPr>
        <w:fldChar w:fldCharType="separate"/>
      </w:r>
      <w:hyperlink w:anchor="_Toc383162779" w:history="1">
        <w:r w:rsidR="00AE3505" w:rsidRPr="00022B1E">
          <w:rPr>
            <w:rStyle w:val="Hyperlink"/>
            <w:caps/>
            <w:noProof/>
            <w:spacing w:val="-3"/>
          </w:rPr>
          <w:t>ARTICLE 1.</w:t>
        </w:r>
        <w:r w:rsidR="00AE3505" w:rsidRPr="00022B1E">
          <w:rPr>
            <w:rStyle w:val="Hyperlink"/>
            <w:noProof/>
            <w:spacing w:val="-3"/>
          </w:rPr>
          <w:t xml:space="preserve"> DEFINITIONS</w:t>
        </w:r>
        <w:r w:rsidR="00AE3505">
          <w:rPr>
            <w:noProof/>
            <w:webHidden/>
          </w:rPr>
          <w:tab/>
        </w:r>
        <w:r w:rsidR="00AE3505">
          <w:rPr>
            <w:noProof/>
            <w:webHidden/>
          </w:rPr>
          <w:fldChar w:fldCharType="begin"/>
        </w:r>
        <w:r w:rsidR="00AE3505">
          <w:rPr>
            <w:noProof/>
            <w:webHidden/>
          </w:rPr>
          <w:instrText xml:space="preserve"> PAGEREF _Toc383162779 \h </w:instrText>
        </w:r>
        <w:r w:rsidR="00AE3505">
          <w:rPr>
            <w:noProof/>
            <w:webHidden/>
          </w:rPr>
        </w:r>
        <w:r w:rsidR="00AE3505">
          <w:rPr>
            <w:noProof/>
            <w:webHidden/>
          </w:rPr>
          <w:fldChar w:fldCharType="separate"/>
        </w:r>
        <w:r w:rsidR="001C6699">
          <w:rPr>
            <w:noProof/>
            <w:webHidden/>
          </w:rPr>
          <w:t>3</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80" w:history="1">
        <w:r w:rsidR="00AE3505" w:rsidRPr="00022B1E">
          <w:rPr>
            <w:rStyle w:val="Hyperlink"/>
            <w:caps/>
            <w:noProof/>
            <w:spacing w:val="-3"/>
          </w:rPr>
          <w:t>ARTICLE 2.</w:t>
        </w:r>
        <w:r w:rsidR="00AE3505" w:rsidRPr="00022B1E">
          <w:rPr>
            <w:rStyle w:val="Hyperlink"/>
            <w:noProof/>
            <w:spacing w:val="-2"/>
          </w:rPr>
          <w:t xml:space="preserve"> DESCRIPTION OF WORK</w:t>
        </w:r>
        <w:r w:rsidR="00AE3505">
          <w:rPr>
            <w:noProof/>
            <w:webHidden/>
          </w:rPr>
          <w:tab/>
        </w:r>
        <w:r w:rsidR="00AE3505">
          <w:rPr>
            <w:noProof/>
            <w:webHidden/>
          </w:rPr>
          <w:fldChar w:fldCharType="begin"/>
        </w:r>
        <w:r w:rsidR="00AE3505">
          <w:rPr>
            <w:noProof/>
            <w:webHidden/>
          </w:rPr>
          <w:instrText xml:space="preserve"> PAGEREF _Toc383162780 \h </w:instrText>
        </w:r>
        <w:r w:rsidR="00AE3505">
          <w:rPr>
            <w:noProof/>
            <w:webHidden/>
          </w:rPr>
        </w:r>
        <w:r w:rsidR="00AE3505">
          <w:rPr>
            <w:noProof/>
            <w:webHidden/>
          </w:rPr>
          <w:fldChar w:fldCharType="separate"/>
        </w:r>
        <w:r w:rsidR="001C6699">
          <w:rPr>
            <w:noProof/>
            <w:webHidden/>
          </w:rPr>
          <w:t>5</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81" w:history="1">
        <w:r w:rsidR="00AE3505" w:rsidRPr="00022B1E">
          <w:rPr>
            <w:rStyle w:val="Hyperlink"/>
            <w:caps/>
            <w:noProof/>
            <w:spacing w:val="-3"/>
          </w:rPr>
          <w:t>ARTICLE 3.</w:t>
        </w:r>
        <w:r w:rsidR="00AE3505" w:rsidRPr="00022B1E">
          <w:rPr>
            <w:rStyle w:val="Hyperlink"/>
            <w:noProof/>
            <w:spacing w:val="-3"/>
          </w:rPr>
          <w:t xml:space="preserve"> PURCHASE ORDERS</w:t>
        </w:r>
        <w:r w:rsidR="00AE3505">
          <w:rPr>
            <w:noProof/>
            <w:webHidden/>
          </w:rPr>
          <w:tab/>
        </w:r>
        <w:r w:rsidR="00AE3505">
          <w:rPr>
            <w:noProof/>
            <w:webHidden/>
          </w:rPr>
          <w:fldChar w:fldCharType="begin"/>
        </w:r>
        <w:r w:rsidR="00AE3505">
          <w:rPr>
            <w:noProof/>
            <w:webHidden/>
          </w:rPr>
          <w:instrText xml:space="preserve"> PAGEREF _Toc383162781 \h </w:instrText>
        </w:r>
        <w:r w:rsidR="00AE3505">
          <w:rPr>
            <w:noProof/>
            <w:webHidden/>
          </w:rPr>
        </w:r>
        <w:r w:rsidR="00AE3505">
          <w:rPr>
            <w:noProof/>
            <w:webHidden/>
          </w:rPr>
          <w:fldChar w:fldCharType="separate"/>
        </w:r>
        <w:r w:rsidR="001C6699">
          <w:rPr>
            <w:noProof/>
            <w:webHidden/>
          </w:rPr>
          <w:t>5</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82" w:history="1">
        <w:r w:rsidR="00AE3505" w:rsidRPr="00022B1E">
          <w:rPr>
            <w:rStyle w:val="Hyperlink"/>
            <w:caps/>
            <w:noProof/>
            <w:spacing w:val="-3"/>
          </w:rPr>
          <w:t>ARTICLE 4.</w:t>
        </w:r>
        <w:r w:rsidR="00AE3505" w:rsidRPr="00022B1E">
          <w:rPr>
            <w:rStyle w:val="Hyperlink"/>
            <w:noProof/>
            <w:spacing w:val="-2"/>
          </w:rPr>
          <w:t xml:space="preserve"> PERIOD OF PERFORMANCE</w:t>
        </w:r>
        <w:r w:rsidR="00AE3505">
          <w:rPr>
            <w:noProof/>
            <w:webHidden/>
          </w:rPr>
          <w:tab/>
        </w:r>
        <w:r w:rsidR="00AE3505">
          <w:rPr>
            <w:noProof/>
            <w:webHidden/>
          </w:rPr>
          <w:fldChar w:fldCharType="begin"/>
        </w:r>
        <w:r w:rsidR="00AE3505">
          <w:rPr>
            <w:noProof/>
            <w:webHidden/>
          </w:rPr>
          <w:instrText xml:space="preserve"> PAGEREF _Toc383162782 \h </w:instrText>
        </w:r>
        <w:r w:rsidR="00AE3505">
          <w:rPr>
            <w:noProof/>
            <w:webHidden/>
          </w:rPr>
        </w:r>
        <w:r w:rsidR="00AE3505">
          <w:rPr>
            <w:noProof/>
            <w:webHidden/>
          </w:rPr>
          <w:fldChar w:fldCharType="separate"/>
        </w:r>
        <w:r w:rsidR="001C6699">
          <w:rPr>
            <w:noProof/>
            <w:webHidden/>
          </w:rPr>
          <w:t>5</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83" w:history="1">
        <w:r w:rsidR="00AE3505" w:rsidRPr="00022B1E">
          <w:rPr>
            <w:rStyle w:val="Hyperlink"/>
            <w:caps/>
            <w:noProof/>
            <w:spacing w:val="-3"/>
          </w:rPr>
          <w:t>ARTICLE 5.</w:t>
        </w:r>
        <w:r w:rsidR="00AE3505" w:rsidRPr="00022B1E">
          <w:rPr>
            <w:rStyle w:val="Hyperlink"/>
            <w:noProof/>
            <w:spacing w:val="-3"/>
          </w:rPr>
          <w:t xml:space="preserve"> CONSIDERATION AND PAYMENT</w:t>
        </w:r>
        <w:r w:rsidR="00AE3505">
          <w:rPr>
            <w:noProof/>
            <w:webHidden/>
          </w:rPr>
          <w:tab/>
        </w:r>
        <w:r w:rsidR="00AE3505">
          <w:rPr>
            <w:noProof/>
            <w:webHidden/>
          </w:rPr>
          <w:fldChar w:fldCharType="begin"/>
        </w:r>
        <w:r w:rsidR="00AE3505">
          <w:rPr>
            <w:noProof/>
            <w:webHidden/>
          </w:rPr>
          <w:instrText xml:space="preserve"> PAGEREF _Toc383162783 \h </w:instrText>
        </w:r>
        <w:r w:rsidR="00AE3505">
          <w:rPr>
            <w:noProof/>
            <w:webHidden/>
          </w:rPr>
        </w:r>
        <w:r w:rsidR="00AE3505">
          <w:rPr>
            <w:noProof/>
            <w:webHidden/>
          </w:rPr>
          <w:fldChar w:fldCharType="separate"/>
        </w:r>
        <w:r w:rsidR="001C6699">
          <w:rPr>
            <w:noProof/>
            <w:webHidden/>
          </w:rPr>
          <w:t>5</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84" w:history="1">
        <w:r w:rsidR="00AE3505" w:rsidRPr="00022B1E">
          <w:rPr>
            <w:rStyle w:val="Hyperlink"/>
            <w:caps/>
            <w:noProof/>
            <w:spacing w:val="-3"/>
          </w:rPr>
          <w:t>ARTICLE 6.</w:t>
        </w:r>
        <w:r w:rsidR="00AE3505" w:rsidRPr="00022B1E">
          <w:rPr>
            <w:rStyle w:val="Hyperlink"/>
            <w:noProof/>
            <w:spacing w:val="-3"/>
          </w:rPr>
          <w:t xml:space="preserve"> TAXES</w:t>
        </w:r>
        <w:r w:rsidR="00AE3505">
          <w:rPr>
            <w:noProof/>
            <w:webHidden/>
          </w:rPr>
          <w:tab/>
        </w:r>
        <w:r w:rsidR="00AE3505">
          <w:rPr>
            <w:noProof/>
            <w:webHidden/>
          </w:rPr>
          <w:fldChar w:fldCharType="begin"/>
        </w:r>
        <w:r w:rsidR="00AE3505">
          <w:rPr>
            <w:noProof/>
            <w:webHidden/>
          </w:rPr>
          <w:instrText xml:space="preserve"> PAGEREF _Toc383162784 \h </w:instrText>
        </w:r>
        <w:r w:rsidR="00AE3505">
          <w:rPr>
            <w:noProof/>
            <w:webHidden/>
          </w:rPr>
        </w:r>
        <w:r w:rsidR="00AE3505">
          <w:rPr>
            <w:noProof/>
            <w:webHidden/>
          </w:rPr>
          <w:fldChar w:fldCharType="separate"/>
        </w:r>
        <w:r w:rsidR="001C6699">
          <w:rPr>
            <w:noProof/>
            <w:webHidden/>
          </w:rPr>
          <w:t>6</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85" w:history="1">
        <w:r w:rsidR="00AE3505" w:rsidRPr="00022B1E">
          <w:rPr>
            <w:rStyle w:val="Hyperlink"/>
            <w:caps/>
            <w:noProof/>
            <w:spacing w:val="-3"/>
          </w:rPr>
          <w:t>ARTICLE 7.</w:t>
        </w:r>
        <w:r w:rsidR="00AE3505" w:rsidRPr="00022B1E">
          <w:rPr>
            <w:rStyle w:val="Hyperlink"/>
            <w:noProof/>
          </w:rPr>
          <w:t xml:space="preserve"> TRAVEL AND OTHER EXPENSES</w:t>
        </w:r>
        <w:r w:rsidR="00AE3505">
          <w:rPr>
            <w:noProof/>
            <w:webHidden/>
          </w:rPr>
          <w:tab/>
        </w:r>
        <w:r w:rsidR="00AE3505">
          <w:rPr>
            <w:noProof/>
            <w:webHidden/>
          </w:rPr>
          <w:fldChar w:fldCharType="begin"/>
        </w:r>
        <w:r w:rsidR="00AE3505">
          <w:rPr>
            <w:noProof/>
            <w:webHidden/>
          </w:rPr>
          <w:instrText xml:space="preserve"> PAGEREF _Toc383162785 \h </w:instrText>
        </w:r>
        <w:r w:rsidR="00AE3505">
          <w:rPr>
            <w:noProof/>
            <w:webHidden/>
          </w:rPr>
        </w:r>
        <w:r w:rsidR="00AE3505">
          <w:rPr>
            <w:noProof/>
            <w:webHidden/>
          </w:rPr>
          <w:fldChar w:fldCharType="separate"/>
        </w:r>
        <w:r w:rsidR="001C6699">
          <w:rPr>
            <w:noProof/>
            <w:webHidden/>
          </w:rPr>
          <w:t>6</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86" w:history="1">
        <w:r w:rsidR="00AE3505" w:rsidRPr="00022B1E">
          <w:rPr>
            <w:rStyle w:val="Hyperlink"/>
            <w:caps/>
            <w:noProof/>
            <w:spacing w:val="-3"/>
          </w:rPr>
          <w:t>ARTICLE 8.</w:t>
        </w:r>
        <w:r w:rsidR="00AE3505" w:rsidRPr="00022B1E">
          <w:rPr>
            <w:rStyle w:val="Hyperlink"/>
            <w:noProof/>
            <w:spacing w:val="-3"/>
          </w:rPr>
          <w:t xml:space="preserve"> ACCOUNTING AND AUDITING</w:t>
        </w:r>
        <w:r w:rsidR="00AE3505">
          <w:rPr>
            <w:noProof/>
            <w:webHidden/>
          </w:rPr>
          <w:tab/>
        </w:r>
        <w:r w:rsidR="00AE3505">
          <w:rPr>
            <w:noProof/>
            <w:webHidden/>
          </w:rPr>
          <w:fldChar w:fldCharType="begin"/>
        </w:r>
        <w:r w:rsidR="00AE3505">
          <w:rPr>
            <w:noProof/>
            <w:webHidden/>
          </w:rPr>
          <w:instrText xml:space="preserve"> PAGEREF _Toc383162786 \h </w:instrText>
        </w:r>
        <w:r w:rsidR="00AE3505">
          <w:rPr>
            <w:noProof/>
            <w:webHidden/>
          </w:rPr>
        </w:r>
        <w:r w:rsidR="00AE3505">
          <w:rPr>
            <w:noProof/>
            <w:webHidden/>
          </w:rPr>
          <w:fldChar w:fldCharType="separate"/>
        </w:r>
        <w:r w:rsidR="001C6699">
          <w:rPr>
            <w:noProof/>
            <w:webHidden/>
          </w:rPr>
          <w:t>7</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87" w:history="1">
        <w:r w:rsidR="00AE3505" w:rsidRPr="00022B1E">
          <w:rPr>
            <w:rStyle w:val="Hyperlink"/>
            <w:caps/>
            <w:noProof/>
            <w:spacing w:val="-3"/>
          </w:rPr>
          <w:t>ARTICLE 9.</w:t>
        </w:r>
        <w:r w:rsidR="00AE3505" w:rsidRPr="00022B1E">
          <w:rPr>
            <w:rStyle w:val="Hyperlink"/>
            <w:noProof/>
            <w:spacing w:val="-3"/>
          </w:rPr>
          <w:t xml:space="preserve"> CREDIT REQUIREMENTS</w:t>
        </w:r>
        <w:r w:rsidR="00AE3505">
          <w:rPr>
            <w:noProof/>
            <w:webHidden/>
          </w:rPr>
          <w:tab/>
        </w:r>
        <w:r w:rsidR="00AE3505">
          <w:rPr>
            <w:noProof/>
            <w:webHidden/>
          </w:rPr>
          <w:fldChar w:fldCharType="begin"/>
        </w:r>
        <w:r w:rsidR="00AE3505">
          <w:rPr>
            <w:noProof/>
            <w:webHidden/>
          </w:rPr>
          <w:instrText xml:space="preserve"> PAGEREF _Toc383162787 \h </w:instrText>
        </w:r>
        <w:r w:rsidR="00AE3505">
          <w:rPr>
            <w:noProof/>
            <w:webHidden/>
          </w:rPr>
        </w:r>
        <w:r w:rsidR="00AE3505">
          <w:rPr>
            <w:noProof/>
            <w:webHidden/>
          </w:rPr>
          <w:fldChar w:fldCharType="separate"/>
        </w:r>
        <w:r w:rsidR="001C6699">
          <w:rPr>
            <w:noProof/>
            <w:webHidden/>
          </w:rPr>
          <w:t>7</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88" w:history="1">
        <w:r w:rsidR="00AE3505" w:rsidRPr="00022B1E">
          <w:rPr>
            <w:rStyle w:val="Hyperlink"/>
            <w:caps/>
            <w:noProof/>
            <w:spacing w:val="-3"/>
          </w:rPr>
          <w:t>ARTICLE 10.</w:t>
        </w:r>
        <w:r w:rsidR="00AE3505" w:rsidRPr="00022B1E">
          <w:rPr>
            <w:rStyle w:val="Hyperlink"/>
            <w:noProof/>
            <w:spacing w:val="-2"/>
          </w:rPr>
          <w:t xml:space="preserve"> SECURITY</w:t>
        </w:r>
        <w:r w:rsidR="00AE3505">
          <w:rPr>
            <w:noProof/>
            <w:webHidden/>
          </w:rPr>
          <w:tab/>
        </w:r>
        <w:r w:rsidR="00AE3505">
          <w:rPr>
            <w:noProof/>
            <w:webHidden/>
          </w:rPr>
          <w:fldChar w:fldCharType="begin"/>
        </w:r>
        <w:r w:rsidR="00AE3505">
          <w:rPr>
            <w:noProof/>
            <w:webHidden/>
          </w:rPr>
          <w:instrText xml:space="preserve"> PAGEREF _Toc383162788 \h </w:instrText>
        </w:r>
        <w:r w:rsidR="00AE3505">
          <w:rPr>
            <w:noProof/>
            <w:webHidden/>
          </w:rPr>
        </w:r>
        <w:r w:rsidR="00AE3505">
          <w:rPr>
            <w:noProof/>
            <w:webHidden/>
          </w:rPr>
          <w:fldChar w:fldCharType="separate"/>
        </w:r>
        <w:r w:rsidR="001C6699">
          <w:rPr>
            <w:noProof/>
            <w:webHidden/>
          </w:rPr>
          <w:t>7</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89" w:history="1">
        <w:r w:rsidR="00AE3505" w:rsidRPr="00022B1E">
          <w:rPr>
            <w:rStyle w:val="Hyperlink"/>
            <w:caps/>
            <w:noProof/>
            <w:spacing w:val="-3"/>
          </w:rPr>
          <w:t>ARTICLE 11.</w:t>
        </w:r>
        <w:r w:rsidR="00AE3505" w:rsidRPr="00022B1E">
          <w:rPr>
            <w:rStyle w:val="Hyperlink"/>
            <w:noProof/>
            <w:spacing w:val="-3"/>
          </w:rPr>
          <w:t xml:space="preserve"> WITHHOLDING PAYMENT</w:t>
        </w:r>
        <w:r w:rsidR="00AE3505">
          <w:rPr>
            <w:noProof/>
            <w:webHidden/>
          </w:rPr>
          <w:tab/>
        </w:r>
        <w:r w:rsidR="00AE3505">
          <w:rPr>
            <w:noProof/>
            <w:webHidden/>
          </w:rPr>
          <w:fldChar w:fldCharType="begin"/>
        </w:r>
        <w:r w:rsidR="00AE3505">
          <w:rPr>
            <w:noProof/>
            <w:webHidden/>
          </w:rPr>
          <w:instrText xml:space="preserve"> PAGEREF _Toc383162789 \h </w:instrText>
        </w:r>
        <w:r w:rsidR="00AE3505">
          <w:rPr>
            <w:noProof/>
            <w:webHidden/>
          </w:rPr>
        </w:r>
        <w:r w:rsidR="00AE3505">
          <w:rPr>
            <w:noProof/>
            <w:webHidden/>
          </w:rPr>
          <w:fldChar w:fldCharType="separate"/>
        </w:r>
        <w:r w:rsidR="001C6699">
          <w:rPr>
            <w:noProof/>
            <w:webHidden/>
          </w:rPr>
          <w:t>7</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90" w:history="1">
        <w:r w:rsidR="00AE3505" w:rsidRPr="00022B1E">
          <w:rPr>
            <w:rStyle w:val="Hyperlink"/>
            <w:caps/>
            <w:noProof/>
            <w:spacing w:val="-3"/>
          </w:rPr>
          <w:t>ARTICLE 12.</w:t>
        </w:r>
        <w:r w:rsidR="00AE3505" w:rsidRPr="00022B1E">
          <w:rPr>
            <w:rStyle w:val="Hyperlink"/>
            <w:noProof/>
            <w:spacing w:val="-3"/>
          </w:rPr>
          <w:t xml:space="preserve"> DESIGNATED REPRESENTATIVES AND NOTICES</w:t>
        </w:r>
        <w:r w:rsidR="00AE3505">
          <w:rPr>
            <w:noProof/>
            <w:webHidden/>
          </w:rPr>
          <w:tab/>
        </w:r>
        <w:r w:rsidR="00AE3505">
          <w:rPr>
            <w:noProof/>
            <w:webHidden/>
          </w:rPr>
          <w:fldChar w:fldCharType="begin"/>
        </w:r>
        <w:r w:rsidR="00AE3505">
          <w:rPr>
            <w:noProof/>
            <w:webHidden/>
          </w:rPr>
          <w:instrText xml:space="preserve"> PAGEREF _Toc383162790 \h </w:instrText>
        </w:r>
        <w:r w:rsidR="00AE3505">
          <w:rPr>
            <w:noProof/>
            <w:webHidden/>
          </w:rPr>
        </w:r>
        <w:r w:rsidR="00AE3505">
          <w:rPr>
            <w:noProof/>
            <w:webHidden/>
          </w:rPr>
          <w:fldChar w:fldCharType="separate"/>
        </w:r>
        <w:r w:rsidR="001C6699">
          <w:rPr>
            <w:noProof/>
            <w:webHidden/>
          </w:rPr>
          <w:t>8</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91" w:history="1">
        <w:r w:rsidR="00AE3505" w:rsidRPr="00022B1E">
          <w:rPr>
            <w:rStyle w:val="Hyperlink"/>
            <w:caps/>
            <w:noProof/>
            <w:spacing w:val="-3"/>
          </w:rPr>
          <w:t>ARTICLE 13.</w:t>
        </w:r>
        <w:r w:rsidR="00AE3505" w:rsidRPr="00022B1E">
          <w:rPr>
            <w:rStyle w:val="Hyperlink"/>
            <w:noProof/>
          </w:rPr>
          <w:t xml:space="preserve"> EXAMINATION OF WORK AND PROGRESS REPORTS</w:t>
        </w:r>
        <w:r w:rsidR="00AE3505">
          <w:rPr>
            <w:noProof/>
            <w:webHidden/>
          </w:rPr>
          <w:tab/>
        </w:r>
        <w:r w:rsidR="00AE3505">
          <w:rPr>
            <w:noProof/>
            <w:webHidden/>
          </w:rPr>
          <w:fldChar w:fldCharType="begin"/>
        </w:r>
        <w:r w:rsidR="00AE3505">
          <w:rPr>
            <w:noProof/>
            <w:webHidden/>
          </w:rPr>
          <w:instrText xml:space="preserve"> PAGEREF _Toc383162791 \h </w:instrText>
        </w:r>
        <w:r w:rsidR="00AE3505">
          <w:rPr>
            <w:noProof/>
            <w:webHidden/>
          </w:rPr>
        </w:r>
        <w:r w:rsidR="00AE3505">
          <w:rPr>
            <w:noProof/>
            <w:webHidden/>
          </w:rPr>
          <w:fldChar w:fldCharType="separate"/>
        </w:r>
        <w:r w:rsidR="001C6699">
          <w:rPr>
            <w:noProof/>
            <w:webHidden/>
          </w:rPr>
          <w:t>8</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92" w:history="1">
        <w:r w:rsidR="00AE3505" w:rsidRPr="00022B1E">
          <w:rPr>
            <w:rStyle w:val="Hyperlink"/>
            <w:caps/>
            <w:noProof/>
            <w:spacing w:val="-3"/>
          </w:rPr>
          <w:t>ARTICLE 14.</w:t>
        </w:r>
        <w:r w:rsidR="00AE3505" w:rsidRPr="00022B1E">
          <w:rPr>
            <w:rStyle w:val="Hyperlink"/>
            <w:noProof/>
          </w:rPr>
          <w:t xml:space="preserve"> PROFESSIONAL RESPONSIBILITY</w:t>
        </w:r>
        <w:r w:rsidR="00AE3505">
          <w:rPr>
            <w:noProof/>
            <w:webHidden/>
          </w:rPr>
          <w:tab/>
        </w:r>
        <w:r w:rsidR="00AE3505">
          <w:rPr>
            <w:noProof/>
            <w:webHidden/>
          </w:rPr>
          <w:fldChar w:fldCharType="begin"/>
        </w:r>
        <w:r w:rsidR="00AE3505">
          <w:rPr>
            <w:noProof/>
            <w:webHidden/>
          </w:rPr>
          <w:instrText xml:space="preserve"> PAGEREF _Toc383162792 \h </w:instrText>
        </w:r>
        <w:r w:rsidR="00AE3505">
          <w:rPr>
            <w:noProof/>
            <w:webHidden/>
          </w:rPr>
        </w:r>
        <w:r w:rsidR="00AE3505">
          <w:rPr>
            <w:noProof/>
            <w:webHidden/>
          </w:rPr>
          <w:fldChar w:fldCharType="separate"/>
        </w:r>
        <w:r w:rsidR="001C6699">
          <w:rPr>
            <w:noProof/>
            <w:webHidden/>
          </w:rPr>
          <w:t>8</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93" w:history="1">
        <w:r w:rsidR="00AE3505" w:rsidRPr="00022B1E">
          <w:rPr>
            <w:rStyle w:val="Hyperlink"/>
            <w:caps/>
            <w:noProof/>
            <w:spacing w:val="-3"/>
          </w:rPr>
          <w:t>ARTICLE 15.</w:t>
        </w:r>
        <w:r w:rsidR="00AE3505" w:rsidRPr="00022B1E">
          <w:rPr>
            <w:rStyle w:val="Hyperlink"/>
            <w:noProof/>
          </w:rPr>
          <w:t xml:space="preserve"> CHANGES TO THE CONTRACT</w:t>
        </w:r>
        <w:r w:rsidR="00AE3505">
          <w:rPr>
            <w:noProof/>
            <w:webHidden/>
          </w:rPr>
          <w:tab/>
        </w:r>
        <w:r w:rsidR="00AE3505">
          <w:rPr>
            <w:noProof/>
            <w:webHidden/>
          </w:rPr>
          <w:fldChar w:fldCharType="begin"/>
        </w:r>
        <w:r w:rsidR="00AE3505">
          <w:rPr>
            <w:noProof/>
            <w:webHidden/>
          </w:rPr>
          <w:instrText xml:space="preserve"> PAGEREF _Toc383162793 \h </w:instrText>
        </w:r>
        <w:r w:rsidR="00AE3505">
          <w:rPr>
            <w:noProof/>
            <w:webHidden/>
          </w:rPr>
        </w:r>
        <w:r w:rsidR="00AE3505">
          <w:rPr>
            <w:noProof/>
            <w:webHidden/>
          </w:rPr>
          <w:fldChar w:fldCharType="separate"/>
        </w:r>
        <w:r w:rsidR="001C6699">
          <w:rPr>
            <w:noProof/>
            <w:webHidden/>
          </w:rPr>
          <w:t>8</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94" w:history="1">
        <w:r w:rsidR="00AE3505" w:rsidRPr="00022B1E">
          <w:rPr>
            <w:rStyle w:val="Hyperlink"/>
            <w:caps/>
            <w:noProof/>
            <w:spacing w:val="-3"/>
          </w:rPr>
          <w:t>ARTICLE 16.</w:t>
        </w:r>
        <w:r w:rsidR="00AE3505" w:rsidRPr="00022B1E">
          <w:rPr>
            <w:rStyle w:val="Hyperlink"/>
            <w:noProof/>
            <w:spacing w:val="-3"/>
          </w:rPr>
          <w:t xml:space="preserve"> INSURANCE</w:t>
        </w:r>
        <w:r w:rsidR="00AE3505">
          <w:rPr>
            <w:noProof/>
            <w:webHidden/>
          </w:rPr>
          <w:tab/>
        </w:r>
        <w:r w:rsidR="00AE3505">
          <w:rPr>
            <w:noProof/>
            <w:webHidden/>
          </w:rPr>
          <w:fldChar w:fldCharType="begin"/>
        </w:r>
        <w:r w:rsidR="00AE3505">
          <w:rPr>
            <w:noProof/>
            <w:webHidden/>
          </w:rPr>
          <w:instrText xml:space="preserve"> PAGEREF _Toc383162794 \h </w:instrText>
        </w:r>
        <w:r w:rsidR="00AE3505">
          <w:rPr>
            <w:noProof/>
            <w:webHidden/>
          </w:rPr>
        </w:r>
        <w:r w:rsidR="00AE3505">
          <w:rPr>
            <w:noProof/>
            <w:webHidden/>
          </w:rPr>
          <w:fldChar w:fldCharType="separate"/>
        </w:r>
        <w:r w:rsidR="001C6699">
          <w:rPr>
            <w:noProof/>
            <w:webHidden/>
          </w:rPr>
          <w:t>9</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95" w:history="1">
        <w:r w:rsidR="00AE3505" w:rsidRPr="00022B1E">
          <w:rPr>
            <w:rStyle w:val="Hyperlink"/>
            <w:caps/>
            <w:noProof/>
            <w:spacing w:val="-3"/>
          </w:rPr>
          <w:t>ARTICLE 17.</w:t>
        </w:r>
        <w:r w:rsidR="00AE3505" w:rsidRPr="00022B1E">
          <w:rPr>
            <w:rStyle w:val="Hyperlink"/>
            <w:noProof/>
            <w:spacing w:val="-2"/>
          </w:rPr>
          <w:t xml:space="preserve"> INDEMNIFICATION</w:t>
        </w:r>
        <w:r w:rsidR="00AE3505">
          <w:rPr>
            <w:noProof/>
            <w:webHidden/>
          </w:rPr>
          <w:tab/>
        </w:r>
        <w:r w:rsidR="00AE3505">
          <w:rPr>
            <w:noProof/>
            <w:webHidden/>
          </w:rPr>
          <w:fldChar w:fldCharType="begin"/>
        </w:r>
        <w:r w:rsidR="00AE3505">
          <w:rPr>
            <w:noProof/>
            <w:webHidden/>
          </w:rPr>
          <w:instrText xml:space="preserve"> PAGEREF _Toc383162795 \h </w:instrText>
        </w:r>
        <w:r w:rsidR="00AE3505">
          <w:rPr>
            <w:noProof/>
            <w:webHidden/>
          </w:rPr>
        </w:r>
        <w:r w:rsidR="00AE3505">
          <w:rPr>
            <w:noProof/>
            <w:webHidden/>
          </w:rPr>
          <w:fldChar w:fldCharType="separate"/>
        </w:r>
        <w:r w:rsidR="001C6699">
          <w:rPr>
            <w:noProof/>
            <w:webHidden/>
          </w:rPr>
          <w:t>10</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96" w:history="1">
        <w:r w:rsidR="00AE3505" w:rsidRPr="00022B1E">
          <w:rPr>
            <w:rStyle w:val="Hyperlink"/>
            <w:caps/>
            <w:noProof/>
            <w:spacing w:val="-3"/>
          </w:rPr>
          <w:t>ARTICLE 18.</w:t>
        </w:r>
        <w:r w:rsidR="00AE3505" w:rsidRPr="00022B1E">
          <w:rPr>
            <w:rStyle w:val="Hyperlink"/>
            <w:noProof/>
            <w:spacing w:val="-3"/>
          </w:rPr>
          <w:t xml:space="preserve"> CHANGES IN PERSONNEL</w:t>
        </w:r>
        <w:r w:rsidR="00AE3505">
          <w:rPr>
            <w:noProof/>
            <w:webHidden/>
          </w:rPr>
          <w:tab/>
        </w:r>
        <w:r w:rsidR="00AE3505">
          <w:rPr>
            <w:noProof/>
            <w:webHidden/>
          </w:rPr>
          <w:fldChar w:fldCharType="begin"/>
        </w:r>
        <w:r w:rsidR="00AE3505">
          <w:rPr>
            <w:noProof/>
            <w:webHidden/>
          </w:rPr>
          <w:instrText xml:space="preserve"> PAGEREF _Toc383162796 \h </w:instrText>
        </w:r>
        <w:r w:rsidR="00AE3505">
          <w:rPr>
            <w:noProof/>
            <w:webHidden/>
          </w:rPr>
        </w:r>
        <w:r w:rsidR="00AE3505">
          <w:rPr>
            <w:noProof/>
            <w:webHidden/>
          </w:rPr>
          <w:fldChar w:fldCharType="separate"/>
        </w:r>
        <w:r w:rsidR="001C6699">
          <w:rPr>
            <w:noProof/>
            <w:webHidden/>
          </w:rPr>
          <w:t>11</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97" w:history="1">
        <w:r w:rsidR="00AE3505" w:rsidRPr="00022B1E">
          <w:rPr>
            <w:rStyle w:val="Hyperlink"/>
            <w:caps/>
            <w:noProof/>
            <w:spacing w:val="-3"/>
          </w:rPr>
          <w:t>ARTICLE 19.</w:t>
        </w:r>
        <w:r w:rsidR="00AE3505">
          <w:rPr>
            <w:rStyle w:val="Hyperlink"/>
            <w:noProof/>
            <w:spacing w:val="-3"/>
          </w:rPr>
          <w:t xml:space="preserve"> CONSULTANT</w:t>
        </w:r>
        <w:r w:rsidR="00AE3505" w:rsidRPr="00AE3505">
          <w:rPr>
            <w:rStyle w:val="Hyperlink"/>
            <w:noProof/>
            <w:spacing w:val="-3"/>
          </w:rPr>
          <w:t>’S PERSONNEL; DRUGS, ALCOHOL A</w:t>
        </w:r>
        <w:r w:rsidR="00AE3505" w:rsidRPr="00022B1E">
          <w:rPr>
            <w:rStyle w:val="Hyperlink"/>
            <w:noProof/>
          </w:rPr>
          <w:t>ND FIREARMS</w:t>
        </w:r>
        <w:r w:rsidR="00AE3505">
          <w:rPr>
            <w:noProof/>
            <w:webHidden/>
          </w:rPr>
          <w:tab/>
        </w:r>
        <w:r w:rsidR="00AE3505">
          <w:rPr>
            <w:noProof/>
            <w:webHidden/>
          </w:rPr>
          <w:fldChar w:fldCharType="begin"/>
        </w:r>
        <w:r w:rsidR="00AE3505">
          <w:rPr>
            <w:noProof/>
            <w:webHidden/>
          </w:rPr>
          <w:instrText xml:space="preserve"> PAGEREF _Toc383162797 \h </w:instrText>
        </w:r>
        <w:r w:rsidR="00AE3505">
          <w:rPr>
            <w:noProof/>
            <w:webHidden/>
          </w:rPr>
        </w:r>
        <w:r w:rsidR="00AE3505">
          <w:rPr>
            <w:noProof/>
            <w:webHidden/>
          </w:rPr>
          <w:fldChar w:fldCharType="separate"/>
        </w:r>
        <w:r w:rsidR="001C6699">
          <w:rPr>
            <w:noProof/>
            <w:webHidden/>
          </w:rPr>
          <w:t>11</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98" w:history="1">
        <w:r w:rsidR="00AE3505" w:rsidRPr="00022B1E">
          <w:rPr>
            <w:rStyle w:val="Hyperlink"/>
            <w:caps/>
            <w:noProof/>
            <w:spacing w:val="-3"/>
          </w:rPr>
          <w:t>ARTICLE 20.</w:t>
        </w:r>
        <w:r w:rsidR="00AE3505" w:rsidRPr="00022B1E">
          <w:rPr>
            <w:rStyle w:val="Hyperlink"/>
            <w:noProof/>
            <w:spacing w:val="-3"/>
          </w:rPr>
          <w:t xml:space="preserve"> FOREIGN CORPORATIONS</w:t>
        </w:r>
        <w:r w:rsidR="00AE3505">
          <w:rPr>
            <w:noProof/>
            <w:webHidden/>
          </w:rPr>
          <w:tab/>
        </w:r>
        <w:r w:rsidR="00AE3505">
          <w:rPr>
            <w:noProof/>
            <w:webHidden/>
          </w:rPr>
          <w:fldChar w:fldCharType="begin"/>
        </w:r>
        <w:r w:rsidR="00AE3505">
          <w:rPr>
            <w:noProof/>
            <w:webHidden/>
          </w:rPr>
          <w:instrText xml:space="preserve"> PAGEREF _Toc383162798 \h </w:instrText>
        </w:r>
        <w:r w:rsidR="00AE3505">
          <w:rPr>
            <w:noProof/>
            <w:webHidden/>
          </w:rPr>
        </w:r>
        <w:r w:rsidR="00AE3505">
          <w:rPr>
            <w:noProof/>
            <w:webHidden/>
          </w:rPr>
          <w:fldChar w:fldCharType="separate"/>
        </w:r>
        <w:r w:rsidR="001C6699">
          <w:rPr>
            <w:noProof/>
            <w:webHidden/>
          </w:rPr>
          <w:t>11</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799" w:history="1">
        <w:r w:rsidR="00AE3505" w:rsidRPr="00022B1E">
          <w:rPr>
            <w:rStyle w:val="Hyperlink"/>
            <w:caps/>
            <w:noProof/>
            <w:kern w:val="36"/>
          </w:rPr>
          <w:t>ARTICLE 21.</w:t>
        </w:r>
        <w:r w:rsidR="00AE3505" w:rsidRPr="00022B1E">
          <w:rPr>
            <w:rStyle w:val="Hyperlink"/>
            <w:noProof/>
            <w:kern w:val="36"/>
          </w:rPr>
          <w:t xml:space="preserve"> SUBSTANCE ABUSE; DRUG AND ALCOHOL POLICY</w:t>
        </w:r>
        <w:r w:rsidR="00AE3505">
          <w:rPr>
            <w:noProof/>
            <w:webHidden/>
          </w:rPr>
          <w:tab/>
        </w:r>
        <w:r w:rsidR="00AE3505">
          <w:rPr>
            <w:noProof/>
            <w:webHidden/>
          </w:rPr>
          <w:fldChar w:fldCharType="begin"/>
        </w:r>
        <w:r w:rsidR="00AE3505">
          <w:rPr>
            <w:noProof/>
            <w:webHidden/>
          </w:rPr>
          <w:instrText xml:space="preserve"> PAGEREF _Toc383162799 \h </w:instrText>
        </w:r>
        <w:r w:rsidR="00AE3505">
          <w:rPr>
            <w:noProof/>
            <w:webHidden/>
          </w:rPr>
        </w:r>
        <w:r w:rsidR="00AE3505">
          <w:rPr>
            <w:noProof/>
            <w:webHidden/>
          </w:rPr>
          <w:fldChar w:fldCharType="separate"/>
        </w:r>
        <w:r w:rsidR="001C6699">
          <w:rPr>
            <w:noProof/>
            <w:webHidden/>
          </w:rPr>
          <w:t>11</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00" w:history="1">
        <w:r w:rsidR="00AE3505" w:rsidRPr="00022B1E">
          <w:rPr>
            <w:rStyle w:val="Hyperlink"/>
            <w:caps/>
            <w:noProof/>
            <w:kern w:val="36"/>
          </w:rPr>
          <w:t>ARTICLE 22.</w:t>
        </w:r>
        <w:r w:rsidR="00AE3505" w:rsidRPr="00022B1E">
          <w:rPr>
            <w:rStyle w:val="Hyperlink"/>
            <w:noProof/>
            <w:kern w:val="36"/>
          </w:rPr>
          <w:t xml:space="preserve"> DEPARTMENT OF TRANSPORTATION</w:t>
        </w:r>
        <w:r w:rsidR="00AE3505">
          <w:rPr>
            <w:noProof/>
            <w:webHidden/>
          </w:rPr>
          <w:tab/>
        </w:r>
        <w:r w:rsidR="00AE3505">
          <w:rPr>
            <w:noProof/>
            <w:webHidden/>
          </w:rPr>
          <w:fldChar w:fldCharType="begin"/>
        </w:r>
        <w:r w:rsidR="00AE3505">
          <w:rPr>
            <w:noProof/>
            <w:webHidden/>
          </w:rPr>
          <w:instrText xml:space="preserve"> PAGEREF _Toc383162800 \h </w:instrText>
        </w:r>
        <w:r w:rsidR="00AE3505">
          <w:rPr>
            <w:noProof/>
            <w:webHidden/>
          </w:rPr>
        </w:r>
        <w:r w:rsidR="00AE3505">
          <w:rPr>
            <w:noProof/>
            <w:webHidden/>
          </w:rPr>
          <w:fldChar w:fldCharType="separate"/>
        </w:r>
        <w:r w:rsidR="001C6699">
          <w:rPr>
            <w:noProof/>
            <w:webHidden/>
          </w:rPr>
          <w:t>11</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01" w:history="1">
        <w:r w:rsidR="00AE3505" w:rsidRPr="00022B1E">
          <w:rPr>
            <w:rStyle w:val="Hyperlink"/>
            <w:caps/>
            <w:noProof/>
            <w:spacing w:val="-3"/>
          </w:rPr>
          <w:t>ARTICLE 23.</w:t>
        </w:r>
        <w:r w:rsidR="00AE3505" w:rsidRPr="00022B1E">
          <w:rPr>
            <w:rStyle w:val="Hyperlink"/>
            <w:noProof/>
          </w:rPr>
          <w:t xml:space="preserve"> BUSINESS ETHICS</w:t>
        </w:r>
        <w:r w:rsidR="00AE3505">
          <w:rPr>
            <w:noProof/>
            <w:webHidden/>
          </w:rPr>
          <w:tab/>
        </w:r>
        <w:r w:rsidR="00AE3505">
          <w:rPr>
            <w:noProof/>
            <w:webHidden/>
          </w:rPr>
          <w:fldChar w:fldCharType="begin"/>
        </w:r>
        <w:r w:rsidR="00AE3505">
          <w:rPr>
            <w:noProof/>
            <w:webHidden/>
          </w:rPr>
          <w:instrText xml:space="preserve"> PAGEREF _Toc383162801 \h </w:instrText>
        </w:r>
        <w:r w:rsidR="00AE3505">
          <w:rPr>
            <w:noProof/>
            <w:webHidden/>
          </w:rPr>
        </w:r>
        <w:r w:rsidR="00AE3505">
          <w:rPr>
            <w:noProof/>
            <w:webHidden/>
          </w:rPr>
          <w:fldChar w:fldCharType="separate"/>
        </w:r>
        <w:r w:rsidR="001C6699">
          <w:rPr>
            <w:noProof/>
            <w:webHidden/>
          </w:rPr>
          <w:t>12</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02" w:history="1">
        <w:r w:rsidR="00AE3505" w:rsidRPr="00022B1E">
          <w:rPr>
            <w:rStyle w:val="Hyperlink"/>
            <w:caps/>
            <w:noProof/>
            <w:spacing w:val="-3"/>
          </w:rPr>
          <w:t>ARTICLE 24.</w:t>
        </w:r>
        <w:r w:rsidR="00AE3505" w:rsidRPr="00022B1E">
          <w:rPr>
            <w:rStyle w:val="Hyperlink"/>
            <w:noProof/>
            <w:spacing w:val="-3"/>
          </w:rPr>
          <w:t xml:space="preserve"> REVIEW OF DELIVERABLES</w:t>
        </w:r>
        <w:r w:rsidR="00AE3505">
          <w:rPr>
            <w:noProof/>
            <w:webHidden/>
          </w:rPr>
          <w:tab/>
        </w:r>
        <w:r w:rsidR="00AE3505">
          <w:rPr>
            <w:noProof/>
            <w:webHidden/>
          </w:rPr>
          <w:fldChar w:fldCharType="begin"/>
        </w:r>
        <w:r w:rsidR="00AE3505">
          <w:rPr>
            <w:noProof/>
            <w:webHidden/>
          </w:rPr>
          <w:instrText xml:space="preserve"> PAGEREF _Toc383162802 \h </w:instrText>
        </w:r>
        <w:r w:rsidR="00AE3505">
          <w:rPr>
            <w:noProof/>
            <w:webHidden/>
          </w:rPr>
        </w:r>
        <w:r w:rsidR="00AE3505">
          <w:rPr>
            <w:noProof/>
            <w:webHidden/>
          </w:rPr>
          <w:fldChar w:fldCharType="separate"/>
        </w:r>
        <w:r w:rsidR="001C6699">
          <w:rPr>
            <w:noProof/>
            <w:webHidden/>
          </w:rPr>
          <w:t>12</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03" w:history="1">
        <w:r w:rsidR="00AE3505" w:rsidRPr="00022B1E">
          <w:rPr>
            <w:rStyle w:val="Hyperlink"/>
            <w:caps/>
            <w:noProof/>
            <w:spacing w:val="-3"/>
          </w:rPr>
          <w:t>ARTICLE 25.</w:t>
        </w:r>
        <w:r w:rsidR="00AE3505" w:rsidRPr="00022B1E">
          <w:rPr>
            <w:rStyle w:val="Hyperlink"/>
            <w:noProof/>
          </w:rPr>
          <w:t xml:space="preserve"> SAFETY AND SITE REGULATIONS; PROTECTION OF PRE-EXISTING FACILITIES; CLEANUP</w:t>
        </w:r>
        <w:r w:rsidR="00AE3505">
          <w:rPr>
            <w:noProof/>
            <w:webHidden/>
          </w:rPr>
          <w:tab/>
        </w:r>
        <w:r w:rsidR="00AE3505">
          <w:rPr>
            <w:noProof/>
            <w:webHidden/>
          </w:rPr>
          <w:fldChar w:fldCharType="begin"/>
        </w:r>
        <w:r w:rsidR="00AE3505">
          <w:rPr>
            <w:noProof/>
            <w:webHidden/>
          </w:rPr>
          <w:instrText xml:space="preserve"> PAGEREF _Toc383162803 \h </w:instrText>
        </w:r>
        <w:r w:rsidR="00AE3505">
          <w:rPr>
            <w:noProof/>
            <w:webHidden/>
          </w:rPr>
        </w:r>
        <w:r w:rsidR="00AE3505">
          <w:rPr>
            <w:noProof/>
            <w:webHidden/>
          </w:rPr>
          <w:fldChar w:fldCharType="separate"/>
        </w:r>
        <w:r w:rsidR="001C6699">
          <w:rPr>
            <w:noProof/>
            <w:webHidden/>
          </w:rPr>
          <w:t>12</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04" w:history="1">
        <w:r w:rsidR="00AE3505" w:rsidRPr="00022B1E">
          <w:rPr>
            <w:rStyle w:val="Hyperlink"/>
            <w:caps/>
            <w:noProof/>
            <w:spacing w:val="-3"/>
          </w:rPr>
          <w:t>ARTICLE 26.</w:t>
        </w:r>
        <w:r w:rsidR="00AE3505" w:rsidRPr="00022B1E">
          <w:rPr>
            <w:rStyle w:val="Hyperlink"/>
            <w:noProof/>
          </w:rPr>
          <w:t xml:space="preserve"> PROGRESS MEETINGS</w:t>
        </w:r>
        <w:r w:rsidR="00AE3505">
          <w:rPr>
            <w:noProof/>
            <w:webHidden/>
          </w:rPr>
          <w:tab/>
        </w:r>
        <w:r w:rsidR="00AE3505">
          <w:rPr>
            <w:noProof/>
            <w:webHidden/>
          </w:rPr>
          <w:fldChar w:fldCharType="begin"/>
        </w:r>
        <w:r w:rsidR="00AE3505">
          <w:rPr>
            <w:noProof/>
            <w:webHidden/>
          </w:rPr>
          <w:instrText xml:space="preserve"> PAGEREF _Toc383162804 \h </w:instrText>
        </w:r>
        <w:r w:rsidR="00AE3505">
          <w:rPr>
            <w:noProof/>
            <w:webHidden/>
          </w:rPr>
        </w:r>
        <w:r w:rsidR="00AE3505">
          <w:rPr>
            <w:noProof/>
            <w:webHidden/>
          </w:rPr>
          <w:fldChar w:fldCharType="separate"/>
        </w:r>
        <w:r w:rsidR="001C6699">
          <w:rPr>
            <w:noProof/>
            <w:webHidden/>
          </w:rPr>
          <w:t>13</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05" w:history="1">
        <w:r w:rsidR="00AE3505" w:rsidRPr="00022B1E">
          <w:rPr>
            <w:rStyle w:val="Hyperlink"/>
            <w:caps/>
            <w:noProof/>
            <w:spacing w:val="-3"/>
          </w:rPr>
          <w:t>ARTICLE 27.</w:t>
        </w:r>
        <w:r w:rsidR="00AE3505" w:rsidRPr="00022B1E">
          <w:rPr>
            <w:rStyle w:val="Hyperlink"/>
            <w:noProof/>
          </w:rPr>
          <w:t xml:space="preserve"> COOPERATION WITH OTHERS</w:t>
        </w:r>
        <w:r w:rsidR="00AE3505">
          <w:rPr>
            <w:noProof/>
            <w:webHidden/>
          </w:rPr>
          <w:tab/>
        </w:r>
        <w:r w:rsidR="00AE3505">
          <w:rPr>
            <w:noProof/>
            <w:webHidden/>
          </w:rPr>
          <w:fldChar w:fldCharType="begin"/>
        </w:r>
        <w:r w:rsidR="00AE3505">
          <w:rPr>
            <w:noProof/>
            <w:webHidden/>
          </w:rPr>
          <w:instrText xml:space="preserve"> PAGEREF _Toc383162805 \h </w:instrText>
        </w:r>
        <w:r w:rsidR="00AE3505">
          <w:rPr>
            <w:noProof/>
            <w:webHidden/>
          </w:rPr>
        </w:r>
        <w:r w:rsidR="00AE3505">
          <w:rPr>
            <w:noProof/>
            <w:webHidden/>
          </w:rPr>
          <w:fldChar w:fldCharType="separate"/>
        </w:r>
        <w:r w:rsidR="001C6699">
          <w:rPr>
            <w:noProof/>
            <w:webHidden/>
          </w:rPr>
          <w:t>13</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06" w:history="1">
        <w:r w:rsidR="00AE3505" w:rsidRPr="00022B1E">
          <w:rPr>
            <w:rStyle w:val="Hyperlink"/>
            <w:caps/>
            <w:noProof/>
            <w:spacing w:val="-3"/>
          </w:rPr>
          <w:t>ARTICLE 28.</w:t>
        </w:r>
        <w:r w:rsidR="00AE3505" w:rsidRPr="00022B1E">
          <w:rPr>
            <w:rStyle w:val="Hyperlink"/>
            <w:noProof/>
          </w:rPr>
          <w:t xml:space="preserve"> LIENS</w:t>
        </w:r>
        <w:r w:rsidR="00AE3505">
          <w:rPr>
            <w:noProof/>
            <w:webHidden/>
          </w:rPr>
          <w:tab/>
        </w:r>
        <w:r w:rsidR="00AE3505">
          <w:rPr>
            <w:noProof/>
            <w:webHidden/>
          </w:rPr>
          <w:fldChar w:fldCharType="begin"/>
        </w:r>
        <w:r w:rsidR="00AE3505">
          <w:rPr>
            <w:noProof/>
            <w:webHidden/>
          </w:rPr>
          <w:instrText xml:space="preserve"> PAGEREF _Toc383162806 \h </w:instrText>
        </w:r>
        <w:r w:rsidR="00AE3505">
          <w:rPr>
            <w:noProof/>
            <w:webHidden/>
          </w:rPr>
        </w:r>
        <w:r w:rsidR="00AE3505">
          <w:rPr>
            <w:noProof/>
            <w:webHidden/>
          </w:rPr>
          <w:fldChar w:fldCharType="separate"/>
        </w:r>
        <w:r w:rsidR="001C6699">
          <w:rPr>
            <w:noProof/>
            <w:webHidden/>
          </w:rPr>
          <w:t>13</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07" w:history="1">
        <w:r w:rsidR="00AE3505" w:rsidRPr="00022B1E">
          <w:rPr>
            <w:rStyle w:val="Hyperlink"/>
            <w:caps/>
            <w:noProof/>
            <w:spacing w:val="-3"/>
          </w:rPr>
          <w:t>ARTICLE 29.</w:t>
        </w:r>
        <w:r w:rsidR="00AE3505" w:rsidRPr="00022B1E">
          <w:rPr>
            <w:rStyle w:val="Hyperlink"/>
            <w:noProof/>
          </w:rPr>
          <w:t xml:space="preserve"> CONFLICTS, ERRORS, OMISSIONS, OR DISCREPANCIES IN CONTRACT DOCUMENTS</w:t>
        </w:r>
        <w:r w:rsidR="00AE3505">
          <w:rPr>
            <w:noProof/>
            <w:webHidden/>
          </w:rPr>
          <w:tab/>
        </w:r>
        <w:r w:rsidR="00AE3505">
          <w:rPr>
            <w:noProof/>
            <w:webHidden/>
          </w:rPr>
          <w:fldChar w:fldCharType="begin"/>
        </w:r>
        <w:r w:rsidR="00AE3505">
          <w:rPr>
            <w:noProof/>
            <w:webHidden/>
          </w:rPr>
          <w:instrText xml:space="preserve"> PAGEREF _Toc383162807 \h </w:instrText>
        </w:r>
        <w:r w:rsidR="00AE3505">
          <w:rPr>
            <w:noProof/>
            <w:webHidden/>
          </w:rPr>
        </w:r>
        <w:r w:rsidR="00AE3505">
          <w:rPr>
            <w:noProof/>
            <w:webHidden/>
          </w:rPr>
          <w:fldChar w:fldCharType="separate"/>
        </w:r>
        <w:r w:rsidR="001C6699">
          <w:rPr>
            <w:noProof/>
            <w:webHidden/>
          </w:rPr>
          <w:t>13</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08" w:history="1">
        <w:r w:rsidR="00AE3505" w:rsidRPr="00022B1E">
          <w:rPr>
            <w:rStyle w:val="Hyperlink"/>
            <w:caps/>
            <w:noProof/>
            <w:spacing w:val="-3"/>
          </w:rPr>
          <w:t>ARTICLE 30.</w:t>
        </w:r>
        <w:r w:rsidR="00AE3505" w:rsidRPr="00022B1E">
          <w:rPr>
            <w:rStyle w:val="Hyperlink"/>
            <w:noProof/>
          </w:rPr>
          <w:t xml:space="preserve"> CLAIM NOTICE AND RESOLUTION PROCEDURE</w:t>
        </w:r>
        <w:r w:rsidR="00AE3505">
          <w:rPr>
            <w:noProof/>
            <w:webHidden/>
          </w:rPr>
          <w:tab/>
        </w:r>
        <w:r w:rsidR="00AE3505">
          <w:rPr>
            <w:noProof/>
            <w:webHidden/>
          </w:rPr>
          <w:fldChar w:fldCharType="begin"/>
        </w:r>
        <w:r w:rsidR="00AE3505">
          <w:rPr>
            <w:noProof/>
            <w:webHidden/>
          </w:rPr>
          <w:instrText xml:space="preserve"> PAGEREF _Toc383162808 \h </w:instrText>
        </w:r>
        <w:r w:rsidR="00AE3505">
          <w:rPr>
            <w:noProof/>
            <w:webHidden/>
          </w:rPr>
        </w:r>
        <w:r w:rsidR="00AE3505">
          <w:rPr>
            <w:noProof/>
            <w:webHidden/>
          </w:rPr>
          <w:fldChar w:fldCharType="separate"/>
        </w:r>
        <w:r w:rsidR="001C6699">
          <w:rPr>
            <w:noProof/>
            <w:webHidden/>
          </w:rPr>
          <w:t>13</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09" w:history="1">
        <w:r w:rsidR="00AE3505" w:rsidRPr="00022B1E">
          <w:rPr>
            <w:rStyle w:val="Hyperlink"/>
            <w:caps/>
            <w:noProof/>
            <w:spacing w:val="-3"/>
          </w:rPr>
          <w:t>ARTICLE 31.</w:t>
        </w:r>
        <w:r w:rsidR="00AE3505" w:rsidRPr="00022B1E">
          <w:rPr>
            <w:rStyle w:val="Hyperlink"/>
            <w:noProof/>
          </w:rPr>
          <w:t xml:space="preserve"> SUSPENSION OF WORK</w:t>
        </w:r>
        <w:r w:rsidR="00AE3505">
          <w:rPr>
            <w:noProof/>
            <w:webHidden/>
          </w:rPr>
          <w:tab/>
        </w:r>
        <w:r w:rsidR="00AE3505">
          <w:rPr>
            <w:noProof/>
            <w:webHidden/>
          </w:rPr>
          <w:fldChar w:fldCharType="begin"/>
        </w:r>
        <w:r w:rsidR="00AE3505">
          <w:rPr>
            <w:noProof/>
            <w:webHidden/>
          </w:rPr>
          <w:instrText xml:space="preserve"> PAGEREF _Toc383162809 \h </w:instrText>
        </w:r>
        <w:r w:rsidR="00AE3505">
          <w:rPr>
            <w:noProof/>
            <w:webHidden/>
          </w:rPr>
        </w:r>
        <w:r w:rsidR="00AE3505">
          <w:rPr>
            <w:noProof/>
            <w:webHidden/>
          </w:rPr>
          <w:fldChar w:fldCharType="separate"/>
        </w:r>
        <w:r w:rsidR="001C6699">
          <w:rPr>
            <w:noProof/>
            <w:webHidden/>
          </w:rPr>
          <w:t>14</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10" w:history="1">
        <w:r w:rsidR="00AE3505" w:rsidRPr="00022B1E">
          <w:rPr>
            <w:rStyle w:val="Hyperlink"/>
            <w:caps/>
            <w:noProof/>
            <w:spacing w:val="-3"/>
          </w:rPr>
          <w:t>ARTICLE 32.</w:t>
        </w:r>
        <w:r w:rsidR="00AE3505" w:rsidRPr="00022B1E">
          <w:rPr>
            <w:rStyle w:val="Hyperlink"/>
            <w:noProof/>
          </w:rPr>
          <w:t xml:space="preserve"> TERMINATION FOR CONVENIENCE</w:t>
        </w:r>
        <w:r w:rsidR="00AE3505">
          <w:rPr>
            <w:noProof/>
            <w:webHidden/>
          </w:rPr>
          <w:tab/>
        </w:r>
        <w:r w:rsidR="00AE3505">
          <w:rPr>
            <w:noProof/>
            <w:webHidden/>
          </w:rPr>
          <w:fldChar w:fldCharType="begin"/>
        </w:r>
        <w:r w:rsidR="00AE3505">
          <w:rPr>
            <w:noProof/>
            <w:webHidden/>
          </w:rPr>
          <w:instrText xml:space="preserve"> PAGEREF _Toc383162810 \h </w:instrText>
        </w:r>
        <w:r w:rsidR="00AE3505">
          <w:rPr>
            <w:noProof/>
            <w:webHidden/>
          </w:rPr>
        </w:r>
        <w:r w:rsidR="00AE3505">
          <w:rPr>
            <w:noProof/>
            <w:webHidden/>
          </w:rPr>
          <w:fldChar w:fldCharType="separate"/>
        </w:r>
        <w:r w:rsidR="001C6699">
          <w:rPr>
            <w:noProof/>
            <w:webHidden/>
          </w:rPr>
          <w:t>14</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11" w:history="1">
        <w:r w:rsidR="00AE3505" w:rsidRPr="00022B1E">
          <w:rPr>
            <w:rStyle w:val="Hyperlink"/>
            <w:caps/>
            <w:noProof/>
            <w:spacing w:val="-3"/>
          </w:rPr>
          <w:t>ARTICLE 33.</w:t>
        </w:r>
        <w:r w:rsidR="00AE3505" w:rsidRPr="00022B1E">
          <w:rPr>
            <w:rStyle w:val="Hyperlink"/>
            <w:noProof/>
            <w:spacing w:val="-3"/>
          </w:rPr>
          <w:t xml:space="preserve"> TERMINATION FOR CAUSE</w:t>
        </w:r>
        <w:r w:rsidR="00AE3505">
          <w:rPr>
            <w:noProof/>
            <w:webHidden/>
          </w:rPr>
          <w:tab/>
        </w:r>
        <w:r w:rsidR="00AE3505">
          <w:rPr>
            <w:noProof/>
            <w:webHidden/>
          </w:rPr>
          <w:fldChar w:fldCharType="begin"/>
        </w:r>
        <w:r w:rsidR="00AE3505">
          <w:rPr>
            <w:noProof/>
            <w:webHidden/>
          </w:rPr>
          <w:instrText xml:space="preserve"> PAGEREF _Toc383162811 \h </w:instrText>
        </w:r>
        <w:r w:rsidR="00AE3505">
          <w:rPr>
            <w:noProof/>
            <w:webHidden/>
          </w:rPr>
        </w:r>
        <w:r w:rsidR="00AE3505">
          <w:rPr>
            <w:noProof/>
            <w:webHidden/>
          </w:rPr>
          <w:fldChar w:fldCharType="separate"/>
        </w:r>
        <w:r w:rsidR="001C6699">
          <w:rPr>
            <w:noProof/>
            <w:webHidden/>
          </w:rPr>
          <w:t>14</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12" w:history="1">
        <w:r w:rsidR="00AE3505" w:rsidRPr="00022B1E">
          <w:rPr>
            <w:rStyle w:val="Hyperlink"/>
            <w:caps/>
            <w:noProof/>
            <w:spacing w:val="-3"/>
          </w:rPr>
          <w:t>ARTICLE 34.</w:t>
        </w:r>
        <w:r w:rsidR="00AE3505" w:rsidRPr="00022B1E">
          <w:rPr>
            <w:rStyle w:val="Hyperlink"/>
            <w:noProof/>
          </w:rPr>
          <w:t xml:space="preserve"> DELAYS</w:t>
        </w:r>
        <w:r w:rsidR="00AE3505">
          <w:rPr>
            <w:noProof/>
            <w:webHidden/>
          </w:rPr>
          <w:tab/>
        </w:r>
        <w:r w:rsidR="00AE3505">
          <w:rPr>
            <w:noProof/>
            <w:webHidden/>
          </w:rPr>
          <w:fldChar w:fldCharType="begin"/>
        </w:r>
        <w:r w:rsidR="00AE3505">
          <w:rPr>
            <w:noProof/>
            <w:webHidden/>
          </w:rPr>
          <w:instrText xml:space="preserve"> PAGEREF _Toc383162812 \h </w:instrText>
        </w:r>
        <w:r w:rsidR="00AE3505">
          <w:rPr>
            <w:noProof/>
            <w:webHidden/>
          </w:rPr>
        </w:r>
        <w:r w:rsidR="00AE3505">
          <w:rPr>
            <w:noProof/>
            <w:webHidden/>
          </w:rPr>
          <w:fldChar w:fldCharType="separate"/>
        </w:r>
        <w:r w:rsidR="001C6699">
          <w:rPr>
            <w:noProof/>
            <w:webHidden/>
          </w:rPr>
          <w:t>15</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13" w:history="1">
        <w:r w:rsidR="00AE3505" w:rsidRPr="00022B1E">
          <w:rPr>
            <w:rStyle w:val="Hyperlink"/>
            <w:caps/>
            <w:noProof/>
            <w:spacing w:val="-3"/>
          </w:rPr>
          <w:t>ARTICLE 35.</w:t>
        </w:r>
        <w:r w:rsidR="00AE3505" w:rsidRPr="00022B1E">
          <w:rPr>
            <w:rStyle w:val="Hyperlink"/>
            <w:noProof/>
            <w:spacing w:val="-3"/>
          </w:rPr>
          <w:t xml:space="preserve"> COMPLIANCE WITH LAWS</w:t>
        </w:r>
        <w:r w:rsidR="00AE3505">
          <w:rPr>
            <w:noProof/>
            <w:webHidden/>
          </w:rPr>
          <w:tab/>
        </w:r>
        <w:r w:rsidR="00AE3505">
          <w:rPr>
            <w:noProof/>
            <w:webHidden/>
          </w:rPr>
          <w:fldChar w:fldCharType="begin"/>
        </w:r>
        <w:r w:rsidR="00AE3505">
          <w:rPr>
            <w:noProof/>
            <w:webHidden/>
          </w:rPr>
          <w:instrText xml:space="preserve"> PAGEREF _Toc383162813 \h </w:instrText>
        </w:r>
        <w:r w:rsidR="00AE3505">
          <w:rPr>
            <w:noProof/>
            <w:webHidden/>
          </w:rPr>
        </w:r>
        <w:r w:rsidR="00AE3505">
          <w:rPr>
            <w:noProof/>
            <w:webHidden/>
          </w:rPr>
          <w:fldChar w:fldCharType="separate"/>
        </w:r>
        <w:r w:rsidR="001C6699">
          <w:rPr>
            <w:noProof/>
            <w:webHidden/>
          </w:rPr>
          <w:t>15</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17" w:history="1">
        <w:r w:rsidR="00AE3505" w:rsidRPr="00022B1E">
          <w:rPr>
            <w:rStyle w:val="Hyperlink"/>
            <w:caps/>
            <w:noProof/>
            <w:spacing w:val="-3"/>
          </w:rPr>
          <w:t>ARTICLE 36.</w:t>
        </w:r>
        <w:r w:rsidR="00AE3505" w:rsidRPr="00022B1E">
          <w:rPr>
            <w:rStyle w:val="Hyperlink"/>
            <w:noProof/>
            <w:spacing w:val="-3"/>
          </w:rPr>
          <w:t xml:space="preserve"> FEDERAL SECURITY REGISTRY</w:t>
        </w:r>
        <w:r w:rsidR="00AE3505">
          <w:rPr>
            <w:noProof/>
            <w:webHidden/>
          </w:rPr>
          <w:tab/>
        </w:r>
        <w:r w:rsidR="00AE3505">
          <w:rPr>
            <w:noProof/>
            <w:webHidden/>
          </w:rPr>
          <w:fldChar w:fldCharType="begin"/>
        </w:r>
        <w:r w:rsidR="00AE3505">
          <w:rPr>
            <w:noProof/>
            <w:webHidden/>
          </w:rPr>
          <w:instrText xml:space="preserve"> PAGEREF _Toc383162817 \h </w:instrText>
        </w:r>
        <w:r w:rsidR="00AE3505">
          <w:rPr>
            <w:noProof/>
            <w:webHidden/>
          </w:rPr>
        </w:r>
        <w:r w:rsidR="00AE3505">
          <w:rPr>
            <w:noProof/>
            <w:webHidden/>
          </w:rPr>
          <w:fldChar w:fldCharType="separate"/>
        </w:r>
        <w:r w:rsidR="001C6699">
          <w:rPr>
            <w:noProof/>
            <w:webHidden/>
          </w:rPr>
          <w:t>16</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18" w:history="1">
        <w:r w:rsidR="00AE3505" w:rsidRPr="00022B1E">
          <w:rPr>
            <w:rStyle w:val="Hyperlink"/>
            <w:caps/>
            <w:noProof/>
            <w:spacing w:val="-3"/>
          </w:rPr>
          <w:t>ARTICLE 37.</w:t>
        </w:r>
        <w:r w:rsidR="00AE3505" w:rsidRPr="00022B1E">
          <w:rPr>
            <w:rStyle w:val="Hyperlink"/>
            <w:noProof/>
          </w:rPr>
          <w:t xml:space="preserve"> INDEPENDENT CONTRACTOR</w:t>
        </w:r>
        <w:r w:rsidR="00AE3505">
          <w:rPr>
            <w:noProof/>
            <w:webHidden/>
          </w:rPr>
          <w:tab/>
        </w:r>
        <w:r w:rsidR="00AE3505">
          <w:rPr>
            <w:noProof/>
            <w:webHidden/>
          </w:rPr>
          <w:fldChar w:fldCharType="begin"/>
        </w:r>
        <w:r w:rsidR="00AE3505">
          <w:rPr>
            <w:noProof/>
            <w:webHidden/>
          </w:rPr>
          <w:instrText xml:space="preserve"> PAGEREF _Toc383162818 \h </w:instrText>
        </w:r>
        <w:r w:rsidR="00AE3505">
          <w:rPr>
            <w:noProof/>
            <w:webHidden/>
          </w:rPr>
        </w:r>
        <w:r w:rsidR="00AE3505">
          <w:rPr>
            <w:noProof/>
            <w:webHidden/>
          </w:rPr>
          <w:fldChar w:fldCharType="separate"/>
        </w:r>
        <w:r w:rsidR="001C6699">
          <w:rPr>
            <w:noProof/>
            <w:webHidden/>
          </w:rPr>
          <w:t>16</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19" w:history="1">
        <w:r w:rsidR="00AE3505" w:rsidRPr="00022B1E">
          <w:rPr>
            <w:rStyle w:val="Hyperlink"/>
            <w:caps/>
            <w:noProof/>
            <w:spacing w:val="-3"/>
          </w:rPr>
          <w:t>ARTICLE 38.</w:t>
        </w:r>
        <w:r w:rsidR="00AE3505" w:rsidRPr="00022B1E">
          <w:rPr>
            <w:rStyle w:val="Hyperlink"/>
            <w:noProof/>
          </w:rPr>
          <w:t xml:space="preserve"> RELEASE OF INFORMATION – ADVERTISING AND PROMOTION</w:t>
        </w:r>
        <w:r w:rsidR="00AE3505">
          <w:rPr>
            <w:noProof/>
            <w:webHidden/>
          </w:rPr>
          <w:tab/>
        </w:r>
        <w:r w:rsidR="00AE3505">
          <w:rPr>
            <w:noProof/>
            <w:webHidden/>
          </w:rPr>
          <w:fldChar w:fldCharType="begin"/>
        </w:r>
        <w:r w:rsidR="00AE3505">
          <w:rPr>
            <w:noProof/>
            <w:webHidden/>
          </w:rPr>
          <w:instrText xml:space="preserve"> PAGEREF _Toc383162819 \h </w:instrText>
        </w:r>
        <w:r w:rsidR="00AE3505">
          <w:rPr>
            <w:noProof/>
            <w:webHidden/>
          </w:rPr>
        </w:r>
        <w:r w:rsidR="00AE3505">
          <w:rPr>
            <w:noProof/>
            <w:webHidden/>
          </w:rPr>
          <w:fldChar w:fldCharType="separate"/>
        </w:r>
        <w:r w:rsidR="001C6699">
          <w:rPr>
            <w:noProof/>
            <w:webHidden/>
          </w:rPr>
          <w:t>16</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20" w:history="1">
        <w:r w:rsidR="00AE3505" w:rsidRPr="00022B1E">
          <w:rPr>
            <w:rStyle w:val="Hyperlink"/>
            <w:caps/>
            <w:noProof/>
            <w:spacing w:val="-3"/>
          </w:rPr>
          <w:t>ARTICLE 39.</w:t>
        </w:r>
        <w:r w:rsidR="00AE3505" w:rsidRPr="00022B1E">
          <w:rPr>
            <w:rStyle w:val="Hyperlink"/>
            <w:bCs/>
            <w:noProof/>
          </w:rPr>
          <w:t xml:space="preserve"> CONFIDENTIAL INFORMATION; NONDISCLOSURE</w:t>
        </w:r>
        <w:r w:rsidR="00AE3505">
          <w:rPr>
            <w:noProof/>
            <w:webHidden/>
          </w:rPr>
          <w:tab/>
        </w:r>
        <w:r w:rsidR="00AE3505">
          <w:rPr>
            <w:noProof/>
            <w:webHidden/>
          </w:rPr>
          <w:fldChar w:fldCharType="begin"/>
        </w:r>
        <w:r w:rsidR="00AE3505">
          <w:rPr>
            <w:noProof/>
            <w:webHidden/>
          </w:rPr>
          <w:instrText xml:space="preserve"> PAGEREF _Toc383162820 \h </w:instrText>
        </w:r>
        <w:r w:rsidR="00AE3505">
          <w:rPr>
            <w:noProof/>
            <w:webHidden/>
          </w:rPr>
        </w:r>
        <w:r w:rsidR="00AE3505">
          <w:rPr>
            <w:noProof/>
            <w:webHidden/>
          </w:rPr>
          <w:fldChar w:fldCharType="separate"/>
        </w:r>
        <w:r w:rsidR="001C6699">
          <w:rPr>
            <w:noProof/>
            <w:webHidden/>
          </w:rPr>
          <w:t>16</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21" w:history="1">
        <w:r w:rsidR="00AE3505" w:rsidRPr="00022B1E">
          <w:rPr>
            <w:rStyle w:val="Hyperlink"/>
            <w:caps/>
            <w:noProof/>
            <w:spacing w:val="-3"/>
          </w:rPr>
          <w:t>ARTICLE 40.</w:t>
        </w:r>
        <w:r w:rsidR="00AE3505" w:rsidRPr="00022B1E">
          <w:rPr>
            <w:rStyle w:val="Hyperlink"/>
            <w:noProof/>
            <w:spacing w:val="-3"/>
          </w:rPr>
          <w:t xml:space="preserve"> OWNERSHIP OF DESIGNS, DRAWINGS, AND WORK PRODUCT (OTHER THAN SOFTWARE)</w:t>
        </w:r>
        <w:r w:rsidR="00AE3505">
          <w:rPr>
            <w:noProof/>
            <w:webHidden/>
          </w:rPr>
          <w:tab/>
        </w:r>
        <w:r w:rsidR="00AE3505">
          <w:rPr>
            <w:noProof/>
            <w:webHidden/>
          </w:rPr>
          <w:fldChar w:fldCharType="begin"/>
        </w:r>
        <w:r w:rsidR="00AE3505">
          <w:rPr>
            <w:noProof/>
            <w:webHidden/>
          </w:rPr>
          <w:instrText xml:space="preserve"> PAGEREF _Toc383162821 \h </w:instrText>
        </w:r>
        <w:r w:rsidR="00AE3505">
          <w:rPr>
            <w:noProof/>
            <w:webHidden/>
          </w:rPr>
        </w:r>
        <w:r w:rsidR="00AE3505">
          <w:rPr>
            <w:noProof/>
            <w:webHidden/>
          </w:rPr>
          <w:fldChar w:fldCharType="separate"/>
        </w:r>
        <w:r w:rsidR="001C6699">
          <w:rPr>
            <w:noProof/>
            <w:webHidden/>
          </w:rPr>
          <w:t>16</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22" w:history="1">
        <w:r w:rsidR="00AE3505" w:rsidRPr="00022B1E">
          <w:rPr>
            <w:rStyle w:val="Hyperlink"/>
            <w:caps/>
            <w:noProof/>
            <w:spacing w:val="-3"/>
          </w:rPr>
          <w:t>ARTICLE 41.</w:t>
        </w:r>
        <w:r w:rsidR="00AE3505" w:rsidRPr="00022B1E">
          <w:rPr>
            <w:rStyle w:val="Hyperlink"/>
            <w:noProof/>
            <w:spacing w:val="-3"/>
          </w:rPr>
          <w:t xml:space="preserve"> CUSTOMIZED SOFTWARE AND LICENSED SOFTWARE</w:t>
        </w:r>
        <w:r w:rsidR="00AE3505">
          <w:rPr>
            <w:noProof/>
            <w:webHidden/>
          </w:rPr>
          <w:tab/>
        </w:r>
        <w:r w:rsidR="00AE3505">
          <w:rPr>
            <w:noProof/>
            <w:webHidden/>
          </w:rPr>
          <w:fldChar w:fldCharType="begin"/>
        </w:r>
        <w:r w:rsidR="00AE3505">
          <w:rPr>
            <w:noProof/>
            <w:webHidden/>
          </w:rPr>
          <w:instrText xml:space="preserve"> PAGEREF _Toc383162822 \h </w:instrText>
        </w:r>
        <w:r w:rsidR="00AE3505">
          <w:rPr>
            <w:noProof/>
            <w:webHidden/>
          </w:rPr>
        </w:r>
        <w:r w:rsidR="00AE3505">
          <w:rPr>
            <w:noProof/>
            <w:webHidden/>
          </w:rPr>
          <w:fldChar w:fldCharType="separate"/>
        </w:r>
        <w:r w:rsidR="001C6699">
          <w:rPr>
            <w:noProof/>
            <w:webHidden/>
          </w:rPr>
          <w:t>17</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23" w:history="1">
        <w:r w:rsidR="00AE3505" w:rsidRPr="00022B1E">
          <w:rPr>
            <w:rStyle w:val="Hyperlink"/>
            <w:caps/>
            <w:noProof/>
            <w:spacing w:val="-3"/>
          </w:rPr>
          <w:t>ARTICLE 42.</w:t>
        </w:r>
        <w:r w:rsidR="00AE3505" w:rsidRPr="00022B1E">
          <w:rPr>
            <w:rStyle w:val="Hyperlink"/>
            <w:noProof/>
            <w:spacing w:val="-3"/>
          </w:rPr>
          <w:t xml:space="preserve"> PATENT AND COPYRIGHT INDEMNITY</w:t>
        </w:r>
        <w:r w:rsidR="00AE3505">
          <w:rPr>
            <w:noProof/>
            <w:webHidden/>
          </w:rPr>
          <w:tab/>
        </w:r>
        <w:r w:rsidR="00AE3505">
          <w:rPr>
            <w:noProof/>
            <w:webHidden/>
          </w:rPr>
          <w:fldChar w:fldCharType="begin"/>
        </w:r>
        <w:r w:rsidR="00AE3505">
          <w:rPr>
            <w:noProof/>
            <w:webHidden/>
          </w:rPr>
          <w:instrText xml:space="preserve"> PAGEREF _Toc383162823 \h </w:instrText>
        </w:r>
        <w:r w:rsidR="00AE3505">
          <w:rPr>
            <w:noProof/>
            <w:webHidden/>
          </w:rPr>
        </w:r>
        <w:r w:rsidR="00AE3505">
          <w:rPr>
            <w:noProof/>
            <w:webHidden/>
          </w:rPr>
          <w:fldChar w:fldCharType="separate"/>
        </w:r>
        <w:r w:rsidR="001C6699">
          <w:rPr>
            <w:noProof/>
            <w:webHidden/>
          </w:rPr>
          <w:t>18</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24" w:history="1">
        <w:r w:rsidR="00AE3505" w:rsidRPr="00022B1E">
          <w:rPr>
            <w:rStyle w:val="Hyperlink"/>
            <w:caps/>
            <w:noProof/>
            <w:spacing w:val="-3"/>
          </w:rPr>
          <w:t>ARTICLE 43.</w:t>
        </w:r>
        <w:r w:rsidR="00AE3505" w:rsidRPr="00022B1E">
          <w:rPr>
            <w:rStyle w:val="Hyperlink"/>
            <w:noProof/>
          </w:rPr>
          <w:t xml:space="preserve"> ASSIGNMENT</w:t>
        </w:r>
        <w:r w:rsidR="00AE3505">
          <w:rPr>
            <w:noProof/>
            <w:webHidden/>
          </w:rPr>
          <w:tab/>
        </w:r>
        <w:r w:rsidR="00AE3505">
          <w:rPr>
            <w:noProof/>
            <w:webHidden/>
          </w:rPr>
          <w:fldChar w:fldCharType="begin"/>
        </w:r>
        <w:r w:rsidR="00AE3505">
          <w:rPr>
            <w:noProof/>
            <w:webHidden/>
          </w:rPr>
          <w:instrText xml:space="preserve"> PAGEREF _Toc383162824 \h </w:instrText>
        </w:r>
        <w:r w:rsidR="00AE3505">
          <w:rPr>
            <w:noProof/>
            <w:webHidden/>
          </w:rPr>
        </w:r>
        <w:r w:rsidR="00AE3505">
          <w:rPr>
            <w:noProof/>
            <w:webHidden/>
          </w:rPr>
          <w:fldChar w:fldCharType="separate"/>
        </w:r>
        <w:r w:rsidR="001C6699">
          <w:rPr>
            <w:noProof/>
            <w:webHidden/>
          </w:rPr>
          <w:t>18</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25" w:history="1">
        <w:r w:rsidR="00AE3505" w:rsidRPr="00022B1E">
          <w:rPr>
            <w:rStyle w:val="Hyperlink"/>
            <w:caps/>
            <w:noProof/>
            <w:spacing w:val="-3"/>
          </w:rPr>
          <w:t>ARTICLE 44.</w:t>
        </w:r>
        <w:r w:rsidR="00AE3505" w:rsidRPr="00022B1E">
          <w:rPr>
            <w:rStyle w:val="Hyperlink"/>
            <w:noProof/>
          </w:rPr>
          <w:t xml:space="preserve"> SUBCONTRACTS</w:t>
        </w:r>
        <w:r w:rsidR="00AE3505">
          <w:rPr>
            <w:noProof/>
            <w:webHidden/>
          </w:rPr>
          <w:tab/>
        </w:r>
        <w:r w:rsidR="00AE3505">
          <w:rPr>
            <w:noProof/>
            <w:webHidden/>
          </w:rPr>
          <w:fldChar w:fldCharType="begin"/>
        </w:r>
        <w:r w:rsidR="00AE3505">
          <w:rPr>
            <w:noProof/>
            <w:webHidden/>
          </w:rPr>
          <w:instrText xml:space="preserve"> PAGEREF _Toc383162825 \h </w:instrText>
        </w:r>
        <w:r w:rsidR="00AE3505">
          <w:rPr>
            <w:noProof/>
            <w:webHidden/>
          </w:rPr>
        </w:r>
        <w:r w:rsidR="00AE3505">
          <w:rPr>
            <w:noProof/>
            <w:webHidden/>
          </w:rPr>
          <w:fldChar w:fldCharType="separate"/>
        </w:r>
        <w:r w:rsidR="001C6699">
          <w:rPr>
            <w:noProof/>
            <w:webHidden/>
          </w:rPr>
          <w:t>18</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26" w:history="1">
        <w:r w:rsidR="00AE3505" w:rsidRPr="00022B1E">
          <w:rPr>
            <w:rStyle w:val="Hyperlink"/>
            <w:caps/>
            <w:noProof/>
            <w:spacing w:val="-3"/>
          </w:rPr>
          <w:t>ARTICLE 45.</w:t>
        </w:r>
        <w:r w:rsidR="00AE3505" w:rsidRPr="00022B1E">
          <w:rPr>
            <w:rStyle w:val="Hyperlink"/>
            <w:noProof/>
            <w:spacing w:val="-3"/>
          </w:rPr>
          <w:t xml:space="preserve"> NON-EXCLUSIVE RIGHTS</w:t>
        </w:r>
        <w:r w:rsidR="00AE3505">
          <w:rPr>
            <w:noProof/>
            <w:webHidden/>
          </w:rPr>
          <w:tab/>
        </w:r>
        <w:r w:rsidR="00AE3505">
          <w:rPr>
            <w:noProof/>
            <w:webHidden/>
          </w:rPr>
          <w:fldChar w:fldCharType="begin"/>
        </w:r>
        <w:r w:rsidR="00AE3505">
          <w:rPr>
            <w:noProof/>
            <w:webHidden/>
          </w:rPr>
          <w:instrText xml:space="preserve"> PAGEREF _Toc383162826 \h </w:instrText>
        </w:r>
        <w:r w:rsidR="00AE3505">
          <w:rPr>
            <w:noProof/>
            <w:webHidden/>
          </w:rPr>
        </w:r>
        <w:r w:rsidR="00AE3505">
          <w:rPr>
            <w:noProof/>
            <w:webHidden/>
          </w:rPr>
          <w:fldChar w:fldCharType="separate"/>
        </w:r>
        <w:r w:rsidR="001C6699">
          <w:rPr>
            <w:noProof/>
            <w:webHidden/>
          </w:rPr>
          <w:t>18</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27" w:history="1">
        <w:r w:rsidR="00AE3505" w:rsidRPr="00022B1E">
          <w:rPr>
            <w:rStyle w:val="Hyperlink"/>
            <w:caps/>
            <w:noProof/>
            <w:spacing w:val="-3"/>
          </w:rPr>
          <w:t>ARTICLE 46.</w:t>
        </w:r>
        <w:r w:rsidR="00AE3505" w:rsidRPr="00022B1E">
          <w:rPr>
            <w:rStyle w:val="Hyperlink"/>
            <w:noProof/>
          </w:rPr>
          <w:t xml:space="preserve"> NONWAIVER</w:t>
        </w:r>
        <w:r w:rsidR="00AE3505">
          <w:rPr>
            <w:noProof/>
            <w:webHidden/>
          </w:rPr>
          <w:tab/>
        </w:r>
        <w:r w:rsidR="00AE3505">
          <w:rPr>
            <w:noProof/>
            <w:webHidden/>
          </w:rPr>
          <w:fldChar w:fldCharType="begin"/>
        </w:r>
        <w:r w:rsidR="00AE3505">
          <w:rPr>
            <w:noProof/>
            <w:webHidden/>
          </w:rPr>
          <w:instrText xml:space="preserve"> PAGEREF _Toc383162827 \h </w:instrText>
        </w:r>
        <w:r w:rsidR="00AE3505">
          <w:rPr>
            <w:noProof/>
            <w:webHidden/>
          </w:rPr>
        </w:r>
        <w:r w:rsidR="00AE3505">
          <w:rPr>
            <w:noProof/>
            <w:webHidden/>
          </w:rPr>
          <w:fldChar w:fldCharType="separate"/>
        </w:r>
        <w:r w:rsidR="001C6699">
          <w:rPr>
            <w:noProof/>
            <w:webHidden/>
          </w:rPr>
          <w:t>18</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28" w:history="1">
        <w:r w:rsidR="00AE3505" w:rsidRPr="00022B1E">
          <w:rPr>
            <w:rStyle w:val="Hyperlink"/>
            <w:caps/>
            <w:noProof/>
            <w:spacing w:val="-3"/>
          </w:rPr>
          <w:t>ARTICLE 47.</w:t>
        </w:r>
        <w:r w:rsidR="00AE3505" w:rsidRPr="00022B1E">
          <w:rPr>
            <w:rStyle w:val="Hyperlink"/>
            <w:noProof/>
          </w:rPr>
          <w:t xml:space="preserve"> SEVERABILITY</w:t>
        </w:r>
        <w:r w:rsidR="00AE3505">
          <w:rPr>
            <w:noProof/>
            <w:webHidden/>
          </w:rPr>
          <w:tab/>
        </w:r>
        <w:r w:rsidR="00AE3505">
          <w:rPr>
            <w:noProof/>
            <w:webHidden/>
          </w:rPr>
          <w:fldChar w:fldCharType="begin"/>
        </w:r>
        <w:r w:rsidR="00AE3505">
          <w:rPr>
            <w:noProof/>
            <w:webHidden/>
          </w:rPr>
          <w:instrText xml:space="preserve"> PAGEREF _Toc383162828 \h </w:instrText>
        </w:r>
        <w:r w:rsidR="00AE3505">
          <w:rPr>
            <w:noProof/>
            <w:webHidden/>
          </w:rPr>
        </w:r>
        <w:r w:rsidR="00AE3505">
          <w:rPr>
            <w:noProof/>
            <w:webHidden/>
          </w:rPr>
          <w:fldChar w:fldCharType="separate"/>
        </w:r>
        <w:r w:rsidR="001C6699">
          <w:rPr>
            <w:noProof/>
            <w:webHidden/>
          </w:rPr>
          <w:t>18</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29" w:history="1">
        <w:r w:rsidR="00AE3505" w:rsidRPr="00022B1E">
          <w:rPr>
            <w:rStyle w:val="Hyperlink"/>
            <w:caps/>
            <w:noProof/>
            <w:spacing w:val="-3"/>
          </w:rPr>
          <w:t>ARTICLE 48.</w:t>
        </w:r>
        <w:r w:rsidR="00AE3505" w:rsidRPr="00022B1E">
          <w:rPr>
            <w:rStyle w:val="Hyperlink"/>
            <w:noProof/>
          </w:rPr>
          <w:t xml:space="preserve"> APPLICABLE LAW AND VENUE</w:t>
        </w:r>
        <w:r w:rsidR="00AE3505">
          <w:rPr>
            <w:noProof/>
            <w:webHidden/>
          </w:rPr>
          <w:tab/>
        </w:r>
        <w:r w:rsidR="00AE3505">
          <w:rPr>
            <w:noProof/>
            <w:webHidden/>
          </w:rPr>
          <w:fldChar w:fldCharType="begin"/>
        </w:r>
        <w:r w:rsidR="00AE3505">
          <w:rPr>
            <w:noProof/>
            <w:webHidden/>
          </w:rPr>
          <w:instrText xml:space="preserve"> PAGEREF _Toc383162829 \h </w:instrText>
        </w:r>
        <w:r w:rsidR="00AE3505">
          <w:rPr>
            <w:noProof/>
            <w:webHidden/>
          </w:rPr>
        </w:r>
        <w:r w:rsidR="00AE3505">
          <w:rPr>
            <w:noProof/>
            <w:webHidden/>
          </w:rPr>
          <w:fldChar w:fldCharType="separate"/>
        </w:r>
        <w:r w:rsidR="001C6699">
          <w:rPr>
            <w:noProof/>
            <w:webHidden/>
          </w:rPr>
          <w:t>19</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30" w:history="1">
        <w:r w:rsidR="00AE3505" w:rsidRPr="00022B1E">
          <w:rPr>
            <w:rStyle w:val="Hyperlink"/>
            <w:caps/>
            <w:noProof/>
            <w:spacing w:val="-3"/>
          </w:rPr>
          <w:t>ARTICLE 49.</w:t>
        </w:r>
        <w:r w:rsidR="00AE3505" w:rsidRPr="00022B1E">
          <w:rPr>
            <w:rStyle w:val="Hyperlink"/>
            <w:noProof/>
          </w:rPr>
          <w:t xml:space="preserve"> ENTIRE CONTRACT; DOCUMENTS INCORPORATED BY REFERENCE</w:t>
        </w:r>
        <w:r w:rsidR="00AE3505">
          <w:rPr>
            <w:noProof/>
            <w:webHidden/>
          </w:rPr>
          <w:tab/>
        </w:r>
        <w:r w:rsidR="00AE3505">
          <w:rPr>
            <w:noProof/>
            <w:webHidden/>
          </w:rPr>
          <w:fldChar w:fldCharType="begin"/>
        </w:r>
        <w:r w:rsidR="00AE3505">
          <w:rPr>
            <w:noProof/>
            <w:webHidden/>
          </w:rPr>
          <w:instrText xml:space="preserve"> PAGEREF _Toc383162830 \h </w:instrText>
        </w:r>
        <w:r w:rsidR="00AE3505">
          <w:rPr>
            <w:noProof/>
            <w:webHidden/>
          </w:rPr>
        </w:r>
        <w:r w:rsidR="00AE3505">
          <w:rPr>
            <w:noProof/>
            <w:webHidden/>
          </w:rPr>
          <w:fldChar w:fldCharType="separate"/>
        </w:r>
        <w:r w:rsidR="001C6699">
          <w:rPr>
            <w:noProof/>
            <w:webHidden/>
          </w:rPr>
          <w:t>19</w:t>
        </w:r>
        <w:r w:rsidR="00AE3505">
          <w:rPr>
            <w:noProof/>
            <w:webHidden/>
          </w:rPr>
          <w:fldChar w:fldCharType="end"/>
        </w:r>
      </w:hyperlink>
    </w:p>
    <w:p w:rsidR="00AE3505" w:rsidRDefault="003E0479">
      <w:pPr>
        <w:pStyle w:val="TOC1"/>
        <w:tabs>
          <w:tab w:val="right" w:leader="dot" w:pos="10232"/>
        </w:tabs>
        <w:rPr>
          <w:rFonts w:asciiTheme="minorHAnsi" w:eastAsiaTheme="minorEastAsia" w:hAnsiTheme="minorHAnsi" w:cstheme="minorBidi"/>
          <w:noProof/>
          <w:sz w:val="22"/>
          <w:szCs w:val="22"/>
        </w:rPr>
      </w:pPr>
      <w:hyperlink w:anchor="_Toc383162831" w:history="1">
        <w:r w:rsidR="00AE3505" w:rsidRPr="00022B1E">
          <w:rPr>
            <w:rStyle w:val="Hyperlink"/>
            <w:caps/>
            <w:noProof/>
            <w:spacing w:val="-3"/>
          </w:rPr>
          <w:t>ARTICLE 50.</w:t>
        </w:r>
        <w:r w:rsidR="00AE3505" w:rsidRPr="00022B1E">
          <w:rPr>
            <w:rStyle w:val="Hyperlink"/>
            <w:noProof/>
            <w:spacing w:val="-3"/>
          </w:rPr>
          <w:t xml:space="preserve"> EXECUTION AND EFFECTIVE DATE</w:t>
        </w:r>
        <w:r w:rsidR="00AE3505">
          <w:rPr>
            <w:noProof/>
            <w:webHidden/>
          </w:rPr>
          <w:tab/>
        </w:r>
        <w:r w:rsidR="00AE3505">
          <w:rPr>
            <w:noProof/>
            <w:webHidden/>
          </w:rPr>
          <w:fldChar w:fldCharType="begin"/>
        </w:r>
        <w:r w:rsidR="00AE3505">
          <w:rPr>
            <w:noProof/>
            <w:webHidden/>
          </w:rPr>
          <w:instrText xml:space="preserve"> PAGEREF _Toc383162831 \h </w:instrText>
        </w:r>
        <w:r w:rsidR="00AE3505">
          <w:rPr>
            <w:noProof/>
            <w:webHidden/>
          </w:rPr>
        </w:r>
        <w:r w:rsidR="00AE3505">
          <w:rPr>
            <w:noProof/>
            <w:webHidden/>
          </w:rPr>
          <w:fldChar w:fldCharType="separate"/>
        </w:r>
        <w:r w:rsidR="001C6699">
          <w:rPr>
            <w:noProof/>
            <w:webHidden/>
          </w:rPr>
          <w:t>20</w:t>
        </w:r>
        <w:r w:rsidR="00AE3505">
          <w:rPr>
            <w:noProof/>
            <w:webHidden/>
          </w:rPr>
          <w:fldChar w:fldCharType="end"/>
        </w:r>
      </w:hyperlink>
    </w:p>
    <w:p w:rsidR="00146694" w:rsidRDefault="00E437AE">
      <w:pPr>
        <w:tabs>
          <w:tab w:val="left" w:pos="0"/>
          <w:tab w:val="left" w:pos="1800"/>
        </w:tabs>
        <w:suppressAutoHyphens/>
        <w:jc w:val="center"/>
        <w:rPr>
          <w:spacing w:val="-2"/>
          <w:szCs w:val="24"/>
        </w:rPr>
      </w:pPr>
      <w:r>
        <w:rPr>
          <w:spacing w:val="-2"/>
          <w:sz w:val="20"/>
          <w:szCs w:val="24"/>
        </w:rPr>
        <w:fldChar w:fldCharType="end"/>
      </w:r>
    </w:p>
    <w:p w:rsidR="00146694" w:rsidRDefault="00146694">
      <w:pPr>
        <w:tabs>
          <w:tab w:val="left" w:pos="450"/>
          <w:tab w:val="right" w:pos="9180"/>
          <w:tab w:val="right" w:pos="9675"/>
        </w:tabs>
        <w:suppressAutoHyphens/>
        <w:spacing w:after="40"/>
        <w:jc w:val="both"/>
        <w:rPr>
          <w:smallCaps/>
          <w:spacing w:val="-2"/>
          <w:sz w:val="20"/>
        </w:rPr>
      </w:pPr>
      <w:r w:rsidRPr="00B438AF">
        <w:rPr>
          <w:smallCaps/>
          <w:spacing w:val="-2"/>
          <w:sz w:val="20"/>
        </w:rPr>
        <w:tab/>
      </w:r>
    </w:p>
    <w:p w:rsidR="00646093" w:rsidRPr="00774CE1" w:rsidRDefault="00646093" w:rsidP="002B6D26">
      <w:pPr>
        <w:tabs>
          <w:tab w:val="left" w:pos="450"/>
          <w:tab w:val="right" w:pos="9180"/>
          <w:tab w:val="right" w:pos="9675"/>
        </w:tabs>
        <w:suppressAutoHyphens/>
        <w:spacing w:after="40"/>
        <w:rPr>
          <w:smallCaps/>
          <w:spacing w:val="-2"/>
          <w:sz w:val="20"/>
        </w:rPr>
      </w:pPr>
      <w:r w:rsidRPr="00774CE1">
        <w:rPr>
          <w:smallCaps/>
          <w:spacing w:val="-2"/>
          <w:sz w:val="20"/>
        </w:rPr>
        <w:t>Attachments</w:t>
      </w:r>
      <w:r w:rsidR="00146694" w:rsidRPr="00774CE1">
        <w:rPr>
          <w:smallCaps/>
          <w:spacing w:val="-2"/>
          <w:sz w:val="20"/>
        </w:rPr>
        <w:tab/>
      </w:r>
    </w:p>
    <w:p w:rsidR="00337A47" w:rsidRDefault="00646093" w:rsidP="002B6D26">
      <w:pPr>
        <w:tabs>
          <w:tab w:val="left" w:pos="450"/>
          <w:tab w:val="right" w:pos="9180"/>
          <w:tab w:val="right" w:pos="9675"/>
        </w:tabs>
        <w:suppressAutoHyphens/>
        <w:spacing w:after="40"/>
        <w:rPr>
          <w:smallCaps/>
          <w:sz w:val="20"/>
        </w:rPr>
      </w:pPr>
      <w:r>
        <w:rPr>
          <w:smallCaps/>
          <w:spacing w:val="-2"/>
          <w:sz w:val="20"/>
        </w:rPr>
        <w:tab/>
      </w:r>
      <w:r w:rsidR="00337A47" w:rsidRPr="007450C4">
        <w:rPr>
          <w:smallCaps/>
          <w:spacing w:val="-2"/>
          <w:sz w:val="20"/>
        </w:rPr>
        <w:t xml:space="preserve">Exhibit </w:t>
      </w:r>
      <w:r w:rsidR="00635534">
        <w:rPr>
          <w:smallCaps/>
          <w:spacing w:val="-2"/>
          <w:sz w:val="20"/>
        </w:rPr>
        <w:t>A</w:t>
      </w:r>
      <w:r w:rsidR="00337A47" w:rsidRPr="007450C4">
        <w:rPr>
          <w:smallCaps/>
          <w:spacing w:val="-2"/>
          <w:sz w:val="20"/>
        </w:rPr>
        <w:t xml:space="preserve"> </w:t>
      </w:r>
      <w:r w:rsidR="00337A47">
        <w:rPr>
          <w:smallCaps/>
          <w:spacing w:val="-2"/>
          <w:sz w:val="20"/>
        </w:rPr>
        <w:t xml:space="preserve">– </w:t>
      </w:r>
      <w:r w:rsidR="00337A47">
        <w:rPr>
          <w:smallCaps/>
          <w:sz w:val="20"/>
        </w:rPr>
        <w:t>Scope of Work</w:t>
      </w:r>
    </w:p>
    <w:p w:rsidR="00054189" w:rsidRDefault="00B638D7" w:rsidP="002B6D26">
      <w:pPr>
        <w:tabs>
          <w:tab w:val="left" w:pos="1080"/>
          <w:tab w:val="right" w:pos="9180"/>
          <w:tab w:val="right" w:pos="9675"/>
        </w:tabs>
        <w:suppressAutoHyphens/>
        <w:spacing w:after="40"/>
        <w:rPr>
          <w:smallCaps/>
          <w:sz w:val="20"/>
        </w:rPr>
      </w:pPr>
      <w:r>
        <w:rPr>
          <w:smallCaps/>
          <w:sz w:val="20"/>
        </w:rPr>
        <w:tab/>
      </w:r>
      <w:r w:rsidR="00054189">
        <w:rPr>
          <w:smallCaps/>
          <w:sz w:val="20"/>
        </w:rPr>
        <w:t>Attachment 1, Linear Phased Array Services</w:t>
      </w:r>
    </w:p>
    <w:p w:rsidR="00F2295F" w:rsidRDefault="00054189" w:rsidP="002B6D26">
      <w:pPr>
        <w:tabs>
          <w:tab w:val="left" w:pos="1080"/>
          <w:tab w:val="right" w:pos="9180"/>
          <w:tab w:val="right" w:pos="9675"/>
        </w:tabs>
        <w:suppressAutoHyphens/>
        <w:spacing w:after="40"/>
        <w:rPr>
          <w:smallCaps/>
          <w:sz w:val="20"/>
        </w:rPr>
      </w:pPr>
      <w:r>
        <w:rPr>
          <w:smallCaps/>
          <w:sz w:val="20"/>
        </w:rPr>
        <w:tab/>
      </w:r>
      <w:r w:rsidR="00F2295F">
        <w:rPr>
          <w:smallCaps/>
          <w:sz w:val="20"/>
        </w:rPr>
        <w:t>Attachment 2, Intentionally Deleted</w:t>
      </w:r>
    </w:p>
    <w:p w:rsidR="00054189" w:rsidRDefault="00F2295F" w:rsidP="002B6D26">
      <w:pPr>
        <w:tabs>
          <w:tab w:val="left" w:pos="1080"/>
          <w:tab w:val="right" w:pos="9180"/>
          <w:tab w:val="right" w:pos="9675"/>
        </w:tabs>
        <w:suppressAutoHyphens/>
        <w:spacing w:after="40"/>
        <w:rPr>
          <w:smallCaps/>
          <w:sz w:val="20"/>
        </w:rPr>
      </w:pPr>
      <w:r>
        <w:rPr>
          <w:smallCaps/>
          <w:sz w:val="20"/>
        </w:rPr>
        <w:tab/>
        <w:t>Attachment 3, Intentionally Deleted</w:t>
      </w:r>
      <w:r w:rsidDel="0080145F">
        <w:rPr>
          <w:smallCaps/>
          <w:sz w:val="20"/>
        </w:rPr>
        <w:t xml:space="preserve"> </w:t>
      </w:r>
    </w:p>
    <w:p w:rsidR="00054189" w:rsidRDefault="00054189" w:rsidP="002B6D26">
      <w:pPr>
        <w:tabs>
          <w:tab w:val="left" w:pos="1080"/>
          <w:tab w:val="right" w:pos="9180"/>
          <w:tab w:val="right" w:pos="9675"/>
        </w:tabs>
        <w:suppressAutoHyphens/>
        <w:spacing w:after="40"/>
        <w:rPr>
          <w:smallCaps/>
          <w:sz w:val="20"/>
        </w:rPr>
      </w:pPr>
      <w:r>
        <w:rPr>
          <w:smallCaps/>
          <w:sz w:val="20"/>
        </w:rPr>
        <w:tab/>
        <w:t>Attachment 4, General non-Destructive Evaluation Services</w:t>
      </w:r>
    </w:p>
    <w:p w:rsidR="00F2295F" w:rsidRDefault="00054189" w:rsidP="002B6D26">
      <w:pPr>
        <w:tabs>
          <w:tab w:val="left" w:pos="1080"/>
          <w:tab w:val="right" w:pos="9180"/>
          <w:tab w:val="right" w:pos="9675"/>
        </w:tabs>
        <w:suppressAutoHyphens/>
        <w:spacing w:after="40"/>
        <w:rPr>
          <w:smallCaps/>
          <w:sz w:val="20"/>
        </w:rPr>
      </w:pPr>
      <w:r>
        <w:rPr>
          <w:smallCaps/>
          <w:sz w:val="20"/>
        </w:rPr>
        <w:tab/>
      </w:r>
      <w:r w:rsidR="00F2295F">
        <w:rPr>
          <w:smallCaps/>
          <w:sz w:val="20"/>
        </w:rPr>
        <w:t>Attachment 5, Intentionally Deleted</w:t>
      </w:r>
    </w:p>
    <w:p w:rsidR="00F2295F" w:rsidRDefault="00F2295F" w:rsidP="002B6D26">
      <w:pPr>
        <w:tabs>
          <w:tab w:val="left" w:pos="1080"/>
          <w:tab w:val="right" w:pos="9180"/>
          <w:tab w:val="right" w:pos="9675"/>
        </w:tabs>
        <w:suppressAutoHyphens/>
        <w:spacing w:after="40"/>
        <w:rPr>
          <w:smallCaps/>
          <w:sz w:val="20"/>
        </w:rPr>
      </w:pPr>
      <w:r>
        <w:rPr>
          <w:smallCaps/>
          <w:sz w:val="20"/>
        </w:rPr>
        <w:tab/>
        <w:t>Attachment 6, Intentionally Deleted</w:t>
      </w:r>
      <w:r w:rsidDel="00EE53DD">
        <w:rPr>
          <w:smallCaps/>
          <w:sz w:val="20"/>
        </w:rPr>
        <w:t xml:space="preserve"> </w:t>
      </w:r>
    </w:p>
    <w:p w:rsidR="00F2295F" w:rsidRDefault="00F2295F" w:rsidP="002B6D26">
      <w:pPr>
        <w:tabs>
          <w:tab w:val="left" w:pos="1080"/>
          <w:tab w:val="right" w:pos="9180"/>
          <w:tab w:val="right" w:pos="9675"/>
        </w:tabs>
        <w:suppressAutoHyphens/>
        <w:spacing w:after="40"/>
        <w:rPr>
          <w:smallCaps/>
          <w:sz w:val="20"/>
        </w:rPr>
      </w:pPr>
      <w:r>
        <w:rPr>
          <w:smallCaps/>
          <w:sz w:val="20"/>
        </w:rPr>
        <w:tab/>
        <w:t>Attachment 7, Intentionally Deleted</w:t>
      </w:r>
      <w:r w:rsidDel="00EE53DD">
        <w:rPr>
          <w:smallCaps/>
          <w:sz w:val="20"/>
        </w:rPr>
        <w:t xml:space="preserve"> </w:t>
      </w:r>
    </w:p>
    <w:p w:rsidR="00054189" w:rsidRDefault="00F2295F" w:rsidP="002B6D26">
      <w:pPr>
        <w:tabs>
          <w:tab w:val="left" w:pos="1080"/>
          <w:tab w:val="right" w:pos="9180"/>
          <w:tab w:val="right" w:pos="9675"/>
        </w:tabs>
        <w:suppressAutoHyphens/>
        <w:spacing w:after="40"/>
        <w:rPr>
          <w:smallCaps/>
          <w:sz w:val="20"/>
        </w:rPr>
      </w:pPr>
      <w:r>
        <w:rPr>
          <w:smallCaps/>
          <w:sz w:val="20"/>
        </w:rPr>
        <w:tab/>
        <w:t>Attachment 8, Intentionally Deleted</w:t>
      </w:r>
      <w:r w:rsidDel="00EE53DD">
        <w:rPr>
          <w:smallCaps/>
          <w:sz w:val="20"/>
        </w:rPr>
        <w:t xml:space="preserve"> </w:t>
      </w:r>
    </w:p>
    <w:p w:rsidR="00054189" w:rsidRDefault="00054189" w:rsidP="002B6D26">
      <w:pPr>
        <w:tabs>
          <w:tab w:val="left" w:pos="1440"/>
          <w:tab w:val="right" w:pos="9180"/>
          <w:tab w:val="right" w:pos="9675"/>
        </w:tabs>
        <w:suppressAutoHyphens/>
        <w:spacing w:after="40"/>
        <w:rPr>
          <w:smallCaps/>
          <w:sz w:val="20"/>
        </w:rPr>
      </w:pPr>
      <w:r>
        <w:rPr>
          <w:smallCaps/>
          <w:sz w:val="20"/>
        </w:rPr>
        <w:tab/>
        <w:t>Appendix A-1, Special Conditions – PacifiCorp</w:t>
      </w:r>
    </w:p>
    <w:p w:rsidR="00054189" w:rsidRDefault="00054189" w:rsidP="002B6D26">
      <w:pPr>
        <w:tabs>
          <w:tab w:val="left" w:pos="0"/>
          <w:tab w:val="left" w:pos="1440"/>
          <w:tab w:val="right" w:pos="9180"/>
          <w:tab w:val="right" w:pos="9675"/>
        </w:tabs>
        <w:suppressAutoHyphens/>
        <w:spacing w:after="40"/>
        <w:jc w:val="both"/>
        <w:rPr>
          <w:smallCaps/>
          <w:sz w:val="20"/>
        </w:rPr>
      </w:pPr>
      <w:r>
        <w:rPr>
          <w:smallCaps/>
          <w:sz w:val="20"/>
        </w:rPr>
        <w:tab/>
        <w:t>Appendix A-2, Special Conditions – MidAmerican Energy Company</w:t>
      </w:r>
    </w:p>
    <w:p w:rsidR="00054189" w:rsidRPr="007450C4" w:rsidRDefault="00054189" w:rsidP="002B6D26">
      <w:pPr>
        <w:tabs>
          <w:tab w:val="left" w:pos="0"/>
          <w:tab w:val="left" w:pos="1440"/>
          <w:tab w:val="right" w:pos="9180"/>
          <w:tab w:val="right" w:pos="9675"/>
        </w:tabs>
        <w:suppressAutoHyphens/>
        <w:spacing w:after="40"/>
        <w:jc w:val="both"/>
        <w:rPr>
          <w:smallCaps/>
          <w:spacing w:val="-2"/>
          <w:sz w:val="20"/>
        </w:rPr>
      </w:pPr>
      <w:r>
        <w:rPr>
          <w:smallCaps/>
          <w:sz w:val="20"/>
        </w:rPr>
        <w:tab/>
        <w:t>Appendix A-3, Special Conditions – NV Energy</w:t>
      </w:r>
    </w:p>
    <w:p w:rsidR="00054189" w:rsidRDefault="00337A47" w:rsidP="002B6D26">
      <w:pPr>
        <w:tabs>
          <w:tab w:val="left" w:pos="0"/>
          <w:tab w:val="left" w:pos="450"/>
          <w:tab w:val="right" w:pos="9180"/>
          <w:tab w:val="right" w:pos="9675"/>
        </w:tabs>
        <w:suppressAutoHyphens/>
        <w:spacing w:after="40"/>
        <w:jc w:val="both"/>
        <w:rPr>
          <w:smallCaps/>
          <w:spacing w:val="-2"/>
          <w:sz w:val="20"/>
        </w:rPr>
      </w:pPr>
      <w:r w:rsidRPr="007450C4">
        <w:rPr>
          <w:smallCaps/>
          <w:spacing w:val="-2"/>
          <w:sz w:val="20"/>
        </w:rPr>
        <w:tab/>
      </w:r>
      <w:r w:rsidR="00054189" w:rsidRPr="007450C4">
        <w:rPr>
          <w:smallCaps/>
          <w:spacing w:val="-2"/>
          <w:sz w:val="20"/>
        </w:rPr>
        <w:t xml:space="preserve">Exhibit </w:t>
      </w:r>
      <w:r w:rsidR="00054189">
        <w:rPr>
          <w:smallCaps/>
          <w:spacing w:val="-2"/>
          <w:sz w:val="20"/>
        </w:rPr>
        <w:t xml:space="preserve">B – </w:t>
      </w:r>
      <w:r w:rsidR="00054189" w:rsidRPr="007450C4">
        <w:rPr>
          <w:smallCaps/>
          <w:spacing w:val="-2"/>
          <w:sz w:val="20"/>
        </w:rPr>
        <w:t>Pricing Schedule</w:t>
      </w:r>
    </w:p>
    <w:p w:rsidR="00054189" w:rsidRDefault="00054189" w:rsidP="002B6D26">
      <w:pPr>
        <w:tabs>
          <w:tab w:val="left" w:pos="1080"/>
          <w:tab w:val="right" w:pos="9180"/>
          <w:tab w:val="right" w:pos="9675"/>
        </w:tabs>
        <w:suppressAutoHyphens/>
        <w:spacing w:after="40"/>
        <w:rPr>
          <w:smallCaps/>
          <w:sz w:val="20"/>
        </w:rPr>
      </w:pPr>
      <w:r>
        <w:rPr>
          <w:smallCaps/>
          <w:spacing w:val="-2"/>
          <w:sz w:val="20"/>
        </w:rPr>
        <w:tab/>
        <w:t>Exhibit B-1</w:t>
      </w:r>
      <w:r>
        <w:rPr>
          <w:smallCaps/>
          <w:sz w:val="20"/>
        </w:rPr>
        <w:t>, Linear Phased Array Services</w:t>
      </w:r>
    </w:p>
    <w:p w:rsidR="002C3F4E" w:rsidRDefault="00054189" w:rsidP="002B6D26">
      <w:pPr>
        <w:tabs>
          <w:tab w:val="left" w:pos="1080"/>
          <w:tab w:val="right" w:pos="9180"/>
          <w:tab w:val="right" w:pos="9675"/>
        </w:tabs>
        <w:suppressAutoHyphens/>
        <w:spacing w:after="40"/>
        <w:rPr>
          <w:smallCaps/>
          <w:sz w:val="20"/>
        </w:rPr>
      </w:pPr>
      <w:r>
        <w:rPr>
          <w:smallCaps/>
          <w:sz w:val="20"/>
        </w:rPr>
        <w:tab/>
      </w:r>
      <w:r w:rsidR="002C3F4E">
        <w:rPr>
          <w:smallCaps/>
          <w:spacing w:val="-2"/>
          <w:sz w:val="20"/>
        </w:rPr>
        <w:t>Exhibit B-</w:t>
      </w:r>
      <w:r w:rsidR="002C3F4E">
        <w:rPr>
          <w:smallCaps/>
          <w:sz w:val="20"/>
        </w:rPr>
        <w:t>2, Intentionally Deleted</w:t>
      </w:r>
    </w:p>
    <w:p w:rsidR="002C3F4E" w:rsidRDefault="002C3F4E" w:rsidP="002B6D26">
      <w:pPr>
        <w:tabs>
          <w:tab w:val="left" w:pos="1080"/>
          <w:tab w:val="right" w:pos="9180"/>
          <w:tab w:val="right" w:pos="9675"/>
        </w:tabs>
        <w:suppressAutoHyphens/>
        <w:spacing w:after="40"/>
        <w:rPr>
          <w:smallCaps/>
          <w:sz w:val="20"/>
        </w:rPr>
      </w:pPr>
      <w:r>
        <w:rPr>
          <w:smallCaps/>
          <w:sz w:val="20"/>
        </w:rPr>
        <w:tab/>
      </w:r>
      <w:r>
        <w:rPr>
          <w:smallCaps/>
          <w:spacing w:val="-2"/>
          <w:sz w:val="20"/>
        </w:rPr>
        <w:t>Exhibit B-</w:t>
      </w:r>
      <w:r>
        <w:rPr>
          <w:smallCaps/>
          <w:sz w:val="20"/>
        </w:rPr>
        <w:t>3, Intentionally Deleted</w:t>
      </w:r>
      <w:r w:rsidDel="0080145F">
        <w:rPr>
          <w:smallCaps/>
          <w:sz w:val="20"/>
        </w:rPr>
        <w:t xml:space="preserve"> </w:t>
      </w:r>
    </w:p>
    <w:p w:rsidR="00054189" w:rsidRDefault="00054189" w:rsidP="002B6D26">
      <w:pPr>
        <w:tabs>
          <w:tab w:val="left" w:pos="1080"/>
          <w:tab w:val="right" w:pos="9180"/>
          <w:tab w:val="right" w:pos="9675"/>
        </w:tabs>
        <w:suppressAutoHyphens/>
        <w:spacing w:after="40"/>
        <w:rPr>
          <w:smallCaps/>
          <w:sz w:val="20"/>
        </w:rPr>
      </w:pPr>
      <w:r>
        <w:rPr>
          <w:smallCaps/>
          <w:sz w:val="20"/>
        </w:rPr>
        <w:tab/>
      </w:r>
      <w:r>
        <w:rPr>
          <w:smallCaps/>
          <w:spacing w:val="-2"/>
          <w:sz w:val="20"/>
        </w:rPr>
        <w:t>Exhibit B-4</w:t>
      </w:r>
      <w:r>
        <w:rPr>
          <w:smallCaps/>
          <w:sz w:val="20"/>
        </w:rPr>
        <w:t>, General non-Destructive Evaluation Services</w:t>
      </w:r>
    </w:p>
    <w:p w:rsidR="002C3F4E" w:rsidRDefault="00054189" w:rsidP="002B6D26">
      <w:pPr>
        <w:tabs>
          <w:tab w:val="left" w:pos="1080"/>
          <w:tab w:val="right" w:pos="9180"/>
          <w:tab w:val="right" w:pos="9675"/>
        </w:tabs>
        <w:suppressAutoHyphens/>
        <w:spacing w:after="40"/>
        <w:rPr>
          <w:smallCaps/>
          <w:sz w:val="20"/>
        </w:rPr>
      </w:pPr>
      <w:r>
        <w:rPr>
          <w:smallCaps/>
          <w:sz w:val="20"/>
        </w:rPr>
        <w:tab/>
      </w:r>
      <w:r w:rsidR="002C3F4E">
        <w:rPr>
          <w:smallCaps/>
          <w:spacing w:val="-2"/>
          <w:sz w:val="20"/>
        </w:rPr>
        <w:t>Exhibit B-</w:t>
      </w:r>
      <w:r w:rsidR="002C3F4E">
        <w:rPr>
          <w:smallCaps/>
          <w:sz w:val="20"/>
        </w:rPr>
        <w:t>5, Intentionally Deleted</w:t>
      </w:r>
    </w:p>
    <w:p w:rsidR="002C3F4E" w:rsidRDefault="002C3F4E" w:rsidP="002B6D26">
      <w:pPr>
        <w:tabs>
          <w:tab w:val="left" w:pos="1080"/>
          <w:tab w:val="right" w:pos="9180"/>
          <w:tab w:val="right" w:pos="9675"/>
        </w:tabs>
        <w:suppressAutoHyphens/>
        <w:spacing w:after="40"/>
        <w:rPr>
          <w:smallCaps/>
          <w:sz w:val="20"/>
        </w:rPr>
      </w:pPr>
      <w:r>
        <w:rPr>
          <w:smallCaps/>
          <w:sz w:val="20"/>
        </w:rPr>
        <w:tab/>
      </w:r>
      <w:r>
        <w:rPr>
          <w:smallCaps/>
          <w:spacing w:val="-2"/>
          <w:sz w:val="20"/>
        </w:rPr>
        <w:t>Exhibit B-</w:t>
      </w:r>
      <w:r>
        <w:rPr>
          <w:smallCaps/>
          <w:sz w:val="20"/>
        </w:rPr>
        <w:t xml:space="preserve"> 6, Intentionally Deleted</w:t>
      </w:r>
      <w:r w:rsidDel="00EE53DD">
        <w:rPr>
          <w:smallCaps/>
          <w:sz w:val="20"/>
        </w:rPr>
        <w:t xml:space="preserve"> </w:t>
      </w:r>
    </w:p>
    <w:p w:rsidR="002C3F4E" w:rsidRDefault="002C3F4E" w:rsidP="002B6D26">
      <w:pPr>
        <w:tabs>
          <w:tab w:val="left" w:pos="1080"/>
          <w:tab w:val="right" w:pos="9180"/>
          <w:tab w:val="right" w:pos="9675"/>
        </w:tabs>
        <w:suppressAutoHyphens/>
        <w:spacing w:after="40"/>
        <w:rPr>
          <w:smallCaps/>
          <w:sz w:val="20"/>
        </w:rPr>
      </w:pPr>
      <w:r>
        <w:rPr>
          <w:smallCaps/>
          <w:sz w:val="20"/>
        </w:rPr>
        <w:tab/>
      </w:r>
      <w:r>
        <w:rPr>
          <w:smallCaps/>
          <w:spacing w:val="-2"/>
          <w:sz w:val="20"/>
        </w:rPr>
        <w:t>Exhibit B-</w:t>
      </w:r>
      <w:r>
        <w:rPr>
          <w:smallCaps/>
          <w:sz w:val="20"/>
        </w:rPr>
        <w:t xml:space="preserve"> 7, Intentionally Deleted</w:t>
      </w:r>
      <w:r w:rsidDel="00EE53DD">
        <w:rPr>
          <w:smallCaps/>
          <w:sz w:val="20"/>
        </w:rPr>
        <w:t xml:space="preserve"> </w:t>
      </w:r>
    </w:p>
    <w:p w:rsidR="00054189" w:rsidRDefault="002C3F4E" w:rsidP="002B6D26">
      <w:pPr>
        <w:tabs>
          <w:tab w:val="left" w:pos="1080"/>
          <w:tab w:val="right" w:pos="9180"/>
          <w:tab w:val="right" w:pos="9675"/>
        </w:tabs>
        <w:suppressAutoHyphens/>
        <w:spacing w:after="40"/>
        <w:rPr>
          <w:smallCaps/>
          <w:sz w:val="20"/>
        </w:rPr>
      </w:pPr>
      <w:r>
        <w:rPr>
          <w:smallCaps/>
          <w:sz w:val="20"/>
        </w:rPr>
        <w:tab/>
      </w:r>
      <w:r>
        <w:rPr>
          <w:smallCaps/>
          <w:spacing w:val="-2"/>
          <w:sz w:val="20"/>
        </w:rPr>
        <w:t xml:space="preserve">Exhibit B-8, </w:t>
      </w:r>
      <w:r>
        <w:rPr>
          <w:smallCaps/>
          <w:sz w:val="20"/>
        </w:rPr>
        <w:t>Intentionally Deleted</w:t>
      </w:r>
      <w:r w:rsidDel="00EE53DD">
        <w:rPr>
          <w:smallCaps/>
          <w:sz w:val="20"/>
        </w:rPr>
        <w:t xml:space="preserve"> </w:t>
      </w:r>
    </w:p>
    <w:p w:rsidR="00054189" w:rsidRDefault="00054189" w:rsidP="002B6D26">
      <w:pPr>
        <w:tabs>
          <w:tab w:val="left" w:pos="450"/>
          <w:tab w:val="right" w:pos="9180"/>
          <w:tab w:val="right" w:pos="9675"/>
        </w:tabs>
        <w:suppressAutoHyphens/>
        <w:spacing w:after="40"/>
        <w:rPr>
          <w:smallCaps/>
          <w:spacing w:val="-2"/>
          <w:sz w:val="20"/>
        </w:rPr>
      </w:pPr>
      <w:r>
        <w:rPr>
          <w:smallCaps/>
          <w:sz w:val="20"/>
        </w:rPr>
        <w:tab/>
      </w:r>
      <w:r>
        <w:rPr>
          <w:smallCaps/>
          <w:spacing w:val="-2"/>
          <w:sz w:val="20"/>
        </w:rPr>
        <w:t xml:space="preserve">Exhibit C – Form of Purchase Order </w:t>
      </w:r>
    </w:p>
    <w:p w:rsidR="00337A47" w:rsidRPr="007450C4" w:rsidRDefault="00054189" w:rsidP="002B6D26">
      <w:pPr>
        <w:tabs>
          <w:tab w:val="left" w:pos="0"/>
          <w:tab w:val="left" w:pos="450"/>
          <w:tab w:val="right" w:pos="9180"/>
          <w:tab w:val="right" w:pos="9675"/>
        </w:tabs>
        <w:suppressAutoHyphens/>
        <w:spacing w:after="40"/>
        <w:jc w:val="both"/>
        <w:rPr>
          <w:smallCaps/>
          <w:spacing w:val="-2"/>
          <w:sz w:val="20"/>
        </w:rPr>
      </w:pPr>
      <w:r>
        <w:rPr>
          <w:smallCaps/>
          <w:spacing w:val="-2"/>
          <w:sz w:val="20"/>
        </w:rPr>
        <w:tab/>
      </w:r>
      <w:r w:rsidR="00337A47">
        <w:rPr>
          <w:smallCaps/>
          <w:spacing w:val="-2"/>
          <w:sz w:val="20"/>
        </w:rPr>
        <w:t xml:space="preserve">Exhibit </w:t>
      </w:r>
      <w:r w:rsidR="00635534">
        <w:rPr>
          <w:smallCaps/>
          <w:spacing w:val="-2"/>
          <w:sz w:val="20"/>
        </w:rPr>
        <w:t>D</w:t>
      </w:r>
      <w:r w:rsidR="00337A47">
        <w:rPr>
          <w:smallCaps/>
          <w:spacing w:val="-2"/>
          <w:sz w:val="20"/>
        </w:rPr>
        <w:t xml:space="preserve"> – </w:t>
      </w:r>
      <w:r w:rsidR="00337A47" w:rsidRPr="007450C4">
        <w:rPr>
          <w:smallCaps/>
          <w:spacing w:val="-2"/>
          <w:sz w:val="20"/>
        </w:rPr>
        <w:t xml:space="preserve">Letter of Credit </w:t>
      </w:r>
      <w:r w:rsidR="00780E23">
        <w:rPr>
          <w:smallCaps/>
          <w:spacing w:val="-2"/>
          <w:sz w:val="20"/>
        </w:rPr>
        <w:t>Requirements</w:t>
      </w:r>
    </w:p>
    <w:p w:rsidR="00337A47" w:rsidRPr="007450C4" w:rsidRDefault="00337A47" w:rsidP="002B6D26">
      <w:pPr>
        <w:tabs>
          <w:tab w:val="left" w:pos="0"/>
          <w:tab w:val="left" w:pos="450"/>
          <w:tab w:val="right" w:pos="9180"/>
          <w:tab w:val="right" w:pos="9675"/>
        </w:tabs>
        <w:suppressAutoHyphens/>
        <w:spacing w:after="40"/>
        <w:jc w:val="both"/>
        <w:rPr>
          <w:smallCaps/>
          <w:spacing w:val="-2"/>
          <w:sz w:val="20"/>
        </w:rPr>
      </w:pPr>
      <w:r>
        <w:rPr>
          <w:smallCaps/>
          <w:spacing w:val="-2"/>
          <w:sz w:val="20"/>
        </w:rPr>
        <w:tab/>
        <w:t xml:space="preserve">Exhibit </w:t>
      </w:r>
      <w:r w:rsidR="00635534">
        <w:rPr>
          <w:smallCaps/>
          <w:spacing w:val="-2"/>
          <w:sz w:val="20"/>
        </w:rPr>
        <w:t>E</w:t>
      </w:r>
      <w:r>
        <w:rPr>
          <w:smallCaps/>
          <w:spacing w:val="-2"/>
          <w:sz w:val="20"/>
        </w:rPr>
        <w:t xml:space="preserve"> –</w:t>
      </w:r>
      <w:r w:rsidRPr="007450C4">
        <w:rPr>
          <w:smallCaps/>
          <w:spacing w:val="-2"/>
          <w:sz w:val="20"/>
        </w:rPr>
        <w:t xml:space="preserve"> </w:t>
      </w:r>
      <w:r>
        <w:rPr>
          <w:smallCaps/>
          <w:spacing w:val="-2"/>
          <w:sz w:val="20"/>
        </w:rPr>
        <w:t>Affiliates List and Principal Business Address</w:t>
      </w:r>
    </w:p>
    <w:p w:rsidR="00337A47" w:rsidRDefault="00337A47" w:rsidP="002B6D26">
      <w:pPr>
        <w:tabs>
          <w:tab w:val="left" w:pos="450"/>
          <w:tab w:val="right" w:pos="9180"/>
          <w:tab w:val="right" w:pos="9675"/>
        </w:tabs>
        <w:suppressAutoHyphens/>
        <w:spacing w:after="40"/>
        <w:rPr>
          <w:smallCaps/>
          <w:spacing w:val="-2"/>
          <w:sz w:val="20"/>
        </w:rPr>
      </w:pPr>
      <w:r>
        <w:rPr>
          <w:smallCaps/>
          <w:spacing w:val="-2"/>
          <w:sz w:val="20"/>
        </w:rPr>
        <w:tab/>
        <w:t xml:space="preserve">Exhibit </w:t>
      </w:r>
      <w:r w:rsidR="00635534">
        <w:rPr>
          <w:smallCaps/>
          <w:spacing w:val="-2"/>
          <w:sz w:val="20"/>
        </w:rPr>
        <w:t>F</w:t>
      </w:r>
      <w:r>
        <w:rPr>
          <w:smallCaps/>
          <w:spacing w:val="-2"/>
          <w:sz w:val="20"/>
        </w:rPr>
        <w:t xml:space="preserve"> – Form of Affiliate Participation Letter</w:t>
      </w:r>
    </w:p>
    <w:p w:rsidR="007511C7" w:rsidRDefault="00635534" w:rsidP="002B6D26">
      <w:pPr>
        <w:tabs>
          <w:tab w:val="left" w:pos="450"/>
          <w:tab w:val="right" w:pos="9180"/>
          <w:tab w:val="right" w:pos="9675"/>
        </w:tabs>
        <w:suppressAutoHyphens/>
        <w:spacing w:after="40"/>
        <w:rPr>
          <w:smallCaps/>
          <w:spacing w:val="-2"/>
          <w:sz w:val="20"/>
        </w:rPr>
      </w:pPr>
      <w:r>
        <w:rPr>
          <w:smallCaps/>
          <w:spacing w:val="-2"/>
          <w:sz w:val="20"/>
        </w:rPr>
        <w:tab/>
        <w:t>Exhibit G</w:t>
      </w:r>
      <w:r w:rsidR="00975E87">
        <w:rPr>
          <w:smallCaps/>
          <w:spacing w:val="-2"/>
          <w:sz w:val="20"/>
        </w:rPr>
        <w:t xml:space="preserve"> –</w:t>
      </w:r>
      <w:r w:rsidR="00A55567">
        <w:rPr>
          <w:smallCaps/>
          <w:spacing w:val="-2"/>
          <w:sz w:val="20"/>
        </w:rPr>
        <w:t xml:space="preserve"> Statutory Form of Lien and Claim Release for California Work</w:t>
      </w:r>
    </w:p>
    <w:p w:rsidR="002C3F4E" w:rsidRDefault="002C3F4E">
      <w:pPr>
        <w:widowControl/>
        <w:rPr>
          <w:b/>
          <w:smallCaps/>
          <w:spacing w:val="-2"/>
          <w:sz w:val="22"/>
          <w:szCs w:val="22"/>
        </w:rPr>
      </w:pPr>
    </w:p>
    <w:p w:rsidR="002C3F4E" w:rsidRPr="00546C75" w:rsidRDefault="002C3F4E" w:rsidP="002C3F4E">
      <w:pPr>
        <w:suppressAutoHyphens/>
        <w:spacing w:line="360" w:lineRule="auto"/>
        <w:jc w:val="center"/>
        <w:rPr>
          <w:b/>
          <w:smallCaps/>
          <w:spacing w:val="-2"/>
          <w:sz w:val="22"/>
          <w:szCs w:val="22"/>
        </w:rPr>
      </w:pPr>
      <w:r>
        <w:rPr>
          <w:b/>
          <w:smallCaps/>
          <w:spacing w:val="-2"/>
          <w:sz w:val="22"/>
          <w:szCs w:val="22"/>
        </w:rPr>
        <w:t>Master Professional Services Contract</w:t>
      </w:r>
    </w:p>
    <w:p w:rsidR="002C3F4E" w:rsidRPr="00546C75" w:rsidRDefault="002C3F4E" w:rsidP="002C3F4E">
      <w:pPr>
        <w:suppressAutoHyphens/>
        <w:spacing w:line="360" w:lineRule="auto"/>
        <w:jc w:val="center"/>
        <w:rPr>
          <w:b/>
          <w:smallCaps/>
          <w:spacing w:val="-2"/>
          <w:sz w:val="22"/>
          <w:szCs w:val="22"/>
        </w:rPr>
      </w:pPr>
      <w:r w:rsidRPr="00546C75">
        <w:rPr>
          <w:b/>
          <w:smallCaps/>
          <w:spacing w:val="-2"/>
          <w:sz w:val="22"/>
          <w:szCs w:val="22"/>
        </w:rPr>
        <w:t>Between</w:t>
      </w:r>
    </w:p>
    <w:p w:rsidR="002C3F4E" w:rsidRPr="00F2295F" w:rsidRDefault="002C3F4E" w:rsidP="002C3F4E">
      <w:pPr>
        <w:tabs>
          <w:tab w:val="center" w:pos="4680"/>
        </w:tabs>
        <w:suppressAutoHyphens/>
        <w:spacing w:line="360" w:lineRule="auto"/>
        <w:jc w:val="center"/>
        <w:rPr>
          <w:rFonts w:ascii="Times New Roman Bold"/>
          <w:b/>
          <w:smallCaps/>
          <w:sz w:val="22"/>
          <w:szCs w:val="22"/>
        </w:rPr>
      </w:pPr>
      <w:r w:rsidRPr="00F2295F">
        <w:rPr>
          <w:rFonts w:ascii="Times New Roman Bold"/>
          <w:b/>
          <w:smallCaps/>
          <w:sz w:val="22"/>
          <w:szCs w:val="22"/>
        </w:rPr>
        <w:t>Berkshire Hathaway Energy Company</w:t>
      </w:r>
    </w:p>
    <w:p w:rsidR="002C3F4E" w:rsidRPr="00520B41" w:rsidRDefault="002C3F4E" w:rsidP="002C3F4E">
      <w:pPr>
        <w:tabs>
          <w:tab w:val="center" w:pos="4680"/>
        </w:tabs>
        <w:suppressAutoHyphens/>
        <w:spacing w:line="360" w:lineRule="auto"/>
        <w:jc w:val="center"/>
        <w:rPr>
          <w:b/>
          <w:smallCaps/>
          <w:spacing w:val="-2"/>
          <w:sz w:val="22"/>
          <w:szCs w:val="22"/>
        </w:rPr>
      </w:pPr>
      <w:smartTag w:uri="urn:schemas-microsoft-com:office:smarttags" w:element="stockticker">
        <w:r w:rsidRPr="00520B41">
          <w:rPr>
            <w:b/>
            <w:smallCaps/>
            <w:spacing w:val="-2"/>
            <w:sz w:val="22"/>
            <w:szCs w:val="22"/>
          </w:rPr>
          <w:t>and</w:t>
        </w:r>
      </w:smartTag>
    </w:p>
    <w:p w:rsidR="002C3F4E" w:rsidRPr="00726606" w:rsidRDefault="002C3F4E" w:rsidP="002C3F4E">
      <w:pPr>
        <w:tabs>
          <w:tab w:val="center" w:pos="4680"/>
        </w:tabs>
        <w:suppressAutoHyphens/>
        <w:spacing w:line="360" w:lineRule="auto"/>
        <w:jc w:val="center"/>
        <w:rPr>
          <w:b/>
          <w:smallCaps/>
          <w:spacing w:val="-2"/>
          <w:sz w:val="22"/>
          <w:szCs w:val="22"/>
        </w:rPr>
      </w:pPr>
      <w:r>
        <w:rPr>
          <w:b/>
          <w:smallCaps/>
          <w:spacing w:val="-2"/>
          <w:sz w:val="22"/>
          <w:szCs w:val="22"/>
        </w:rPr>
        <w:t>Metalogic Inspection Services</w:t>
      </w:r>
      <w:r w:rsidR="00FE262B">
        <w:rPr>
          <w:b/>
          <w:smallCaps/>
          <w:spacing w:val="-2"/>
          <w:sz w:val="22"/>
          <w:szCs w:val="22"/>
        </w:rPr>
        <w:t xml:space="preserve"> LLC</w:t>
      </w:r>
    </w:p>
    <w:p w:rsidR="002C3F4E" w:rsidRPr="00726606" w:rsidRDefault="002C3F4E" w:rsidP="002C3F4E">
      <w:pPr>
        <w:tabs>
          <w:tab w:val="center" w:pos="4680"/>
        </w:tabs>
        <w:suppressAutoHyphens/>
        <w:spacing w:line="360" w:lineRule="auto"/>
        <w:jc w:val="center"/>
        <w:rPr>
          <w:b/>
          <w:smallCaps/>
          <w:spacing w:val="-2"/>
          <w:sz w:val="22"/>
          <w:szCs w:val="22"/>
        </w:rPr>
      </w:pPr>
      <w:r w:rsidRPr="00726606">
        <w:rPr>
          <w:b/>
          <w:smallCaps/>
          <w:spacing w:val="-2"/>
          <w:sz w:val="22"/>
          <w:szCs w:val="22"/>
        </w:rPr>
        <w:t>for</w:t>
      </w:r>
    </w:p>
    <w:p w:rsidR="002C3F4E" w:rsidRDefault="002C3F4E" w:rsidP="002C3F4E">
      <w:pPr>
        <w:contextualSpacing/>
        <w:jc w:val="center"/>
        <w:rPr>
          <w:rFonts w:ascii="Times New Roman Bold"/>
          <w:b/>
          <w:smallCaps/>
          <w:color w:val="000000" w:themeColor="text1"/>
          <w:spacing w:val="-3"/>
          <w:sz w:val="22"/>
          <w:szCs w:val="22"/>
        </w:rPr>
      </w:pPr>
      <w:r w:rsidRPr="00F2295F">
        <w:rPr>
          <w:rFonts w:ascii="Times New Roman Bold"/>
          <w:b/>
          <w:smallCaps/>
          <w:color w:val="000000" w:themeColor="text1"/>
          <w:spacing w:val="-3"/>
          <w:sz w:val="22"/>
          <w:szCs w:val="22"/>
        </w:rPr>
        <w:t xml:space="preserve">Boiler, high energy piping, unfired pressure vessel, non-destructive </w:t>
      </w:r>
    </w:p>
    <w:p w:rsidR="002C3F4E" w:rsidRPr="00F2295F" w:rsidRDefault="002C3F4E" w:rsidP="002C3F4E">
      <w:pPr>
        <w:contextualSpacing/>
        <w:jc w:val="center"/>
        <w:rPr>
          <w:rFonts w:ascii="Times New Roman Bold"/>
          <w:b/>
          <w:smallCaps/>
          <w:sz w:val="22"/>
          <w:szCs w:val="22"/>
        </w:rPr>
      </w:pPr>
      <w:r w:rsidRPr="00F2295F">
        <w:rPr>
          <w:rFonts w:ascii="Times New Roman Bold"/>
          <w:b/>
          <w:smallCaps/>
          <w:color w:val="000000" w:themeColor="text1"/>
          <w:spacing w:val="-3"/>
          <w:sz w:val="22"/>
          <w:szCs w:val="22"/>
        </w:rPr>
        <w:t>inspection and evaluation services</w:t>
      </w:r>
    </w:p>
    <w:p w:rsidR="00146694" w:rsidRPr="006F5EF0" w:rsidRDefault="00146694" w:rsidP="00E95EB0">
      <w:pPr>
        <w:tabs>
          <w:tab w:val="left" w:pos="-720"/>
        </w:tabs>
        <w:suppressAutoHyphens/>
        <w:spacing w:before="120"/>
        <w:jc w:val="both"/>
        <w:rPr>
          <w:b/>
          <w:spacing w:val="-2"/>
          <w:sz w:val="20"/>
        </w:rPr>
      </w:pPr>
      <w:r w:rsidRPr="006F5EF0">
        <w:rPr>
          <w:b/>
          <w:spacing w:val="-2"/>
          <w:sz w:val="20"/>
          <w:u w:val="single"/>
        </w:rPr>
        <w:t>PARTIES</w:t>
      </w:r>
    </w:p>
    <w:p w:rsidR="00146694" w:rsidRPr="006F5EF0" w:rsidRDefault="00146694" w:rsidP="00337A47">
      <w:pPr>
        <w:pStyle w:val="indent1"/>
        <w:spacing w:before="120" w:line="240" w:lineRule="auto"/>
        <w:ind w:left="0"/>
        <w:rPr>
          <w:rFonts w:ascii="Times New Roman" w:hAnsi="Times New Roman"/>
          <w:sz w:val="20"/>
        </w:rPr>
      </w:pPr>
      <w:r>
        <w:rPr>
          <w:rFonts w:ascii="Times New Roman" w:hAnsi="Times New Roman"/>
          <w:spacing w:val="-3"/>
          <w:sz w:val="20"/>
        </w:rPr>
        <w:tab/>
      </w:r>
      <w:r w:rsidR="00751237" w:rsidRPr="006F5EF0">
        <w:rPr>
          <w:rFonts w:ascii="Times New Roman" w:hAnsi="Times New Roman"/>
          <w:spacing w:val="-3"/>
          <w:sz w:val="20"/>
        </w:rPr>
        <w:t xml:space="preserve">The Parties to this </w:t>
      </w:r>
      <w:r w:rsidR="00751237">
        <w:rPr>
          <w:rFonts w:ascii="Times New Roman" w:hAnsi="Times New Roman"/>
          <w:spacing w:val="-3"/>
          <w:sz w:val="20"/>
        </w:rPr>
        <w:t xml:space="preserve">Master </w:t>
      </w:r>
      <w:r w:rsidR="00C00A2E">
        <w:rPr>
          <w:rFonts w:ascii="Times New Roman" w:hAnsi="Times New Roman"/>
          <w:spacing w:val="-3"/>
          <w:sz w:val="20"/>
        </w:rPr>
        <w:t xml:space="preserve">Professional </w:t>
      </w:r>
      <w:r w:rsidR="007511A6">
        <w:rPr>
          <w:rFonts w:ascii="Times New Roman" w:hAnsi="Times New Roman"/>
          <w:spacing w:val="-3"/>
          <w:sz w:val="20"/>
        </w:rPr>
        <w:t>Services</w:t>
      </w:r>
      <w:r w:rsidR="00751237">
        <w:rPr>
          <w:rFonts w:ascii="Times New Roman" w:hAnsi="Times New Roman"/>
          <w:spacing w:val="-3"/>
          <w:sz w:val="20"/>
        </w:rPr>
        <w:t xml:space="preserve"> Contract</w:t>
      </w:r>
      <w:r w:rsidR="00751237" w:rsidRPr="006F5EF0">
        <w:rPr>
          <w:rFonts w:ascii="Times New Roman" w:hAnsi="Times New Roman"/>
          <w:spacing w:val="-3"/>
          <w:sz w:val="20"/>
        </w:rPr>
        <w:t xml:space="preserve"> </w:t>
      </w:r>
      <w:r w:rsidR="00751237">
        <w:rPr>
          <w:rFonts w:ascii="Times New Roman" w:hAnsi="Times New Roman"/>
          <w:spacing w:val="-3"/>
          <w:sz w:val="20"/>
        </w:rPr>
        <w:t xml:space="preserve">(this “Master Contract”) </w:t>
      </w:r>
      <w:r w:rsidR="00751237" w:rsidRPr="006F5EF0">
        <w:rPr>
          <w:rFonts w:ascii="Times New Roman" w:hAnsi="Times New Roman"/>
          <w:spacing w:val="-3"/>
          <w:sz w:val="20"/>
        </w:rPr>
        <w:t xml:space="preserve">are </w:t>
      </w:r>
      <w:r w:rsidR="005249BD" w:rsidRPr="00A75EFF">
        <w:rPr>
          <w:rFonts w:ascii="Times New Roman" w:hAnsi="Times New Roman"/>
          <w:b/>
          <w:sz w:val="20"/>
        </w:rPr>
        <w:t>Berkshire Hathaway Energy Company</w:t>
      </w:r>
      <w:r w:rsidR="00751237" w:rsidRPr="00722693">
        <w:rPr>
          <w:rFonts w:ascii="Times New Roman" w:hAnsi="Times New Roman"/>
          <w:b/>
          <w:spacing w:val="-3"/>
          <w:sz w:val="20"/>
        </w:rPr>
        <w:t xml:space="preserve"> </w:t>
      </w:r>
      <w:r w:rsidR="00751237">
        <w:rPr>
          <w:rFonts w:ascii="Times New Roman" w:hAnsi="Times New Roman"/>
          <w:spacing w:val="-3"/>
          <w:sz w:val="20"/>
        </w:rPr>
        <w:t>whose principal address is</w:t>
      </w:r>
      <w:r w:rsidR="00751237" w:rsidRPr="00722693">
        <w:rPr>
          <w:rFonts w:ascii="Times New Roman" w:hAnsi="Times New Roman"/>
          <w:spacing w:val="-3"/>
          <w:sz w:val="20"/>
        </w:rPr>
        <w:t xml:space="preserve"> </w:t>
      </w:r>
      <w:r w:rsidR="00751237">
        <w:rPr>
          <w:rFonts w:ascii="Times New Roman" w:hAnsi="Times New Roman"/>
          <w:spacing w:val="-2"/>
          <w:sz w:val="20"/>
        </w:rPr>
        <w:t xml:space="preserve">666 Grand Avenue, P.O. Box 657, Des Moines, Iowa 50306-0657 </w:t>
      </w:r>
      <w:r w:rsidR="00751237">
        <w:rPr>
          <w:rFonts w:ascii="Times New Roman" w:hAnsi="Times New Roman"/>
          <w:spacing w:val="-3"/>
          <w:sz w:val="20"/>
        </w:rPr>
        <w:t>(“</w:t>
      </w:r>
      <w:r w:rsidR="002C3F4E">
        <w:rPr>
          <w:rFonts w:ascii="Times New Roman" w:hAnsi="Times New Roman"/>
          <w:spacing w:val="-3"/>
          <w:sz w:val="20"/>
        </w:rPr>
        <w:t>Berkshire Hathaway Energy</w:t>
      </w:r>
      <w:r w:rsidR="00751237">
        <w:rPr>
          <w:rFonts w:ascii="Times New Roman" w:hAnsi="Times New Roman"/>
          <w:spacing w:val="-3"/>
          <w:sz w:val="20"/>
        </w:rPr>
        <w:t>”)</w:t>
      </w:r>
      <w:r w:rsidR="00751237">
        <w:rPr>
          <w:rFonts w:ascii="Times New Roman" w:hAnsi="Times New Roman"/>
          <w:spacing w:val="-2"/>
          <w:sz w:val="20"/>
        </w:rPr>
        <w:t>,</w:t>
      </w:r>
      <w:r w:rsidR="00751237" w:rsidRPr="006F5EF0">
        <w:rPr>
          <w:rFonts w:ascii="Times New Roman" w:hAnsi="Times New Roman"/>
          <w:spacing w:val="-3"/>
          <w:sz w:val="20"/>
        </w:rPr>
        <w:t xml:space="preserve"> </w:t>
      </w:r>
      <w:r w:rsidR="00751237">
        <w:rPr>
          <w:rFonts w:ascii="Times New Roman" w:hAnsi="Times New Roman"/>
          <w:spacing w:val="-3"/>
          <w:sz w:val="20"/>
        </w:rPr>
        <w:t>together with</w:t>
      </w:r>
      <w:r w:rsidR="00751237" w:rsidRPr="00722693">
        <w:rPr>
          <w:rFonts w:ascii="Times New Roman" w:hAnsi="Times New Roman"/>
          <w:spacing w:val="-3"/>
          <w:sz w:val="20"/>
        </w:rPr>
        <w:t xml:space="preserve"> its Affiliates who elect to utilize this </w:t>
      </w:r>
      <w:r w:rsidR="00751237">
        <w:rPr>
          <w:rFonts w:ascii="Times New Roman" w:hAnsi="Times New Roman"/>
          <w:spacing w:val="-3"/>
          <w:sz w:val="20"/>
        </w:rPr>
        <w:t xml:space="preserve">Master </w:t>
      </w:r>
      <w:r w:rsidR="00751237" w:rsidRPr="00722693">
        <w:rPr>
          <w:rFonts w:ascii="Times New Roman" w:hAnsi="Times New Roman"/>
          <w:spacing w:val="-3"/>
          <w:sz w:val="20"/>
        </w:rPr>
        <w:t>Contract and agree to be bound by the terms and conditions</w:t>
      </w:r>
      <w:r w:rsidR="00751237">
        <w:rPr>
          <w:rFonts w:ascii="Times New Roman" w:hAnsi="Times New Roman"/>
          <w:spacing w:val="-3"/>
          <w:sz w:val="20"/>
        </w:rPr>
        <w:t xml:space="preserve"> as provided</w:t>
      </w:r>
      <w:r w:rsidR="00751237" w:rsidRPr="00722693">
        <w:rPr>
          <w:rFonts w:ascii="Times New Roman" w:hAnsi="Times New Roman"/>
          <w:spacing w:val="-3"/>
          <w:sz w:val="20"/>
        </w:rPr>
        <w:t xml:space="preserve"> herein </w:t>
      </w:r>
      <w:r w:rsidR="00751237">
        <w:rPr>
          <w:rFonts w:ascii="Times New Roman" w:hAnsi="Times New Roman"/>
          <w:spacing w:val="-3"/>
          <w:sz w:val="20"/>
        </w:rPr>
        <w:t>(each, individually, a “Company”)</w:t>
      </w:r>
      <w:r w:rsidR="00751237" w:rsidRPr="00722693">
        <w:rPr>
          <w:rFonts w:ascii="Times New Roman" w:hAnsi="Times New Roman"/>
          <w:spacing w:val="-3"/>
          <w:sz w:val="20"/>
        </w:rPr>
        <w:t>,</w:t>
      </w:r>
      <w:r w:rsidR="00751237">
        <w:rPr>
          <w:rFonts w:ascii="Times New Roman" w:hAnsi="Times New Roman"/>
          <w:spacing w:val="-3"/>
          <w:sz w:val="20"/>
        </w:rPr>
        <w:t xml:space="preserve"> and </w:t>
      </w:r>
      <w:r w:rsidR="00E167E0">
        <w:rPr>
          <w:rFonts w:ascii="Times New Roman" w:hAnsi="Times New Roman"/>
          <w:b/>
          <w:spacing w:val="-3"/>
          <w:sz w:val="20"/>
        </w:rPr>
        <w:t>Metalogic Inspection Services</w:t>
      </w:r>
      <w:r w:rsidR="00E167E0">
        <w:rPr>
          <w:rFonts w:ascii="Times New Roman" w:hAnsi="Times New Roman"/>
          <w:spacing w:val="-3"/>
          <w:sz w:val="20"/>
        </w:rPr>
        <w:t xml:space="preserve"> </w:t>
      </w:r>
      <w:r w:rsidR="00FE262B">
        <w:rPr>
          <w:rFonts w:ascii="Times New Roman" w:hAnsi="Times New Roman"/>
          <w:spacing w:val="-3"/>
          <w:sz w:val="20"/>
        </w:rPr>
        <w:t xml:space="preserve">LLC </w:t>
      </w:r>
      <w:r w:rsidR="00751237">
        <w:rPr>
          <w:rFonts w:ascii="Times New Roman" w:hAnsi="Times New Roman"/>
          <w:spacing w:val="-3"/>
          <w:sz w:val="20"/>
        </w:rPr>
        <w:t>(hereinafter “</w:t>
      </w:r>
      <w:r w:rsidR="00C00A2E">
        <w:rPr>
          <w:rFonts w:ascii="Times New Roman" w:hAnsi="Times New Roman"/>
          <w:spacing w:val="-3"/>
          <w:sz w:val="20"/>
        </w:rPr>
        <w:t>Consultant</w:t>
      </w:r>
      <w:r w:rsidR="00751237">
        <w:rPr>
          <w:rFonts w:ascii="Times New Roman" w:hAnsi="Times New Roman"/>
          <w:spacing w:val="-3"/>
          <w:sz w:val="20"/>
        </w:rPr>
        <w:t>”</w:t>
      </w:r>
      <w:r w:rsidR="00751237" w:rsidRPr="006F5EF0">
        <w:rPr>
          <w:rFonts w:ascii="Times New Roman" w:hAnsi="Times New Roman"/>
          <w:spacing w:val="-3"/>
          <w:sz w:val="20"/>
        </w:rPr>
        <w:t>)</w:t>
      </w:r>
      <w:r w:rsidR="00751237">
        <w:rPr>
          <w:rFonts w:ascii="Times New Roman" w:hAnsi="Times New Roman"/>
          <w:spacing w:val="-3"/>
          <w:sz w:val="20"/>
        </w:rPr>
        <w:t>,</w:t>
      </w:r>
      <w:r w:rsidR="00751237" w:rsidRPr="006F5EF0">
        <w:rPr>
          <w:rFonts w:ascii="Times New Roman" w:hAnsi="Times New Roman"/>
          <w:spacing w:val="-3"/>
          <w:sz w:val="20"/>
        </w:rPr>
        <w:t xml:space="preserve"> whose address is</w:t>
      </w:r>
      <w:r w:rsidR="005249BD">
        <w:rPr>
          <w:rFonts w:ascii="Times New Roman" w:hAnsi="Times New Roman"/>
          <w:spacing w:val="-3"/>
          <w:sz w:val="20"/>
        </w:rPr>
        <w:t xml:space="preserve"> </w:t>
      </w:r>
      <w:r w:rsidR="00FE262B">
        <w:rPr>
          <w:rFonts w:ascii="Times New Roman" w:hAnsi="Times New Roman"/>
          <w:spacing w:val="-3"/>
          <w:sz w:val="20"/>
        </w:rPr>
        <w:t xml:space="preserve">1148 South Clarkston Street, Denver, Colorado 80210. </w:t>
      </w:r>
      <w:r w:rsidR="00751237">
        <w:rPr>
          <w:rFonts w:ascii="Times New Roman" w:hAnsi="Times New Roman"/>
          <w:spacing w:val="-3"/>
          <w:sz w:val="20"/>
        </w:rPr>
        <w:t xml:space="preserve">With respect to this Master Contract or any </w:t>
      </w:r>
      <w:r w:rsidR="002A6BCC">
        <w:rPr>
          <w:rFonts w:ascii="Times New Roman" w:hAnsi="Times New Roman"/>
          <w:spacing w:val="-3"/>
          <w:sz w:val="20"/>
        </w:rPr>
        <w:t xml:space="preserve">individual </w:t>
      </w:r>
      <w:r w:rsidR="00751237">
        <w:rPr>
          <w:rFonts w:ascii="Times New Roman" w:hAnsi="Times New Roman"/>
          <w:spacing w:val="-3"/>
          <w:sz w:val="20"/>
        </w:rPr>
        <w:t>Contract (as defined below)</w:t>
      </w:r>
      <w:r w:rsidR="002A6BCC">
        <w:rPr>
          <w:rFonts w:ascii="Times New Roman" w:hAnsi="Times New Roman"/>
          <w:spacing w:val="-3"/>
          <w:sz w:val="20"/>
        </w:rPr>
        <w:t xml:space="preserve"> entered into as set forth herein</w:t>
      </w:r>
      <w:r w:rsidR="00751237">
        <w:rPr>
          <w:rFonts w:ascii="Times New Roman" w:hAnsi="Times New Roman"/>
          <w:spacing w:val="-3"/>
          <w:sz w:val="20"/>
        </w:rPr>
        <w:t xml:space="preserve">, Company and </w:t>
      </w:r>
      <w:r w:rsidR="00C00A2E">
        <w:rPr>
          <w:rFonts w:ascii="Times New Roman" w:hAnsi="Times New Roman"/>
          <w:spacing w:val="-3"/>
          <w:sz w:val="20"/>
        </w:rPr>
        <w:t>Consultant</w:t>
      </w:r>
      <w:r w:rsidR="00751237">
        <w:rPr>
          <w:rFonts w:ascii="Times New Roman" w:hAnsi="Times New Roman"/>
          <w:spacing w:val="-3"/>
          <w:sz w:val="20"/>
        </w:rPr>
        <w:t xml:space="preserve"> are hereinafter collectively referred to as “Parties” and individually as a “Party,” as the context may require.  </w:t>
      </w:r>
      <w:r w:rsidR="000700EE">
        <w:rPr>
          <w:rFonts w:ascii="Times New Roman" w:hAnsi="Times New Roman"/>
          <w:spacing w:val="-3"/>
          <w:sz w:val="20"/>
        </w:rPr>
        <w:t>T</w:t>
      </w:r>
      <w:r w:rsidR="002A6BCC">
        <w:rPr>
          <w:rFonts w:ascii="Times New Roman" w:hAnsi="Times New Roman"/>
          <w:spacing w:val="-3"/>
          <w:sz w:val="20"/>
        </w:rPr>
        <w:t xml:space="preserve">his Master Contract sets forth the </w:t>
      </w:r>
      <w:r w:rsidR="000700EE">
        <w:rPr>
          <w:rFonts w:ascii="Times New Roman" w:hAnsi="Times New Roman"/>
          <w:spacing w:val="-3"/>
          <w:sz w:val="20"/>
        </w:rPr>
        <w:t xml:space="preserve">general </w:t>
      </w:r>
      <w:r w:rsidR="00751237" w:rsidRPr="006E4731">
        <w:rPr>
          <w:rFonts w:ascii="Times New Roman" w:hAnsi="Times New Roman"/>
          <w:spacing w:val="-3"/>
          <w:sz w:val="20"/>
        </w:rPr>
        <w:t>terms and conditions</w:t>
      </w:r>
      <w:r w:rsidR="002A6BCC">
        <w:rPr>
          <w:rFonts w:ascii="Times New Roman" w:hAnsi="Times New Roman"/>
          <w:spacing w:val="-3"/>
          <w:sz w:val="20"/>
        </w:rPr>
        <w:t xml:space="preserve"> </w:t>
      </w:r>
      <w:r w:rsidR="000700EE">
        <w:rPr>
          <w:rFonts w:ascii="Times New Roman" w:hAnsi="Times New Roman"/>
          <w:spacing w:val="-3"/>
          <w:sz w:val="20"/>
        </w:rPr>
        <w:t>for</w:t>
      </w:r>
      <w:r w:rsidR="00751237" w:rsidRPr="006E4731">
        <w:rPr>
          <w:rFonts w:ascii="Times New Roman" w:hAnsi="Times New Roman"/>
          <w:spacing w:val="-3"/>
          <w:sz w:val="20"/>
        </w:rPr>
        <w:t xml:space="preserve"> </w:t>
      </w:r>
      <w:r w:rsidR="002A6BCC">
        <w:rPr>
          <w:rFonts w:ascii="Times New Roman" w:hAnsi="Times New Roman"/>
          <w:spacing w:val="-3"/>
          <w:sz w:val="20"/>
        </w:rPr>
        <w:t>each individual Contract</w:t>
      </w:r>
      <w:r w:rsidR="000700EE">
        <w:rPr>
          <w:rFonts w:ascii="Times New Roman" w:hAnsi="Times New Roman"/>
          <w:spacing w:val="-3"/>
          <w:sz w:val="20"/>
        </w:rPr>
        <w:t xml:space="preserve"> issued hereunder. Each individual Contract shall be evidenced by and include among other Contract Documents (as defined below), a specific Purchase Order issued by </w:t>
      </w:r>
      <w:r w:rsidR="00F37917">
        <w:rPr>
          <w:rFonts w:ascii="Times New Roman" w:hAnsi="Times New Roman"/>
          <w:spacing w:val="-3"/>
          <w:sz w:val="20"/>
        </w:rPr>
        <w:t>the applicable</w:t>
      </w:r>
      <w:r w:rsidR="000700EE">
        <w:rPr>
          <w:rFonts w:ascii="Times New Roman" w:hAnsi="Times New Roman"/>
          <w:spacing w:val="-3"/>
          <w:sz w:val="20"/>
        </w:rPr>
        <w:t xml:space="preserve"> participating Affiliate</w:t>
      </w:r>
      <w:r w:rsidR="00751237">
        <w:rPr>
          <w:rFonts w:ascii="Times New Roman" w:hAnsi="Times New Roman"/>
          <w:spacing w:val="-3"/>
          <w:sz w:val="20"/>
        </w:rPr>
        <w:t xml:space="preserve">.  </w:t>
      </w:r>
      <w:r w:rsidR="001C0EB8">
        <w:rPr>
          <w:rFonts w:ascii="Times New Roman" w:hAnsi="Times New Roman"/>
          <w:spacing w:val="-3"/>
          <w:sz w:val="20"/>
        </w:rPr>
        <w:t>T</w:t>
      </w:r>
      <w:r w:rsidR="00751237">
        <w:rPr>
          <w:rFonts w:ascii="Times New Roman" w:hAnsi="Times New Roman"/>
          <w:spacing w:val="-3"/>
          <w:sz w:val="20"/>
        </w:rPr>
        <w:t>he following documents</w:t>
      </w:r>
      <w:r w:rsidR="00751237" w:rsidRPr="006E4731">
        <w:rPr>
          <w:rFonts w:ascii="Times New Roman" w:hAnsi="Times New Roman"/>
          <w:spacing w:val="-3"/>
          <w:sz w:val="20"/>
        </w:rPr>
        <w:t xml:space="preserve"> pertinent to a given transaction</w:t>
      </w:r>
      <w:r w:rsidR="001C0EB8">
        <w:rPr>
          <w:rFonts w:ascii="Times New Roman" w:hAnsi="Times New Roman"/>
          <w:spacing w:val="-3"/>
          <w:sz w:val="20"/>
        </w:rPr>
        <w:t xml:space="preserve"> shall</w:t>
      </w:r>
      <w:r w:rsidR="00751237" w:rsidRPr="006E4731">
        <w:rPr>
          <w:rFonts w:ascii="Times New Roman" w:hAnsi="Times New Roman"/>
          <w:spacing w:val="-3"/>
          <w:sz w:val="20"/>
        </w:rPr>
        <w:t>,</w:t>
      </w:r>
      <w:r w:rsidR="001C0EB8">
        <w:rPr>
          <w:rFonts w:ascii="Times New Roman" w:hAnsi="Times New Roman"/>
          <w:spacing w:val="-3"/>
          <w:sz w:val="20"/>
        </w:rPr>
        <w:t xml:space="preserve"> together,</w:t>
      </w:r>
      <w:r w:rsidR="00751237" w:rsidRPr="006E4731">
        <w:rPr>
          <w:rFonts w:ascii="Times New Roman" w:hAnsi="Times New Roman"/>
          <w:spacing w:val="-3"/>
          <w:sz w:val="20"/>
        </w:rPr>
        <w:t xml:space="preserve"> constitute a separate contract (“Contract”) between </w:t>
      </w:r>
      <w:r w:rsidR="00751237">
        <w:rPr>
          <w:rFonts w:ascii="Times New Roman" w:hAnsi="Times New Roman"/>
          <w:spacing w:val="-3"/>
          <w:sz w:val="20"/>
        </w:rPr>
        <w:t xml:space="preserve">the applicable Company and </w:t>
      </w:r>
      <w:r w:rsidR="00C00A2E">
        <w:rPr>
          <w:rFonts w:ascii="Times New Roman" w:hAnsi="Times New Roman"/>
          <w:spacing w:val="-3"/>
          <w:sz w:val="20"/>
        </w:rPr>
        <w:t>Consultant</w:t>
      </w:r>
      <w:r w:rsidR="00751237" w:rsidRPr="006E4731">
        <w:rPr>
          <w:rFonts w:ascii="Times New Roman" w:hAnsi="Times New Roman"/>
          <w:spacing w:val="-3"/>
          <w:sz w:val="20"/>
        </w:rPr>
        <w:t xml:space="preserve">:  (i) </w:t>
      </w:r>
      <w:r w:rsidR="009C5A29">
        <w:rPr>
          <w:rFonts w:ascii="Times New Roman" w:hAnsi="Times New Roman"/>
          <w:spacing w:val="-3"/>
          <w:sz w:val="20"/>
        </w:rPr>
        <w:t>this Master Contract</w:t>
      </w:r>
      <w:r w:rsidR="00751237">
        <w:rPr>
          <w:rFonts w:ascii="Times New Roman" w:hAnsi="Times New Roman"/>
          <w:spacing w:val="-3"/>
          <w:sz w:val="20"/>
        </w:rPr>
        <w:t>;</w:t>
      </w:r>
      <w:r w:rsidR="00751237" w:rsidRPr="006E4731">
        <w:rPr>
          <w:rFonts w:ascii="Times New Roman" w:hAnsi="Times New Roman"/>
          <w:spacing w:val="-3"/>
          <w:sz w:val="20"/>
        </w:rPr>
        <w:t xml:space="preserve"> (ii) the associated Purchase Order(s) (but </w:t>
      </w:r>
      <w:r w:rsidR="00751237">
        <w:rPr>
          <w:rFonts w:ascii="Times New Roman" w:hAnsi="Times New Roman"/>
          <w:spacing w:val="-3"/>
          <w:sz w:val="20"/>
        </w:rPr>
        <w:t xml:space="preserve">without regard to </w:t>
      </w:r>
      <w:r w:rsidR="00751237" w:rsidRPr="006E4731">
        <w:rPr>
          <w:rFonts w:ascii="Times New Roman" w:hAnsi="Times New Roman"/>
          <w:spacing w:val="-3"/>
          <w:sz w:val="20"/>
        </w:rPr>
        <w:t xml:space="preserve">any </w:t>
      </w:r>
      <w:r w:rsidR="00751237">
        <w:rPr>
          <w:rFonts w:ascii="Times New Roman" w:hAnsi="Times New Roman"/>
          <w:spacing w:val="-3"/>
          <w:sz w:val="20"/>
        </w:rPr>
        <w:t>standard</w:t>
      </w:r>
      <w:r w:rsidR="009C5A29">
        <w:rPr>
          <w:rFonts w:ascii="Times New Roman" w:hAnsi="Times New Roman"/>
          <w:spacing w:val="-3"/>
          <w:sz w:val="20"/>
        </w:rPr>
        <w:t>, pre-printed</w:t>
      </w:r>
      <w:r w:rsidR="00751237">
        <w:rPr>
          <w:rFonts w:ascii="Times New Roman" w:hAnsi="Times New Roman"/>
          <w:spacing w:val="-3"/>
          <w:sz w:val="20"/>
        </w:rPr>
        <w:t xml:space="preserve"> </w:t>
      </w:r>
      <w:r w:rsidR="00751237" w:rsidRPr="006E4731">
        <w:rPr>
          <w:rFonts w:ascii="Times New Roman" w:hAnsi="Times New Roman"/>
          <w:spacing w:val="-3"/>
          <w:sz w:val="20"/>
        </w:rPr>
        <w:t xml:space="preserve">terms </w:t>
      </w:r>
      <w:r w:rsidR="00751237">
        <w:rPr>
          <w:rFonts w:ascii="Times New Roman" w:hAnsi="Times New Roman"/>
          <w:spacing w:val="-3"/>
          <w:sz w:val="20"/>
        </w:rPr>
        <w:t xml:space="preserve">and conditions appended thereto); (iii) the </w:t>
      </w:r>
      <w:r w:rsidR="00890898">
        <w:rPr>
          <w:rFonts w:ascii="Times New Roman" w:hAnsi="Times New Roman"/>
          <w:spacing w:val="-3"/>
          <w:sz w:val="20"/>
        </w:rPr>
        <w:t>Scope of Work</w:t>
      </w:r>
      <w:r w:rsidR="00751237">
        <w:rPr>
          <w:rFonts w:ascii="Times New Roman" w:hAnsi="Times New Roman"/>
          <w:spacing w:val="-3"/>
          <w:sz w:val="20"/>
        </w:rPr>
        <w:t xml:space="preserve">; (iv) </w:t>
      </w:r>
      <w:r w:rsidR="00D6087D">
        <w:rPr>
          <w:rFonts w:ascii="Times New Roman" w:hAnsi="Times New Roman"/>
          <w:spacing w:val="-3"/>
          <w:sz w:val="20"/>
        </w:rPr>
        <w:t xml:space="preserve">Company documents, </w:t>
      </w:r>
      <w:r w:rsidR="00C00A2E">
        <w:rPr>
          <w:rFonts w:ascii="Times New Roman" w:hAnsi="Times New Roman"/>
          <w:spacing w:val="-3"/>
          <w:sz w:val="20"/>
        </w:rPr>
        <w:t>Consultant</w:t>
      </w:r>
      <w:r w:rsidR="00D6087D">
        <w:rPr>
          <w:rFonts w:ascii="Times New Roman" w:hAnsi="Times New Roman"/>
          <w:spacing w:val="-3"/>
          <w:sz w:val="20"/>
        </w:rPr>
        <w:t xml:space="preserve"> documents or </w:t>
      </w:r>
      <w:r w:rsidR="00751237">
        <w:rPr>
          <w:rFonts w:ascii="Times New Roman" w:hAnsi="Times New Roman"/>
          <w:spacing w:val="-3"/>
          <w:sz w:val="20"/>
        </w:rPr>
        <w:t>other documents (if any)</w:t>
      </w:r>
      <w:r w:rsidR="00751237" w:rsidRPr="006E4731">
        <w:rPr>
          <w:rFonts w:ascii="Times New Roman" w:hAnsi="Times New Roman"/>
          <w:spacing w:val="-3"/>
          <w:sz w:val="20"/>
        </w:rPr>
        <w:t xml:space="preserve"> </w:t>
      </w:r>
      <w:r w:rsidR="00751237">
        <w:rPr>
          <w:rFonts w:ascii="Times New Roman" w:hAnsi="Times New Roman"/>
          <w:spacing w:val="-3"/>
          <w:sz w:val="20"/>
        </w:rPr>
        <w:t xml:space="preserve">that </w:t>
      </w:r>
      <w:r w:rsidR="00751237" w:rsidRPr="006E4731">
        <w:rPr>
          <w:rFonts w:ascii="Times New Roman" w:hAnsi="Times New Roman"/>
          <w:spacing w:val="-3"/>
          <w:sz w:val="20"/>
        </w:rPr>
        <w:t>the Parties explicitly agree in writing shou</w:t>
      </w:r>
      <w:r w:rsidR="00751237">
        <w:rPr>
          <w:rFonts w:ascii="Times New Roman" w:hAnsi="Times New Roman"/>
          <w:spacing w:val="-3"/>
          <w:sz w:val="20"/>
        </w:rPr>
        <w:t xml:space="preserve">ld form a part of the Contract; </w:t>
      </w:r>
      <w:r w:rsidR="00751237" w:rsidRPr="006E4731">
        <w:rPr>
          <w:rFonts w:ascii="Times New Roman" w:hAnsi="Times New Roman"/>
          <w:spacing w:val="-3"/>
          <w:sz w:val="20"/>
        </w:rPr>
        <w:t xml:space="preserve">and (v) any exhibits referenced in any of the foregoing documents (collectively, the documents listed above in </w:t>
      </w:r>
      <w:r w:rsidR="00751237">
        <w:rPr>
          <w:rFonts w:ascii="Times New Roman" w:hAnsi="Times New Roman"/>
          <w:spacing w:val="-3"/>
          <w:sz w:val="20"/>
        </w:rPr>
        <w:t xml:space="preserve">items (i) </w:t>
      </w:r>
      <w:r w:rsidR="00751237" w:rsidRPr="006E4731">
        <w:rPr>
          <w:rFonts w:ascii="Times New Roman" w:hAnsi="Times New Roman"/>
          <w:spacing w:val="-3"/>
          <w:sz w:val="20"/>
        </w:rPr>
        <w:t xml:space="preserve">through </w:t>
      </w:r>
      <w:r w:rsidR="00751237">
        <w:rPr>
          <w:rFonts w:ascii="Times New Roman" w:hAnsi="Times New Roman"/>
          <w:spacing w:val="-3"/>
          <w:sz w:val="20"/>
        </w:rPr>
        <w:t>(v)</w:t>
      </w:r>
      <w:r w:rsidR="00751237" w:rsidRPr="006E4731">
        <w:rPr>
          <w:rFonts w:ascii="Times New Roman" w:hAnsi="Times New Roman"/>
          <w:spacing w:val="-3"/>
          <w:sz w:val="20"/>
        </w:rPr>
        <w:t xml:space="preserve"> shall </w:t>
      </w:r>
      <w:r w:rsidR="009C5A29">
        <w:rPr>
          <w:rFonts w:ascii="Times New Roman" w:hAnsi="Times New Roman"/>
          <w:spacing w:val="-3"/>
          <w:sz w:val="20"/>
        </w:rPr>
        <w:t xml:space="preserve">collectively </w:t>
      </w:r>
      <w:r w:rsidR="00751237" w:rsidRPr="006E4731">
        <w:rPr>
          <w:rFonts w:ascii="Times New Roman" w:hAnsi="Times New Roman"/>
          <w:spacing w:val="-3"/>
          <w:sz w:val="20"/>
        </w:rPr>
        <w:t>constitute the “Contract Documents”).</w:t>
      </w:r>
      <w:r w:rsidR="00751237">
        <w:rPr>
          <w:rFonts w:ascii="Times New Roman" w:hAnsi="Times New Roman"/>
          <w:spacing w:val="-3"/>
          <w:sz w:val="20"/>
        </w:rPr>
        <w:t xml:space="preserve">  Each Company </w:t>
      </w:r>
      <w:r w:rsidR="00E361E0">
        <w:rPr>
          <w:rFonts w:ascii="Times New Roman" w:hAnsi="Times New Roman"/>
          <w:spacing w:val="-3"/>
          <w:sz w:val="20"/>
        </w:rPr>
        <w:t xml:space="preserve">entity </w:t>
      </w:r>
      <w:r w:rsidR="00751237">
        <w:rPr>
          <w:rFonts w:ascii="Times New Roman" w:hAnsi="Times New Roman"/>
          <w:spacing w:val="-3"/>
          <w:sz w:val="20"/>
        </w:rPr>
        <w:t xml:space="preserve">that issues a Purchase Order under this Master Contract is solely </w:t>
      </w:r>
      <w:r w:rsidR="009C5A29">
        <w:rPr>
          <w:rFonts w:ascii="Times New Roman" w:hAnsi="Times New Roman"/>
          <w:spacing w:val="-3"/>
          <w:sz w:val="20"/>
        </w:rPr>
        <w:t xml:space="preserve">liable and </w:t>
      </w:r>
      <w:r w:rsidR="00751237">
        <w:rPr>
          <w:rFonts w:ascii="Times New Roman" w:hAnsi="Times New Roman"/>
          <w:spacing w:val="-3"/>
          <w:sz w:val="20"/>
        </w:rPr>
        <w:t>responsible for the obligations of “Company” assumed with respect to the applicable Contract Documents</w:t>
      </w:r>
      <w:r w:rsidR="00E361E0">
        <w:rPr>
          <w:rFonts w:ascii="Times New Roman" w:hAnsi="Times New Roman"/>
          <w:spacing w:val="-3"/>
          <w:sz w:val="20"/>
        </w:rPr>
        <w:t>,</w:t>
      </w:r>
      <w:r w:rsidR="00751237">
        <w:rPr>
          <w:rFonts w:ascii="Times New Roman" w:hAnsi="Times New Roman"/>
          <w:spacing w:val="-3"/>
          <w:sz w:val="20"/>
        </w:rPr>
        <w:t xml:space="preserve"> and no other </w:t>
      </w:r>
      <w:r w:rsidR="00E361E0">
        <w:rPr>
          <w:rFonts w:ascii="Times New Roman" w:hAnsi="Times New Roman"/>
          <w:spacing w:val="-3"/>
          <w:sz w:val="20"/>
        </w:rPr>
        <w:t>Company entity</w:t>
      </w:r>
      <w:r w:rsidR="008903D8">
        <w:rPr>
          <w:rFonts w:ascii="Times New Roman" w:hAnsi="Times New Roman"/>
          <w:spacing w:val="-3"/>
          <w:sz w:val="20"/>
        </w:rPr>
        <w:t xml:space="preserve"> </w:t>
      </w:r>
      <w:r w:rsidR="00751237">
        <w:rPr>
          <w:rFonts w:ascii="Times New Roman" w:hAnsi="Times New Roman"/>
          <w:spacing w:val="-3"/>
          <w:sz w:val="20"/>
        </w:rPr>
        <w:t xml:space="preserve">shall have any </w:t>
      </w:r>
      <w:r w:rsidR="009C5A29">
        <w:rPr>
          <w:rFonts w:ascii="Times New Roman" w:hAnsi="Times New Roman"/>
          <w:spacing w:val="-3"/>
          <w:sz w:val="20"/>
        </w:rPr>
        <w:t xml:space="preserve">liability or </w:t>
      </w:r>
      <w:r w:rsidR="00751237">
        <w:rPr>
          <w:rFonts w:ascii="Times New Roman" w:hAnsi="Times New Roman"/>
          <w:spacing w:val="-3"/>
          <w:sz w:val="20"/>
        </w:rPr>
        <w:t>responsibility for such obligations.</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1" w:name="_Ref70746228"/>
      <w:bookmarkStart w:id="2" w:name="_Ref70746272"/>
      <w:bookmarkStart w:id="3" w:name="_Ref70746339"/>
      <w:bookmarkStart w:id="4" w:name="_Ref70746749"/>
      <w:bookmarkStart w:id="5" w:name="_Ref70757439"/>
      <w:bookmarkStart w:id="6" w:name="_Toc345516222"/>
      <w:bookmarkStart w:id="7" w:name="_Toc370821003"/>
      <w:bookmarkStart w:id="8" w:name="_Toc383162779"/>
      <w:r w:rsidRPr="00F75AA8">
        <w:rPr>
          <w:spacing w:val="-3"/>
          <w:sz w:val="20"/>
          <w:u w:val="single"/>
        </w:rPr>
        <w:t>DEFINITIONS</w:t>
      </w:r>
      <w:bookmarkEnd w:id="1"/>
      <w:bookmarkEnd w:id="2"/>
      <w:bookmarkEnd w:id="3"/>
      <w:bookmarkEnd w:id="4"/>
      <w:bookmarkEnd w:id="5"/>
      <w:bookmarkEnd w:id="6"/>
      <w:bookmarkEnd w:id="7"/>
      <w:bookmarkEnd w:id="8"/>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B61CF0" w:rsidRDefault="00B61CF0" w:rsidP="00A11FB8">
      <w:pPr>
        <w:spacing w:before="120"/>
        <w:ind w:firstLine="720"/>
        <w:jc w:val="both"/>
        <w:rPr>
          <w:b/>
          <w:sz w:val="20"/>
        </w:rPr>
      </w:pPr>
      <w:r w:rsidRPr="006E4731">
        <w:rPr>
          <w:sz w:val="20"/>
        </w:rPr>
        <w:t xml:space="preserve">As used </w:t>
      </w:r>
      <w:r w:rsidR="000D4971">
        <w:rPr>
          <w:sz w:val="20"/>
        </w:rPr>
        <w:t>in this Master Contract</w:t>
      </w:r>
      <w:r w:rsidR="009C5A29">
        <w:rPr>
          <w:sz w:val="20"/>
        </w:rPr>
        <w:t xml:space="preserve"> and any individual Contract entered into hereunder</w:t>
      </w:r>
      <w:r w:rsidRPr="006E4731">
        <w:rPr>
          <w:sz w:val="20"/>
        </w:rPr>
        <w:t>, the following terms have the meanings set forth below</w:t>
      </w:r>
      <w:r w:rsidR="001C0EB8">
        <w:rPr>
          <w:sz w:val="20"/>
        </w:rPr>
        <w:t>.  U</w:t>
      </w:r>
      <w:r w:rsidRPr="006E4731">
        <w:rPr>
          <w:sz w:val="20"/>
        </w:rPr>
        <w:t>nless another meaning is specifically requir</w:t>
      </w:r>
      <w:r>
        <w:rPr>
          <w:sz w:val="20"/>
        </w:rPr>
        <w:t>ed by another Contract Document</w:t>
      </w:r>
      <w:r w:rsidRPr="006E4731">
        <w:rPr>
          <w:sz w:val="20"/>
        </w:rPr>
        <w:t xml:space="preserve">, when the following capitalized terms are used in any Contract Document, </w:t>
      </w:r>
      <w:r w:rsidR="001C0EB8">
        <w:rPr>
          <w:sz w:val="20"/>
        </w:rPr>
        <w:t>such terms shall refer to the definitions</w:t>
      </w:r>
      <w:r w:rsidR="001C0EB8" w:rsidRPr="006E4731">
        <w:rPr>
          <w:sz w:val="20"/>
        </w:rPr>
        <w:t xml:space="preserve"> set forth </w:t>
      </w:r>
      <w:r w:rsidR="001C0EB8">
        <w:rPr>
          <w:sz w:val="20"/>
        </w:rPr>
        <w:t>herein</w:t>
      </w:r>
      <w:r w:rsidRPr="006E4731">
        <w:rPr>
          <w:sz w:val="20"/>
        </w:rPr>
        <w:t>.  All exhibits listed in the Table of C</w:t>
      </w:r>
      <w:r w:rsidR="00722693">
        <w:rPr>
          <w:sz w:val="20"/>
        </w:rPr>
        <w:t>ontents shall form a part of this Master</w:t>
      </w:r>
      <w:r w:rsidRPr="006E4731">
        <w:rPr>
          <w:sz w:val="20"/>
        </w:rPr>
        <w:t xml:space="preserve"> Contract</w:t>
      </w:r>
      <w:r w:rsidR="000D4971">
        <w:rPr>
          <w:sz w:val="20"/>
        </w:rPr>
        <w:t xml:space="preserve"> </w:t>
      </w:r>
      <w:r w:rsidRPr="006E4731">
        <w:rPr>
          <w:sz w:val="20"/>
        </w:rPr>
        <w:t>whether or not referenced in the master terms and conditions below.</w:t>
      </w:r>
    </w:p>
    <w:p w:rsidR="00725899" w:rsidRDefault="00F35EF9" w:rsidP="00337A47">
      <w:pPr>
        <w:spacing w:before="120"/>
        <w:jc w:val="both"/>
        <w:rPr>
          <w:sz w:val="20"/>
        </w:rPr>
      </w:pPr>
      <w:r w:rsidRPr="007A69CB">
        <w:rPr>
          <w:b/>
          <w:sz w:val="20"/>
        </w:rPr>
        <w:t>Affiliates</w:t>
      </w:r>
      <w:r w:rsidRPr="007A69CB">
        <w:rPr>
          <w:sz w:val="20"/>
        </w:rPr>
        <w:t xml:space="preserve"> </w:t>
      </w:r>
      <w:r>
        <w:rPr>
          <w:sz w:val="20"/>
        </w:rPr>
        <w:t>shall mean</w:t>
      </w:r>
      <w:r w:rsidRPr="007A69CB">
        <w:rPr>
          <w:sz w:val="20"/>
        </w:rPr>
        <w:t xml:space="preserve"> </w:t>
      </w:r>
      <w:r>
        <w:rPr>
          <w:sz w:val="20"/>
        </w:rPr>
        <w:t>a</w:t>
      </w:r>
      <w:r w:rsidRPr="007A69CB">
        <w:rPr>
          <w:sz w:val="20"/>
        </w:rPr>
        <w:t>ny entity</w:t>
      </w:r>
      <w:r w:rsidR="00890898">
        <w:rPr>
          <w:sz w:val="20"/>
        </w:rPr>
        <w:t>:  (i) of</w:t>
      </w:r>
      <w:r w:rsidRPr="007A69CB">
        <w:rPr>
          <w:sz w:val="20"/>
        </w:rPr>
        <w:t xml:space="preserve"> which </w:t>
      </w:r>
      <w:r w:rsidR="002C3F4E">
        <w:rPr>
          <w:sz w:val="20"/>
        </w:rPr>
        <w:t>Berkshire Hathaway Energy</w:t>
      </w:r>
      <w:r w:rsidRPr="007A69CB">
        <w:rPr>
          <w:sz w:val="20"/>
        </w:rPr>
        <w:t xml:space="preserve"> now or hereafter owns or controls at least </w:t>
      </w:r>
      <w:r>
        <w:rPr>
          <w:sz w:val="20"/>
        </w:rPr>
        <w:t>fifty percent (</w:t>
      </w:r>
      <w:r w:rsidRPr="007A69CB">
        <w:rPr>
          <w:sz w:val="20"/>
        </w:rPr>
        <w:t>50%</w:t>
      </w:r>
      <w:r>
        <w:rPr>
          <w:sz w:val="20"/>
        </w:rPr>
        <w:t>)</w:t>
      </w:r>
      <w:r w:rsidRPr="007A69CB">
        <w:rPr>
          <w:sz w:val="20"/>
        </w:rPr>
        <w:t xml:space="preserve"> or more of the ownership interest; </w:t>
      </w:r>
      <w:r w:rsidR="00D03D8B">
        <w:rPr>
          <w:sz w:val="20"/>
        </w:rPr>
        <w:t>(ii</w:t>
      </w:r>
      <w:r w:rsidRPr="007A69CB">
        <w:rPr>
          <w:sz w:val="20"/>
        </w:rPr>
        <w:t xml:space="preserve">) </w:t>
      </w:r>
      <w:r w:rsidR="00890898">
        <w:rPr>
          <w:sz w:val="20"/>
        </w:rPr>
        <w:t xml:space="preserve">over which </w:t>
      </w:r>
      <w:r w:rsidR="002C3F4E">
        <w:rPr>
          <w:sz w:val="20"/>
        </w:rPr>
        <w:t>Berkshire Hathaway Energy</w:t>
      </w:r>
      <w:r w:rsidR="005249BD">
        <w:rPr>
          <w:sz w:val="20"/>
        </w:rPr>
        <w:t xml:space="preserve"> </w:t>
      </w:r>
      <w:r w:rsidR="00890898">
        <w:rPr>
          <w:sz w:val="20"/>
        </w:rPr>
        <w:t xml:space="preserve"> </w:t>
      </w:r>
      <w:r w:rsidRPr="007A69CB">
        <w:rPr>
          <w:sz w:val="20"/>
        </w:rPr>
        <w:t xml:space="preserve">exercises </w:t>
      </w:r>
      <w:r w:rsidR="00D03D8B">
        <w:rPr>
          <w:sz w:val="20"/>
        </w:rPr>
        <w:t>management control; or (iii) listed</w:t>
      </w:r>
      <w:r w:rsidRPr="007A69CB">
        <w:rPr>
          <w:sz w:val="20"/>
        </w:rPr>
        <w:t xml:space="preserve"> as an affiliated company on </w:t>
      </w:r>
      <w:r>
        <w:rPr>
          <w:sz w:val="20"/>
        </w:rPr>
        <w:t xml:space="preserve">Exhibit </w:t>
      </w:r>
      <w:r w:rsidR="00635534">
        <w:rPr>
          <w:sz w:val="20"/>
        </w:rPr>
        <w:t>E</w:t>
      </w:r>
      <w:r w:rsidRPr="007A69CB">
        <w:rPr>
          <w:sz w:val="20"/>
        </w:rPr>
        <w:t xml:space="preserve">. Additional Affiliates may be added to or </w:t>
      </w:r>
      <w:r>
        <w:rPr>
          <w:sz w:val="20"/>
        </w:rPr>
        <w:t>removed</w:t>
      </w:r>
      <w:r w:rsidRPr="007A69CB">
        <w:rPr>
          <w:sz w:val="20"/>
        </w:rPr>
        <w:t xml:space="preserve"> from </w:t>
      </w:r>
      <w:r>
        <w:rPr>
          <w:sz w:val="20"/>
        </w:rPr>
        <w:t>Exhibit</w:t>
      </w:r>
      <w:r w:rsidRPr="002D01B3">
        <w:rPr>
          <w:sz w:val="20"/>
        </w:rPr>
        <w:t xml:space="preserve"> </w:t>
      </w:r>
      <w:r w:rsidR="00635534">
        <w:rPr>
          <w:sz w:val="20"/>
        </w:rPr>
        <w:t>E</w:t>
      </w:r>
      <w:r w:rsidRPr="007A69CB">
        <w:rPr>
          <w:sz w:val="20"/>
        </w:rPr>
        <w:t xml:space="preserve"> at any time upon </w:t>
      </w:r>
      <w:r w:rsidR="00C00A2E">
        <w:rPr>
          <w:spacing w:val="-3"/>
          <w:sz w:val="20"/>
        </w:rPr>
        <w:t>Consultant</w:t>
      </w:r>
      <w:r w:rsidRPr="007A69CB">
        <w:rPr>
          <w:sz w:val="20"/>
        </w:rPr>
        <w:t xml:space="preserve">’s receipt of </w:t>
      </w:r>
      <w:r>
        <w:rPr>
          <w:sz w:val="20"/>
        </w:rPr>
        <w:t xml:space="preserve">Notice </w:t>
      </w:r>
      <w:r w:rsidRPr="007A69CB">
        <w:rPr>
          <w:sz w:val="20"/>
        </w:rPr>
        <w:t xml:space="preserve">from Company. Changes to </w:t>
      </w:r>
      <w:r>
        <w:rPr>
          <w:sz w:val="20"/>
        </w:rPr>
        <w:t>Exhibit</w:t>
      </w:r>
      <w:r w:rsidRPr="002D01B3">
        <w:rPr>
          <w:sz w:val="20"/>
        </w:rPr>
        <w:t xml:space="preserve"> </w:t>
      </w:r>
      <w:r w:rsidR="00635534">
        <w:rPr>
          <w:sz w:val="20"/>
        </w:rPr>
        <w:t>E</w:t>
      </w:r>
      <w:r w:rsidRPr="007A69CB">
        <w:rPr>
          <w:sz w:val="20"/>
        </w:rPr>
        <w:t xml:space="preserve"> are not required to be incorporated </w:t>
      </w:r>
      <w:r w:rsidR="009C5A29">
        <w:rPr>
          <w:sz w:val="20"/>
        </w:rPr>
        <w:t>by</w:t>
      </w:r>
      <w:r w:rsidRPr="007A69CB">
        <w:rPr>
          <w:sz w:val="20"/>
        </w:rPr>
        <w:t xml:space="preserve"> a written amendment to this </w:t>
      </w:r>
      <w:r w:rsidR="00B61CF0">
        <w:rPr>
          <w:sz w:val="20"/>
        </w:rPr>
        <w:t xml:space="preserve">Master </w:t>
      </w:r>
      <w:r w:rsidRPr="007A69CB">
        <w:rPr>
          <w:sz w:val="20"/>
        </w:rPr>
        <w:t xml:space="preserve">Contract. When placing an initial order for </w:t>
      </w:r>
      <w:r w:rsidR="006556DA">
        <w:rPr>
          <w:sz w:val="20"/>
        </w:rPr>
        <w:t>Services</w:t>
      </w:r>
      <w:r w:rsidRPr="007A69CB">
        <w:rPr>
          <w:sz w:val="20"/>
        </w:rPr>
        <w:t xml:space="preserve">, or in conjunction with an initial </w:t>
      </w:r>
      <w:r w:rsidR="00B61CF0">
        <w:rPr>
          <w:sz w:val="20"/>
        </w:rPr>
        <w:t>Purchase O</w:t>
      </w:r>
      <w:r w:rsidR="00B61CF0" w:rsidRPr="007A69CB">
        <w:rPr>
          <w:sz w:val="20"/>
        </w:rPr>
        <w:t xml:space="preserve">rder, </w:t>
      </w:r>
      <w:r w:rsidR="00B61CF0">
        <w:rPr>
          <w:sz w:val="20"/>
        </w:rPr>
        <w:t>each</w:t>
      </w:r>
      <w:r w:rsidRPr="007A69CB">
        <w:rPr>
          <w:sz w:val="20"/>
        </w:rPr>
        <w:t xml:space="preserve"> Affiliate will execute and submit a</w:t>
      </w:r>
      <w:r>
        <w:rPr>
          <w:sz w:val="20"/>
        </w:rPr>
        <w:t>n Affiliate</w:t>
      </w:r>
      <w:r w:rsidRPr="007A69CB">
        <w:rPr>
          <w:sz w:val="20"/>
        </w:rPr>
        <w:t xml:space="preserve"> Participation Letter in the form of </w:t>
      </w:r>
      <w:r>
        <w:rPr>
          <w:sz w:val="20"/>
        </w:rPr>
        <w:t>Exhibit</w:t>
      </w:r>
      <w:r w:rsidRPr="002D01B3">
        <w:rPr>
          <w:sz w:val="20"/>
        </w:rPr>
        <w:t xml:space="preserve"> </w:t>
      </w:r>
      <w:r w:rsidR="00635534">
        <w:rPr>
          <w:sz w:val="20"/>
        </w:rPr>
        <w:t>F</w:t>
      </w:r>
      <w:r w:rsidR="001C0EB8">
        <w:rPr>
          <w:sz w:val="20"/>
        </w:rPr>
        <w:t xml:space="preserve"> </w:t>
      </w:r>
      <w:r w:rsidR="00B61CF0">
        <w:rPr>
          <w:sz w:val="20"/>
        </w:rPr>
        <w:t>(“Participation Letter”)</w:t>
      </w:r>
      <w:r w:rsidRPr="007A69CB">
        <w:rPr>
          <w:sz w:val="20"/>
        </w:rPr>
        <w:t>.</w:t>
      </w:r>
      <w:r w:rsidR="000D4971">
        <w:rPr>
          <w:sz w:val="20"/>
        </w:rPr>
        <w:t xml:space="preserve">  </w:t>
      </w:r>
    </w:p>
    <w:p w:rsidR="00F35EF9" w:rsidRPr="00E41237" w:rsidRDefault="00F35EF9" w:rsidP="00E95EB0">
      <w:pPr>
        <w:spacing w:before="120"/>
        <w:jc w:val="both"/>
        <w:rPr>
          <w:spacing w:val="-2"/>
          <w:sz w:val="20"/>
        </w:rPr>
      </w:pPr>
      <w:r w:rsidRPr="002E319D">
        <w:rPr>
          <w:b/>
          <w:spacing w:val="-2"/>
          <w:sz w:val="20"/>
        </w:rPr>
        <w:t>CIPS Covered Assets</w:t>
      </w:r>
      <w:r w:rsidRPr="002E319D">
        <w:rPr>
          <w:spacing w:val="-2"/>
          <w:sz w:val="20"/>
        </w:rPr>
        <w:t xml:space="preserve"> shall mean any assets identified by Company as </w:t>
      </w:r>
      <w:r>
        <w:rPr>
          <w:spacing w:val="-2"/>
          <w:sz w:val="20"/>
        </w:rPr>
        <w:t>“c</w:t>
      </w:r>
      <w:r w:rsidRPr="002E319D">
        <w:rPr>
          <w:spacing w:val="-2"/>
          <w:sz w:val="20"/>
        </w:rPr>
        <w:t xml:space="preserve">ritical </w:t>
      </w:r>
      <w:r>
        <w:rPr>
          <w:spacing w:val="-2"/>
          <w:sz w:val="20"/>
        </w:rPr>
        <w:t>a</w:t>
      </w:r>
      <w:r w:rsidRPr="002E319D">
        <w:rPr>
          <w:spacing w:val="-2"/>
          <w:sz w:val="20"/>
        </w:rPr>
        <w:t>ssets</w:t>
      </w:r>
      <w:r>
        <w:rPr>
          <w:spacing w:val="-2"/>
          <w:sz w:val="20"/>
        </w:rPr>
        <w:t>”</w:t>
      </w:r>
      <w:r w:rsidRPr="002E319D">
        <w:rPr>
          <w:spacing w:val="-2"/>
          <w:sz w:val="20"/>
        </w:rPr>
        <w:t xml:space="preserve"> or </w:t>
      </w:r>
      <w:r>
        <w:rPr>
          <w:spacing w:val="-2"/>
          <w:sz w:val="20"/>
        </w:rPr>
        <w:t>“c</w:t>
      </w:r>
      <w:r w:rsidRPr="002E319D">
        <w:rPr>
          <w:spacing w:val="-2"/>
          <w:sz w:val="20"/>
        </w:rPr>
        <w:t xml:space="preserve">ritical </w:t>
      </w:r>
      <w:r>
        <w:rPr>
          <w:spacing w:val="-2"/>
          <w:sz w:val="20"/>
        </w:rPr>
        <w:t>c</w:t>
      </w:r>
      <w:r w:rsidRPr="002E319D">
        <w:rPr>
          <w:spacing w:val="-2"/>
          <w:sz w:val="20"/>
        </w:rPr>
        <w:t xml:space="preserve">yber </w:t>
      </w:r>
      <w:r>
        <w:rPr>
          <w:spacing w:val="-2"/>
          <w:sz w:val="20"/>
        </w:rPr>
        <w:t>a</w:t>
      </w:r>
      <w:r w:rsidRPr="002E319D">
        <w:rPr>
          <w:spacing w:val="-2"/>
          <w:sz w:val="20"/>
        </w:rPr>
        <w:t>ssets,</w:t>
      </w:r>
      <w:r>
        <w:rPr>
          <w:spacing w:val="-2"/>
          <w:sz w:val="20"/>
        </w:rPr>
        <w:t>”</w:t>
      </w:r>
      <w:r w:rsidRPr="002E319D">
        <w:rPr>
          <w:spacing w:val="-2"/>
          <w:sz w:val="20"/>
        </w:rPr>
        <w:t xml:space="preserve"> as those terms are </w:t>
      </w:r>
      <w:r w:rsidRPr="00E41237">
        <w:rPr>
          <w:spacing w:val="-2"/>
          <w:sz w:val="20"/>
        </w:rPr>
        <w:t xml:space="preserve">defined in the North American Electric Reliability Corporation Glossary of Terms. To the extent the </w:t>
      </w:r>
      <w:r w:rsidR="006556DA">
        <w:rPr>
          <w:spacing w:val="-2"/>
          <w:sz w:val="20"/>
        </w:rPr>
        <w:t>Services</w:t>
      </w:r>
      <w:r w:rsidRPr="00E41237">
        <w:rPr>
          <w:spacing w:val="-2"/>
          <w:sz w:val="20"/>
        </w:rPr>
        <w:t xml:space="preserve">, or any part thereof, to be performed by </w:t>
      </w:r>
      <w:r w:rsidR="00C00A2E">
        <w:rPr>
          <w:spacing w:val="-3"/>
          <w:sz w:val="20"/>
        </w:rPr>
        <w:t>Consultant</w:t>
      </w:r>
      <w:r w:rsidRPr="00E41237">
        <w:rPr>
          <w:spacing w:val="-2"/>
          <w:sz w:val="20"/>
        </w:rPr>
        <w:t xml:space="preserve"> for Company or any of its Affiliates involves or requires access to CIPS Covered Assets, </w:t>
      </w:r>
      <w:r w:rsidR="00C00A2E">
        <w:rPr>
          <w:spacing w:val="-3"/>
          <w:sz w:val="20"/>
        </w:rPr>
        <w:t>Consultant</w:t>
      </w:r>
      <w:r w:rsidRPr="00E41237">
        <w:rPr>
          <w:spacing w:val="-2"/>
          <w:sz w:val="20"/>
        </w:rPr>
        <w:t xml:space="preserve"> shall adhere to the requirements</w:t>
      </w:r>
      <w:r w:rsidR="00D03D8B">
        <w:rPr>
          <w:spacing w:val="-2"/>
          <w:sz w:val="20"/>
        </w:rPr>
        <w:t>, as</w:t>
      </w:r>
      <w:r w:rsidR="00E41237" w:rsidRPr="00E41237">
        <w:rPr>
          <w:spacing w:val="-2"/>
          <w:sz w:val="20"/>
        </w:rPr>
        <w:t xml:space="preserve"> applicable,</w:t>
      </w:r>
      <w:r w:rsidRPr="00E41237">
        <w:rPr>
          <w:spacing w:val="-2"/>
          <w:sz w:val="20"/>
        </w:rPr>
        <w:t xml:space="preserve"> set forth in </w:t>
      </w:r>
      <w:r w:rsidR="00E41237" w:rsidRPr="00E41237">
        <w:rPr>
          <w:spacing w:val="-2"/>
          <w:sz w:val="20"/>
        </w:rPr>
        <w:t>Appendices I</w:t>
      </w:r>
      <w:r w:rsidR="006556DA">
        <w:rPr>
          <w:spacing w:val="-2"/>
          <w:sz w:val="20"/>
        </w:rPr>
        <w:t>,</w:t>
      </w:r>
      <w:r w:rsidR="00E41237" w:rsidRPr="00E41237">
        <w:rPr>
          <w:spacing w:val="-2"/>
          <w:sz w:val="20"/>
        </w:rPr>
        <w:t>II</w:t>
      </w:r>
      <w:r w:rsidR="006556DA">
        <w:rPr>
          <w:spacing w:val="-2"/>
          <w:sz w:val="20"/>
        </w:rPr>
        <w:t xml:space="preserve"> and III</w:t>
      </w:r>
      <w:r w:rsidR="00E41237" w:rsidRPr="00E41237">
        <w:rPr>
          <w:spacing w:val="-2"/>
          <w:sz w:val="20"/>
        </w:rPr>
        <w:t xml:space="preserve"> of Exhibit A</w:t>
      </w:r>
      <w:r w:rsidRPr="00E41237">
        <w:rPr>
          <w:spacing w:val="-2"/>
          <w:sz w:val="20"/>
        </w:rPr>
        <w:t>.</w:t>
      </w:r>
    </w:p>
    <w:p w:rsidR="00E41237" w:rsidRPr="00E41237" w:rsidRDefault="00890898" w:rsidP="00890898">
      <w:pPr>
        <w:pStyle w:val="Heading3"/>
        <w:rPr>
          <w:spacing w:val="-2"/>
        </w:rPr>
      </w:pPr>
      <w:r w:rsidRPr="00925D9D">
        <w:rPr>
          <w:b/>
          <w:spacing w:val="-2"/>
        </w:rPr>
        <w:t>Company</w:t>
      </w:r>
      <w:r w:rsidRPr="00925D9D">
        <w:rPr>
          <w:spacing w:val="-2"/>
        </w:rPr>
        <w:t xml:space="preserve"> shall mean, with respect to any Contract, the participating Affiliate</w:t>
      </w:r>
      <w:r>
        <w:rPr>
          <w:spacing w:val="-2"/>
        </w:rPr>
        <w:t xml:space="preserve"> issuing the applicable Purchase Order.</w:t>
      </w:r>
    </w:p>
    <w:p w:rsidR="00E41237" w:rsidRPr="00E41237" w:rsidRDefault="00E41237" w:rsidP="00E95EB0">
      <w:pPr>
        <w:spacing w:before="120"/>
        <w:jc w:val="both"/>
        <w:rPr>
          <w:spacing w:val="-2"/>
          <w:sz w:val="20"/>
        </w:rPr>
      </w:pPr>
      <w:r w:rsidRPr="00E41237">
        <w:rPr>
          <w:b/>
          <w:sz w:val="20"/>
        </w:rPr>
        <w:t xml:space="preserve">Critical Infrastructure Information </w:t>
      </w:r>
      <w:r w:rsidRPr="00E41237">
        <w:rPr>
          <w:sz w:val="20"/>
        </w:rPr>
        <w:t>or</w:t>
      </w:r>
      <w:r w:rsidRPr="00E41237">
        <w:rPr>
          <w:b/>
          <w:sz w:val="20"/>
        </w:rPr>
        <w:t xml:space="preserve"> Protected Information </w:t>
      </w:r>
      <w:r w:rsidR="00890898" w:rsidRPr="00890898">
        <w:rPr>
          <w:sz w:val="20"/>
        </w:rPr>
        <w:t xml:space="preserve">shall mean information concerning CIPS Covered Assets that:  (i) relates to the production, generation or transmission of energy; (ii) could be useful to a person planning an attack on critical infrastructure; and (iii) provides strategic information beyond the geographic location of the critical asset, and which is </w:t>
      </w:r>
      <w:r w:rsidR="00890898" w:rsidRPr="00890898">
        <w:rPr>
          <w:sz w:val="20"/>
        </w:rPr>
        <w:lastRenderedPageBreak/>
        <w:t>identified as Critical Infrastructure Information or Protected Information by Company.</w:t>
      </w:r>
    </w:p>
    <w:p w:rsidR="004111A5" w:rsidRDefault="004111A5" w:rsidP="00E95EB0">
      <w:pPr>
        <w:widowControl/>
        <w:spacing w:before="120"/>
        <w:jc w:val="both"/>
        <w:rPr>
          <w:b/>
          <w:spacing w:val="-2"/>
          <w:sz w:val="20"/>
        </w:rPr>
      </w:pPr>
      <w:r>
        <w:rPr>
          <w:b/>
          <w:spacing w:val="-2"/>
          <w:sz w:val="20"/>
        </w:rPr>
        <w:t>Customized Software</w:t>
      </w:r>
      <w:r w:rsidRPr="004111A5">
        <w:rPr>
          <w:spacing w:val="-2"/>
          <w:sz w:val="20"/>
        </w:rPr>
        <w:t xml:space="preserve"> shall mean any Software developed by Consultant specifically for Company</w:t>
      </w:r>
      <w:r>
        <w:rPr>
          <w:spacing w:val="-2"/>
          <w:sz w:val="20"/>
        </w:rPr>
        <w:t xml:space="preserve"> as part of the Services</w:t>
      </w:r>
      <w:r w:rsidRPr="004111A5">
        <w:rPr>
          <w:spacing w:val="-2"/>
          <w:sz w:val="20"/>
        </w:rPr>
        <w:t xml:space="preserve"> under the Contract Documents.</w:t>
      </w:r>
    </w:p>
    <w:p w:rsidR="00146694" w:rsidRPr="00E41237" w:rsidRDefault="00146694" w:rsidP="00E95EB0">
      <w:pPr>
        <w:widowControl/>
        <w:spacing w:before="120"/>
        <w:jc w:val="both"/>
        <w:rPr>
          <w:b/>
          <w:spacing w:val="-2"/>
          <w:sz w:val="20"/>
        </w:rPr>
      </w:pPr>
      <w:r w:rsidRPr="00E41237">
        <w:rPr>
          <w:b/>
          <w:spacing w:val="-2"/>
          <w:sz w:val="20"/>
        </w:rPr>
        <w:t>Deliverables</w:t>
      </w:r>
      <w:r w:rsidRPr="00FF03C7">
        <w:rPr>
          <w:spacing w:val="-2"/>
          <w:sz w:val="20"/>
        </w:rPr>
        <w:t xml:space="preserve"> </w:t>
      </w:r>
      <w:r w:rsidR="00B10926" w:rsidRPr="00B10926">
        <w:rPr>
          <w:spacing w:val="-2"/>
          <w:sz w:val="20"/>
        </w:rPr>
        <w:t xml:space="preserve">shall mean </w:t>
      </w:r>
      <w:r w:rsidR="000E1CD3">
        <w:rPr>
          <w:spacing w:val="-2"/>
          <w:sz w:val="20"/>
        </w:rPr>
        <w:t>those items</w:t>
      </w:r>
      <w:r w:rsidR="00A82B72">
        <w:rPr>
          <w:spacing w:val="-2"/>
          <w:sz w:val="20"/>
        </w:rPr>
        <w:t xml:space="preserve"> that are incidental to or otherwise delivered in connection with the performance of the Services or the fulfillment of Consultant’s obligations as provided</w:t>
      </w:r>
      <w:r w:rsidR="00A82B72" w:rsidRPr="00E41237">
        <w:rPr>
          <w:spacing w:val="-2"/>
          <w:sz w:val="20"/>
        </w:rPr>
        <w:t xml:space="preserve"> in the </w:t>
      </w:r>
      <w:r w:rsidR="00A82B72" w:rsidRPr="00E41237">
        <w:rPr>
          <w:sz w:val="20"/>
        </w:rPr>
        <w:t>Contract Documents</w:t>
      </w:r>
      <w:r w:rsidR="001C0EB8">
        <w:rPr>
          <w:spacing w:val="-2"/>
          <w:sz w:val="20"/>
        </w:rPr>
        <w:t xml:space="preserve">, </w:t>
      </w:r>
      <w:r w:rsidR="004111A5">
        <w:rPr>
          <w:spacing w:val="-2"/>
          <w:sz w:val="20"/>
        </w:rPr>
        <w:t>including</w:t>
      </w:r>
      <w:r w:rsidR="00A82B72">
        <w:rPr>
          <w:spacing w:val="-2"/>
          <w:sz w:val="20"/>
        </w:rPr>
        <w:t xml:space="preserve"> without limitation</w:t>
      </w:r>
      <w:r w:rsidR="004111A5">
        <w:rPr>
          <w:spacing w:val="-2"/>
          <w:sz w:val="20"/>
        </w:rPr>
        <w:t xml:space="preserve">, </w:t>
      </w:r>
      <w:r w:rsidR="00A82B72">
        <w:rPr>
          <w:spacing w:val="-2"/>
          <w:sz w:val="20"/>
        </w:rPr>
        <w:t>as</w:t>
      </w:r>
      <w:r w:rsidR="004111A5">
        <w:rPr>
          <w:spacing w:val="-2"/>
          <w:sz w:val="20"/>
        </w:rPr>
        <w:t xml:space="preserve"> applicable, Software</w:t>
      </w:r>
      <w:r w:rsidR="006556DA">
        <w:rPr>
          <w:spacing w:val="-2"/>
          <w:sz w:val="20"/>
        </w:rPr>
        <w:t>, work product, drawings,</w:t>
      </w:r>
      <w:r w:rsidR="00A82B72">
        <w:rPr>
          <w:spacing w:val="-2"/>
          <w:sz w:val="20"/>
        </w:rPr>
        <w:t xml:space="preserve"> specifications,</w:t>
      </w:r>
      <w:r w:rsidR="006556DA">
        <w:rPr>
          <w:spacing w:val="-2"/>
          <w:sz w:val="20"/>
        </w:rPr>
        <w:t xml:space="preserve"> manuals, </w:t>
      </w:r>
      <w:r w:rsidR="00A82B72">
        <w:rPr>
          <w:spacing w:val="-2"/>
          <w:sz w:val="20"/>
        </w:rPr>
        <w:t xml:space="preserve">calculations, maps, sketches, designs, tracings, notes, reports, data, models, samples, </w:t>
      </w:r>
      <w:r w:rsidR="006556DA">
        <w:rPr>
          <w:spacing w:val="-2"/>
          <w:sz w:val="20"/>
        </w:rPr>
        <w:t>equipment and other materials</w:t>
      </w:r>
      <w:r w:rsidR="00B10926" w:rsidRPr="00E41237">
        <w:rPr>
          <w:spacing w:val="-2"/>
          <w:sz w:val="20"/>
        </w:rPr>
        <w:t>.</w:t>
      </w:r>
    </w:p>
    <w:p w:rsidR="00DA6C6B" w:rsidRDefault="00641C02" w:rsidP="00E95EB0">
      <w:pPr>
        <w:widowControl/>
        <w:spacing w:before="120"/>
        <w:jc w:val="both"/>
        <w:rPr>
          <w:sz w:val="20"/>
        </w:rPr>
      </w:pPr>
      <w:r w:rsidRPr="00C41726">
        <w:rPr>
          <w:b/>
          <w:spacing w:val="-2"/>
          <w:sz w:val="20"/>
        </w:rPr>
        <w:t>Force Majeure Event</w:t>
      </w:r>
      <w:r>
        <w:rPr>
          <w:spacing w:val="-2"/>
          <w:sz w:val="20"/>
        </w:rPr>
        <w:t xml:space="preserve"> shall mean a delay caused by any national or general </w:t>
      </w:r>
      <w:r w:rsidRPr="009878C5">
        <w:rPr>
          <w:sz w:val="20"/>
        </w:rPr>
        <w:t>strike</w:t>
      </w:r>
      <w:r>
        <w:rPr>
          <w:sz w:val="20"/>
        </w:rPr>
        <w:t>s</w:t>
      </w:r>
      <w:r w:rsidRPr="009878C5">
        <w:rPr>
          <w:sz w:val="20"/>
        </w:rPr>
        <w:t xml:space="preserve"> (</w:t>
      </w:r>
      <w:r>
        <w:rPr>
          <w:sz w:val="20"/>
        </w:rPr>
        <w:t xml:space="preserve">but excluding </w:t>
      </w:r>
      <w:r w:rsidRPr="009878C5">
        <w:rPr>
          <w:sz w:val="20"/>
        </w:rPr>
        <w:t xml:space="preserve">strikes </w:t>
      </w:r>
      <w:r>
        <w:rPr>
          <w:sz w:val="20"/>
        </w:rPr>
        <w:t xml:space="preserve">relating </w:t>
      </w:r>
      <w:r w:rsidRPr="009878C5">
        <w:rPr>
          <w:sz w:val="20"/>
        </w:rPr>
        <w:t xml:space="preserve">solely </w:t>
      </w:r>
      <w:r>
        <w:rPr>
          <w:sz w:val="20"/>
        </w:rPr>
        <w:t>to the work force of Company,</w:t>
      </w:r>
      <w:r w:rsidRPr="009878C5">
        <w:rPr>
          <w:sz w:val="20"/>
        </w:rPr>
        <w:t xml:space="preserve"> </w:t>
      </w:r>
      <w:r w:rsidR="00C00A2E">
        <w:rPr>
          <w:spacing w:val="-3"/>
          <w:sz w:val="20"/>
        </w:rPr>
        <w:t>Consultant</w:t>
      </w:r>
      <w:r w:rsidRPr="009878C5">
        <w:rPr>
          <w:sz w:val="20"/>
        </w:rPr>
        <w:t xml:space="preserve"> or </w:t>
      </w:r>
      <w:r>
        <w:rPr>
          <w:sz w:val="20"/>
        </w:rPr>
        <w:t xml:space="preserve">a </w:t>
      </w:r>
      <w:r w:rsidRPr="009878C5">
        <w:rPr>
          <w:sz w:val="20"/>
        </w:rPr>
        <w:t>Subcontractor), fire</w:t>
      </w:r>
      <w:r>
        <w:rPr>
          <w:sz w:val="20"/>
        </w:rPr>
        <w:t>s</w:t>
      </w:r>
      <w:r w:rsidRPr="009878C5">
        <w:rPr>
          <w:sz w:val="20"/>
        </w:rPr>
        <w:t>, riots, acts of God, acts of the public</w:t>
      </w:r>
      <w:r w:rsidRPr="006B5DB8">
        <w:rPr>
          <w:sz w:val="20"/>
        </w:rPr>
        <w:t xml:space="preserve"> enemy, </w:t>
      </w:r>
      <w:r w:rsidRPr="009A41BE">
        <w:rPr>
          <w:sz w:val="20"/>
        </w:rPr>
        <w:t xml:space="preserve">floods, acts of terrorism, </w:t>
      </w:r>
      <w:r>
        <w:rPr>
          <w:sz w:val="20"/>
        </w:rPr>
        <w:t xml:space="preserve">unavoidable transportation accidents or embargoes, </w:t>
      </w:r>
      <w:r w:rsidRPr="006B5DB8">
        <w:rPr>
          <w:sz w:val="20"/>
        </w:rPr>
        <w:t xml:space="preserve">or other </w:t>
      </w:r>
      <w:r>
        <w:rPr>
          <w:sz w:val="20"/>
        </w:rPr>
        <w:t xml:space="preserve">events:  (i) </w:t>
      </w:r>
      <w:r w:rsidR="0031292D">
        <w:rPr>
          <w:sz w:val="20"/>
        </w:rPr>
        <w:t xml:space="preserve">which are </w:t>
      </w:r>
      <w:r>
        <w:rPr>
          <w:sz w:val="20"/>
        </w:rPr>
        <w:t>not reasonably f</w:t>
      </w:r>
      <w:r w:rsidRPr="006B5DB8">
        <w:rPr>
          <w:sz w:val="20"/>
        </w:rPr>
        <w:t xml:space="preserve">oreseeable </w:t>
      </w:r>
      <w:r>
        <w:rPr>
          <w:sz w:val="20"/>
        </w:rPr>
        <w:t xml:space="preserve">as of the date the Contract was executed; (ii) </w:t>
      </w:r>
      <w:r w:rsidR="0031292D">
        <w:rPr>
          <w:sz w:val="20"/>
        </w:rPr>
        <w:t xml:space="preserve">which are </w:t>
      </w:r>
      <w:r>
        <w:rPr>
          <w:sz w:val="20"/>
        </w:rPr>
        <w:t xml:space="preserve">attributable to a </w:t>
      </w:r>
      <w:r w:rsidRPr="006B5DB8">
        <w:rPr>
          <w:sz w:val="20"/>
        </w:rPr>
        <w:t xml:space="preserve">cause beyond the control and without the fault or negligence of the </w:t>
      </w:r>
      <w:r>
        <w:rPr>
          <w:sz w:val="20"/>
        </w:rPr>
        <w:t>Party</w:t>
      </w:r>
      <w:r w:rsidRPr="006B5DB8">
        <w:rPr>
          <w:sz w:val="20"/>
        </w:rPr>
        <w:t xml:space="preserve"> incurring such delay</w:t>
      </w:r>
      <w:r>
        <w:rPr>
          <w:sz w:val="20"/>
        </w:rPr>
        <w:t xml:space="preserve">; and (iii) the effects of which cannot be avoided or mitigated by the Party claiming such Force Majeure Event through the use of commercially reasonable efforts. The term Force Majeure Event does not include a delay caused by seasonal weather conditions, general economic conditions, changes in the costs of goods, or other items sufficiently in advance to ensure </w:t>
      </w:r>
      <w:r w:rsidR="0031292D">
        <w:rPr>
          <w:sz w:val="20"/>
        </w:rPr>
        <w:t xml:space="preserve">that </w:t>
      </w:r>
      <w:r>
        <w:rPr>
          <w:sz w:val="20"/>
        </w:rPr>
        <w:t xml:space="preserve">the </w:t>
      </w:r>
      <w:r w:rsidR="006556DA">
        <w:rPr>
          <w:sz w:val="20"/>
        </w:rPr>
        <w:t>Services are</w:t>
      </w:r>
      <w:r>
        <w:rPr>
          <w:sz w:val="20"/>
        </w:rPr>
        <w:t xml:space="preserve"> </w:t>
      </w:r>
      <w:r w:rsidR="00E41237" w:rsidRPr="00E41237">
        <w:rPr>
          <w:sz w:val="20"/>
        </w:rPr>
        <w:t>timely</w:t>
      </w:r>
      <w:r w:rsidR="00E41237">
        <w:t xml:space="preserve"> </w:t>
      </w:r>
      <w:r>
        <w:rPr>
          <w:sz w:val="20"/>
        </w:rPr>
        <w:t>completed in accordance with the Contract</w:t>
      </w:r>
      <w:r w:rsidR="00562B15">
        <w:rPr>
          <w:sz w:val="20"/>
        </w:rPr>
        <w:t xml:space="preserve"> Documents</w:t>
      </w:r>
      <w:r>
        <w:rPr>
          <w:sz w:val="20"/>
        </w:rPr>
        <w:t>.</w:t>
      </w:r>
    </w:p>
    <w:p w:rsidR="004111A5" w:rsidRDefault="004111A5" w:rsidP="00E95EB0">
      <w:pPr>
        <w:widowControl/>
        <w:tabs>
          <w:tab w:val="left" w:pos="-720"/>
        </w:tabs>
        <w:spacing w:before="120"/>
        <w:jc w:val="both"/>
        <w:rPr>
          <w:b/>
          <w:sz w:val="20"/>
        </w:rPr>
      </w:pPr>
      <w:r>
        <w:rPr>
          <w:b/>
          <w:sz w:val="20"/>
        </w:rPr>
        <w:t>Licensed Software</w:t>
      </w:r>
      <w:r w:rsidRPr="004111A5">
        <w:rPr>
          <w:sz w:val="20"/>
        </w:rPr>
        <w:t xml:space="preserve"> shall mean any Software for which Company obtains a license from Consultant pursuant to the Contract Documents</w:t>
      </w:r>
      <w:r w:rsidR="00F10D9A">
        <w:rPr>
          <w:sz w:val="20"/>
        </w:rPr>
        <w:t xml:space="preserve">, including </w:t>
      </w:r>
      <w:r w:rsidR="00F10D9A" w:rsidRPr="00F10D9A">
        <w:rPr>
          <w:sz w:val="20"/>
        </w:rPr>
        <w:t>future revisions, enhancements or upgrades</w:t>
      </w:r>
      <w:r w:rsidR="00F10D9A">
        <w:rPr>
          <w:sz w:val="20"/>
        </w:rPr>
        <w:t xml:space="preserve"> to such Software as may be provided by Consultant to Company or otherwise be made available from time to time</w:t>
      </w:r>
      <w:r w:rsidRPr="00F10D9A">
        <w:rPr>
          <w:sz w:val="20"/>
        </w:rPr>
        <w:t>.</w:t>
      </w:r>
    </w:p>
    <w:p w:rsidR="00146694" w:rsidRDefault="00146694" w:rsidP="00E95EB0">
      <w:pPr>
        <w:widowControl/>
        <w:tabs>
          <w:tab w:val="left" w:pos="-720"/>
        </w:tabs>
        <w:spacing w:before="120"/>
        <w:jc w:val="both"/>
        <w:rPr>
          <w:spacing w:val="-2"/>
          <w:sz w:val="20"/>
        </w:rPr>
      </w:pPr>
      <w:r w:rsidRPr="006B5DB8">
        <w:rPr>
          <w:b/>
          <w:sz w:val="20"/>
        </w:rPr>
        <w:t>Material Adverse Change</w:t>
      </w:r>
      <w:r w:rsidR="00BE05A2">
        <w:rPr>
          <w:sz w:val="20"/>
        </w:rPr>
        <w:t xml:space="preserve"> </w:t>
      </w:r>
      <w:r w:rsidRPr="006B5DB8">
        <w:rPr>
          <w:sz w:val="20"/>
        </w:rPr>
        <w:t xml:space="preserve">shall mean, with respect to </w:t>
      </w:r>
      <w:r w:rsidR="00C00A2E">
        <w:rPr>
          <w:spacing w:val="-3"/>
          <w:sz w:val="20"/>
        </w:rPr>
        <w:t>Consultant</w:t>
      </w:r>
      <w:r w:rsidRPr="006B5DB8">
        <w:rPr>
          <w:sz w:val="20"/>
        </w:rPr>
        <w:t xml:space="preserve">, if </w:t>
      </w:r>
      <w:r w:rsidR="00C00A2E">
        <w:rPr>
          <w:spacing w:val="-3"/>
          <w:sz w:val="20"/>
        </w:rPr>
        <w:t>Consultant</w:t>
      </w:r>
      <w:r w:rsidRPr="006B5DB8">
        <w:rPr>
          <w:sz w:val="20"/>
        </w:rPr>
        <w:t xml:space="preserve">, in the reasonable opinion of Company, has experienced a material adverse change in </w:t>
      </w:r>
      <w:r w:rsidR="00C00A2E">
        <w:rPr>
          <w:spacing w:val="-3"/>
          <w:sz w:val="20"/>
        </w:rPr>
        <w:t>Consultant</w:t>
      </w:r>
      <w:r w:rsidR="00FF747D">
        <w:rPr>
          <w:sz w:val="20"/>
        </w:rPr>
        <w:t>’</w:t>
      </w:r>
      <w:r w:rsidR="00DA6C6B">
        <w:rPr>
          <w:sz w:val="20"/>
        </w:rPr>
        <w:t xml:space="preserve">s financial condition or </w:t>
      </w:r>
      <w:r w:rsidR="00C00A2E">
        <w:rPr>
          <w:spacing w:val="-3"/>
          <w:sz w:val="20"/>
        </w:rPr>
        <w:t>Consultant</w:t>
      </w:r>
      <w:r w:rsidR="00FF747D">
        <w:rPr>
          <w:sz w:val="20"/>
        </w:rPr>
        <w:t>’</w:t>
      </w:r>
      <w:r w:rsidR="00DA6C6B">
        <w:rPr>
          <w:sz w:val="20"/>
        </w:rPr>
        <w:t xml:space="preserve">s </w:t>
      </w:r>
      <w:r w:rsidRPr="006B5DB8">
        <w:rPr>
          <w:sz w:val="20"/>
        </w:rPr>
        <w:t>ability to fulfill its obligation</w:t>
      </w:r>
      <w:r w:rsidR="00DA6C6B">
        <w:rPr>
          <w:sz w:val="20"/>
        </w:rPr>
        <w:t>s</w:t>
      </w:r>
      <w:r w:rsidRPr="006B5DB8">
        <w:rPr>
          <w:sz w:val="20"/>
        </w:rPr>
        <w:t xml:space="preserve"> under th</w:t>
      </w:r>
      <w:r w:rsidR="00E41237">
        <w:rPr>
          <w:sz w:val="20"/>
        </w:rPr>
        <w:t>e</w:t>
      </w:r>
      <w:r w:rsidRPr="006B5DB8">
        <w:rPr>
          <w:sz w:val="20"/>
        </w:rPr>
        <w:t xml:space="preserve"> Contract including, but not limited to, any such change that results in its inability to satisfy</w:t>
      </w:r>
      <w:r>
        <w:rPr>
          <w:sz w:val="20"/>
        </w:rPr>
        <w:t xml:space="preserve"> ARTICLE</w:t>
      </w:r>
      <w:r w:rsidR="00BE1B5A">
        <w:rPr>
          <w:sz w:val="20"/>
        </w:rPr>
        <w:t xml:space="preserve"> </w:t>
      </w:r>
      <w:r w:rsidR="002F7E98">
        <w:rPr>
          <w:sz w:val="20"/>
        </w:rPr>
        <w:t>9</w:t>
      </w:r>
      <w:r>
        <w:rPr>
          <w:sz w:val="20"/>
        </w:rPr>
        <w:t>, CREDIT REQUIREMENT</w:t>
      </w:r>
      <w:r w:rsidR="00C24325">
        <w:rPr>
          <w:sz w:val="20"/>
        </w:rPr>
        <w:t>S</w:t>
      </w:r>
      <w:r w:rsidR="00FD7F1D">
        <w:rPr>
          <w:sz w:val="20"/>
        </w:rPr>
        <w:t xml:space="preserve"> </w:t>
      </w:r>
      <w:r w:rsidR="00864F6A">
        <w:rPr>
          <w:sz w:val="20"/>
        </w:rPr>
        <w:t>or</w:t>
      </w:r>
      <w:r>
        <w:rPr>
          <w:sz w:val="20"/>
        </w:rPr>
        <w:t xml:space="preserve"> ARTICLE</w:t>
      </w:r>
      <w:r w:rsidR="00BE1B5A">
        <w:rPr>
          <w:sz w:val="20"/>
        </w:rPr>
        <w:t xml:space="preserve"> </w:t>
      </w:r>
      <w:r w:rsidR="002F7E98">
        <w:rPr>
          <w:sz w:val="20"/>
        </w:rPr>
        <w:t>10</w:t>
      </w:r>
      <w:r>
        <w:rPr>
          <w:sz w:val="20"/>
        </w:rPr>
        <w:t>, SECURITY</w:t>
      </w:r>
      <w:r w:rsidRPr="00443947">
        <w:rPr>
          <w:sz w:val="20"/>
        </w:rPr>
        <w:t xml:space="preserve">, </w:t>
      </w:r>
      <w:r w:rsidRPr="006B5DB8">
        <w:rPr>
          <w:sz w:val="20"/>
        </w:rPr>
        <w:t xml:space="preserve">including any event or circumstance that would give Company the right to terminate for cause pursuant to </w:t>
      </w:r>
      <w:r>
        <w:rPr>
          <w:sz w:val="20"/>
        </w:rPr>
        <w:t>ARTICLE</w:t>
      </w:r>
      <w:r w:rsidR="00BE1B5A">
        <w:rPr>
          <w:sz w:val="20"/>
        </w:rPr>
        <w:t xml:space="preserve"> </w:t>
      </w:r>
      <w:r w:rsidR="002F7E98">
        <w:rPr>
          <w:sz w:val="20"/>
        </w:rPr>
        <w:t>3</w:t>
      </w:r>
      <w:r w:rsidR="00635534">
        <w:rPr>
          <w:sz w:val="20"/>
        </w:rPr>
        <w:t>3</w:t>
      </w:r>
      <w:r>
        <w:rPr>
          <w:sz w:val="20"/>
        </w:rPr>
        <w:t>, TERMINATION FOR CAUSE</w:t>
      </w:r>
      <w:r w:rsidRPr="006F5EF0">
        <w:rPr>
          <w:spacing w:val="-2"/>
          <w:sz w:val="20"/>
        </w:rPr>
        <w:t>.</w:t>
      </w:r>
    </w:p>
    <w:p w:rsidR="00DA6C6B" w:rsidRDefault="00DA6C6B" w:rsidP="00E95EB0">
      <w:pPr>
        <w:widowControl/>
        <w:tabs>
          <w:tab w:val="left" w:pos="-720"/>
        </w:tabs>
        <w:spacing w:before="120"/>
        <w:jc w:val="both"/>
        <w:rPr>
          <w:spacing w:val="-3"/>
          <w:sz w:val="20"/>
        </w:rPr>
      </w:pPr>
      <w:r w:rsidRPr="00C41726">
        <w:rPr>
          <w:b/>
          <w:spacing w:val="-2"/>
          <w:sz w:val="20"/>
        </w:rPr>
        <w:t>Net Replacement Costs</w:t>
      </w:r>
      <w:r>
        <w:rPr>
          <w:spacing w:val="-2"/>
          <w:sz w:val="20"/>
        </w:rPr>
        <w:t xml:space="preserve"> shall mean </w:t>
      </w:r>
      <w:r>
        <w:rPr>
          <w:spacing w:val="-3"/>
          <w:sz w:val="20"/>
        </w:rPr>
        <w:t xml:space="preserve">the “cost to cover” remedy available to Company in the event of a default by </w:t>
      </w:r>
      <w:r w:rsidR="00C00A2E">
        <w:rPr>
          <w:spacing w:val="-3"/>
          <w:sz w:val="20"/>
        </w:rPr>
        <w:t>Consultant</w:t>
      </w:r>
      <w:r>
        <w:rPr>
          <w:spacing w:val="-3"/>
          <w:sz w:val="20"/>
        </w:rPr>
        <w:t xml:space="preserve"> under th</w:t>
      </w:r>
      <w:r w:rsidR="00562B15">
        <w:rPr>
          <w:spacing w:val="-3"/>
          <w:sz w:val="20"/>
        </w:rPr>
        <w:t>e</w:t>
      </w:r>
      <w:r>
        <w:rPr>
          <w:spacing w:val="-3"/>
          <w:sz w:val="20"/>
        </w:rPr>
        <w:t xml:space="preserve"> Contract.  The Net Replacement Costs shall be calculated</w:t>
      </w:r>
      <w:r w:rsidRPr="008B64F2">
        <w:rPr>
          <w:spacing w:val="-3"/>
          <w:sz w:val="20"/>
        </w:rPr>
        <w:t xml:space="preserve"> by</w:t>
      </w:r>
      <w:r>
        <w:rPr>
          <w:spacing w:val="-3"/>
          <w:sz w:val="20"/>
        </w:rPr>
        <w:t>: (i)</w:t>
      </w:r>
      <w:r w:rsidRPr="008B64F2">
        <w:rPr>
          <w:spacing w:val="-3"/>
          <w:sz w:val="20"/>
        </w:rPr>
        <w:t xml:space="preserve"> subtracting the </w:t>
      </w:r>
      <w:r>
        <w:rPr>
          <w:spacing w:val="-3"/>
          <w:sz w:val="20"/>
        </w:rPr>
        <w:t>unpaid balance of the total price</w:t>
      </w:r>
      <w:r w:rsidRPr="008B64F2">
        <w:rPr>
          <w:spacing w:val="-3"/>
          <w:sz w:val="20"/>
        </w:rPr>
        <w:t xml:space="preserve"> </w:t>
      </w:r>
      <w:r w:rsidR="0045306F">
        <w:rPr>
          <w:spacing w:val="-3"/>
          <w:sz w:val="20"/>
        </w:rPr>
        <w:t xml:space="preserve">of the </w:t>
      </w:r>
      <w:r w:rsidR="006556DA">
        <w:rPr>
          <w:spacing w:val="-3"/>
          <w:sz w:val="20"/>
        </w:rPr>
        <w:t>Services</w:t>
      </w:r>
      <w:r w:rsidR="000E1CD3">
        <w:rPr>
          <w:sz w:val="20"/>
        </w:rPr>
        <w:t xml:space="preserve"> </w:t>
      </w:r>
      <w:r w:rsidR="0045306F">
        <w:rPr>
          <w:spacing w:val="-3"/>
          <w:sz w:val="20"/>
        </w:rPr>
        <w:t xml:space="preserve">to be performed </w:t>
      </w:r>
      <w:r w:rsidR="00E41237">
        <w:rPr>
          <w:spacing w:val="-3"/>
          <w:sz w:val="20"/>
        </w:rPr>
        <w:t xml:space="preserve">under the Contract </w:t>
      </w:r>
      <w:r w:rsidRPr="008B64F2">
        <w:rPr>
          <w:spacing w:val="-3"/>
          <w:sz w:val="20"/>
        </w:rPr>
        <w:t xml:space="preserve">from the </w:t>
      </w:r>
      <w:r>
        <w:rPr>
          <w:spacing w:val="-3"/>
          <w:sz w:val="20"/>
        </w:rPr>
        <w:t xml:space="preserve">costs incurred by Company to obtain a replacement </w:t>
      </w:r>
      <w:r w:rsidR="00AF1031">
        <w:rPr>
          <w:spacing w:val="-3"/>
          <w:sz w:val="20"/>
        </w:rPr>
        <w:t xml:space="preserve">consultant </w:t>
      </w:r>
      <w:r w:rsidR="00864F6A">
        <w:rPr>
          <w:spacing w:val="-3"/>
          <w:sz w:val="20"/>
        </w:rPr>
        <w:t xml:space="preserve">to </w:t>
      </w:r>
      <w:r w:rsidR="00A94059">
        <w:rPr>
          <w:spacing w:val="-3"/>
          <w:sz w:val="20"/>
        </w:rPr>
        <w:t xml:space="preserve">complete </w:t>
      </w:r>
      <w:r w:rsidR="00224F91">
        <w:rPr>
          <w:spacing w:val="-3"/>
          <w:sz w:val="20"/>
        </w:rPr>
        <w:t>the</w:t>
      </w:r>
      <w:r>
        <w:rPr>
          <w:spacing w:val="-3"/>
          <w:sz w:val="20"/>
        </w:rPr>
        <w:t xml:space="preserve"> </w:t>
      </w:r>
      <w:r w:rsidR="006556DA">
        <w:rPr>
          <w:spacing w:val="-3"/>
          <w:sz w:val="20"/>
        </w:rPr>
        <w:t>Services</w:t>
      </w:r>
      <w:r>
        <w:rPr>
          <w:spacing w:val="-3"/>
          <w:sz w:val="20"/>
        </w:rPr>
        <w:t xml:space="preserve"> that </w:t>
      </w:r>
      <w:r w:rsidR="00C00A2E">
        <w:rPr>
          <w:spacing w:val="-3"/>
          <w:sz w:val="20"/>
        </w:rPr>
        <w:t>Consultant</w:t>
      </w:r>
      <w:r>
        <w:rPr>
          <w:spacing w:val="-3"/>
          <w:sz w:val="20"/>
        </w:rPr>
        <w:t xml:space="preserve"> </w:t>
      </w:r>
      <w:r w:rsidRPr="008B64F2">
        <w:rPr>
          <w:spacing w:val="-3"/>
          <w:sz w:val="20"/>
        </w:rPr>
        <w:t xml:space="preserve">was otherwise obligated to provide </w:t>
      </w:r>
      <w:r w:rsidR="0045306F">
        <w:rPr>
          <w:spacing w:val="-3"/>
          <w:sz w:val="20"/>
        </w:rPr>
        <w:t>under</w:t>
      </w:r>
      <w:r w:rsidRPr="008B64F2">
        <w:rPr>
          <w:spacing w:val="-3"/>
          <w:sz w:val="20"/>
        </w:rPr>
        <w:t xml:space="preserve"> th</w:t>
      </w:r>
      <w:r w:rsidR="00E41237">
        <w:rPr>
          <w:spacing w:val="-3"/>
          <w:sz w:val="20"/>
        </w:rPr>
        <w:t>e</w:t>
      </w:r>
      <w:r w:rsidRPr="008B64F2">
        <w:rPr>
          <w:spacing w:val="-3"/>
          <w:sz w:val="20"/>
        </w:rPr>
        <w:t xml:space="preserve"> Contract</w:t>
      </w:r>
      <w:r w:rsidR="00864F6A">
        <w:rPr>
          <w:spacing w:val="-3"/>
          <w:sz w:val="20"/>
        </w:rPr>
        <w:t xml:space="preserve"> </w:t>
      </w:r>
      <w:r w:rsidR="00BE05A2">
        <w:rPr>
          <w:spacing w:val="-3"/>
          <w:sz w:val="20"/>
        </w:rPr>
        <w:t>(</w:t>
      </w:r>
      <w:r w:rsidR="00864F6A">
        <w:rPr>
          <w:spacing w:val="-3"/>
          <w:sz w:val="20"/>
        </w:rPr>
        <w:t>or the costs</w:t>
      </w:r>
      <w:r w:rsidR="00095A37">
        <w:rPr>
          <w:spacing w:val="-3"/>
          <w:sz w:val="20"/>
        </w:rPr>
        <w:t xml:space="preserve">, internal </w:t>
      </w:r>
      <w:r w:rsidR="0045306F">
        <w:rPr>
          <w:spacing w:val="-3"/>
          <w:sz w:val="20"/>
        </w:rPr>
        <w:t>or</w:t>
      </w:r>
      <w:r w:rsidR="00CC2D6C">
        <w:rPr>
          <w:spacing w:val="-3"/>
          <w:sz w:val="20"/>
        </w:rPr>
        <w:t xml:space="preserve"> </w:t>
      </w:r>
      <w:r w:rsidR="00224F91">
        <w:rPr>
          <w:spacing w:val="-3"/>
          <w:sz w:val="20"/>
        </w:rPr>
        <w:t>third-</w:t>
      </w:r>
      <w:r w:rsidR="00095A37">
        <w:rPr>
          <w:spacing w:val="-3"/>
          <w:sz w:val="20"/>
        </w:rPr>
        <w:t>party,</w:t>
      </w:r>
      <w:r w:rsidR="00864F6A">
        <w:rPr>
          <w:spacing w:val="-3"/>
          <w:sz w:val="20"/>
        </w:rPr>
        <w:t xml:space="preserve"> incurred by Company to complete such </w:t>
      </w:r>
      <w:r w:rsidR="006556DA">
        <w:rPr>
          <w:spacing w:val="-3"/>
          <w:sz w:val="20"/>
        </w:rPr>
        <w:t>Services</w:t>
      </w:r>
      <w:r w:rsidR="000E1CD3">
        <w:rPr>
          <w:sz w:val="20"/>
        </w:rPr>
        <w:t xml:space="preserve"> </w:t>
      </w:r>
      <w:r w:rsidR="00864F6A">
        <w:rPr>
          <w:spacing w:val="-3"/>
          <w:sz w:val="20"/>
        </w:rPr>
        <w:t>itself</w:t>
      </w:r>
      <w:r w:rsidR="00BE05A2">
        <w:rPr>
          <w:spacing w:val="-3"/>
          <w:sz w:val="20"/>
        </w:rPr>
        <w:t>)</w:t>
      </w:r>
      <w:r>
        <w:rPr>
          <w:spacing w:val="-3"/>
          <w:sz w:val="20"/>
        </w:rPr>
        <w:t>;</w:t>
      </w:r>
      <w:r w:rsidR="00864F6A">
        <w:rPr>
          <w:spacing w:val="-3"/>
          <w:sz w:val="20"/>
        </w:rPr>
        <w:t xml:space="preserve"> and</w:t>
      </w:r>
      <w:r>
        <w:rPr>
          <w:spacing w:val="-3"/>
          <w:sz w:val="20"/>
        </w:rPr>
        <w:t xml:space="preserve"> (ii)</w:t>
      </w:r>
      <w:r w:rsidR="00864F6A">
        <w:rPr>
          <w:spacing w:val="-3"/>
          <w:sz w:val="20"/>
        </w:rPr>
        <w:t xml:space="preserve"> adding</w:t>
      </w:r>
      <w:r>
        <w:rPr>
          <w:spacing w:val="-3"/>
          <w:sz w:val="20"/>
        </w:rPr>
        <w:t xml:space="preserve"> a sum </w:t>
      </w:r>
      <w:r w:rsidRPr="008B64F2">
        <w:rPr>
          <w:spacing w:val="-3"/>
          <w:sz w:val="20"/>
        </w:rPr>
        <w:t>for additional managerial</w:t>
      </w:r>
      <w:r w:rsidR="00864F6A">
        <w:rPr>
          <w:spacing w:val="-3"/>
          <w:sz w:val="20"/>
        </w:rPr>
        <w:t>,</w:t>
      </w:r>
      <w:r w:rsidRPr="008B64F2">
        <w:rPr>
          <w:spacing w:val="-3"/>
          <w:sz w:val="20"/>
        </w:rPr>
        <w:t xml:space="preserve"> administrative</w:t>
      </w:r>
      <w:r w:rsidR="00864F6A">
        <w:rPr>
          <w:spacing w:val="-3"/>
          <w:sz w:val="20"/>
        </w:rPr>
        <w:t xml:space="preserve">, and </w:t>
      </w:r>
      <w:r w:rsidRPr="008B64F2">
        <w:rPr>
          <w:spacing w:val="-3"/>
          <w:sz w:val="20"/>
        </w:rPr>
        <w:t xml:space="preserve">other </w:t>
      </w:r>
      <w:r>
        <w:rPr>
          <w:spacing w:val="-3"/>
          <w:sz w:val="20"/>
        </w:rPr>
        <w:t xml:space="preserve">reasonable </w:t>
      </w:r>
      <w:r w:rsidRPr="008B64F2">
        <w:rPr>
          <w:spacing w:val="-3"/>
          <w:sz w:val="20"/>
        </w:rPr>
        <w:t>costs</w:t>
      </w:r>
      <w:r>
        <w:rPr>
          <w:spacing w:val="-3"/>
          <w:sz w:val="20"/>
        </w:rPr>
        <w:t xml:space="preserve"> </w:t>
      </w:r>
      <w:r w:rsidR="00F35EF9">
        <w:rPr>
          <w:spacing w:val="-3"/>
          <w:sz w:val="20"/>
        </w:rPr>
        <w:t xml:space="preserve">(internal and third-party) </w:t>
      </w:r>
      <w:r>
        <w:rPr>
          <w:spacing w:val="-3"/>
          <w:sz w:val="20"/>
        </w:rPr>
        <w:t>Company incurs</w:t>
      </w:r>
      <w:r w:rsidRPr="008B64F2">
        <w:rPr>
          <w:spacing w:val="-3"/>
          <w:sz w:val="20"/>
        </w:rPr>
        <w:t xml:space="preserve"> as a result of </w:t>
      </w:r>
      <w:r w:rsidR="00C00A2E">
        <w:rPr>
          <w:spacing w:val="-3"/>
          <w:sz w:val="20"/>
        </w:rPr>
        <w:t>Consultant</w:t>
      </w:r>
      <w:r w:rsidR="00FF747D">
        <w:rPr>
          <w:spacing w:val="-3"/>
          <w:sz w:val="20"/>
        </w:rPr>
        <w:t>’</w:t>
      </w:r>
      <w:r w:rsidRPr="008B64F2">
        <w:rPr>
          <w:spacing w:val="-3"/>
          <w:sz w:val="20"/>
        </w:rPr>
        <w:t xml:space="preserve">s </w:t>
      </w:r>
      <w:r w:rsidR="00864F6A">
        <w:rPr>
          <w:spacing w:val="-3"/>
          <w:sz w:val="20"/>
        </w:rPr>
        <w:t>default</w:t>
      </w:r>
      <w:r>
        <w:rPr>
          <w:spacing w:val="-3"/>
          <w:sz w:val="20"/>
        </w:rPr>
        <w:t>.</w:t>
      </w:r>
    </w:p>
    <w:p w:rsidR="00DA6C6B" w:rsidRDefault="00DA6C6B" w:rsidP="00E95EB0">
      <w:pPr>
        <w:widowControl/>
        <w:tabs>
          <w:tab w:val="left" w:pos="-720"/>
        </w:tabs>
        <w:spacing w:before="120"/>
        <w:jc w:val="both"/>
        <w:rPr>
          <w:spacing w:val="-2"/>
          <w:sz w:val="20"/>
        </w:rPr>
      </w:pPr>
      <w:r w:rsidRPr="003D42AC">
        <w:rPr>
          <w:b/>
          <w:spacing w:val="-3"/>
          <w:sz w:val="20"/>
        </w:rPr>
        <w:t>Notice</w:t>
      </w:r>
      <w:r>
        <w:rPr>
          <w:spacing w:val="-3"/>
          <w:sz w:val="20"/>
        </w:rPr>
        <w:t xml:space="preserve"> shall mean a formal written communication which, pursuant to the Contract, one Party must deliver to the other in order to invoke a Contract right set forth herein.</w:t>
      </w:r>
    </w:p>
    <w:p w:rsidR="00785133" w:rsidRPr="00E41237" w:rsidRDefault="005F04AB" w:rsidP="00E95EB0">
      <w:pPr>
        <w:tabs>
          <w:tab w:val="left" w:pos="-720"/>
        </w:tabs>
        <w:spacing w:before="120"/>
        <w:jc w:val="both"/>
        <w:rPr>
          <w:sz w:val="20"/>
        </w:rPr>
      </w:pPr>
      <w:r w:rsidRPr="00DF3589">
        <w:rPr>
          <w:b/>
          <w:sz w:val="20"/>
        </w:rPr>
        <w:t>Personnel</w:t>
      </w:r>
      <w:r w:rsidRPr="00DF3589">
        <w:rPr>
          <w:sz w:val="20"/>
        </w:rPr>
        <w:t xml:space="preserve"> shall mean </w:t>
      </w:r>
      <w:r w:rsidRPr="00E41237">
        <w:rPr>
          <w:sz w:val="20"/>
        </w:rPr>
        <w:t xml:space="preserve">the </w:t>
      </w:r>
      <w:r w:rsidR="001C0EB8">
        <w:rPr>
          <w:sz w:val="20"/>
        </w:rPr>
        <w:t>employees,</w:t>
      </w:r>
      <w:r w:rsidR="00F35EF9" w:rsidRPr="00E41237">
        <w:rPr>
          <w:sz w:val="20"/>
        </w:rPr>
        <w:t xml:space="preserve"> representatives </w:t>
      </w:r>
      <w:r w:rsidR="001C0EB8">
        <w:rPr>
          <w:sz w:val="20"/>
        </w:rPr>
        <w:t xml:space="preserve">and agents of </w:t>
      </w:r>
      <w:r w:rsidR="00C00A2E">
        <w:rPr>
          <w:spacing w:val="-3"/>
          <w:sz w:val="20"/>
        </w:rPr>
        <w:t>Consultant</w:t>
      </w:r>
      <w:r w:rsidR="001C0EB8">
        <w:rPr>
          <w:sz w:val="20"/>
        </w:rPr>
        <w:t>,</w:t>
      </w:r>
      <w:r w:rsidRPr="00E41237">
        <w:rPr>
          <w:sz w:val="20"/>
        </w:rPr>
        <w:t xml:space="preserve"> </w:t>
      </w:r>
      <w:r w:rsidR="00A230FD">
        <w:rPr>
          <w:sz w:val="20"/>
        </w:rPr>
        <w:t xml:space="preserve">its </w:t>
      </w:r>
      <w:r w:rsidRPr="00E41237">
        <w:rPr>
          <w:sz w:val="20"/>
        </w:rPr>
        <w:t xml:space="preserve">Subcontractors, </w:t>
      </w:r>
      <w:r w:rsidR="00A230FD">
        <w:rPr>
          <w:sz w:val="20"/>
        </w:rPr>
        <w:t>and any</w:t>
      </w:r>
      <w:r w:rsidRPr="00E41237">
        <w:rPr>
          <w:sz w:val="20"/>
        </w:rPr>
        <w:t xml:space="preserve"> independent contractors</w:t>
      </w:r>
      <w:r w:rsidR="00A230FD">
        <w:rPr>
          <w:sz w:val="20"/>
        </w:rPr>
        <w:t xml:space="preserve"> </w:t>
      </w:r>
      <w:r w:rsidRPr="00E41237">
        <w:rPr>
          <w:sz w:val="20"/>
        </w:rPr>
        <w:t xml:space="preserve">who are employed </w:t>
      </w:r>
      <w:r w:rsidR="00F35EF9" w:rsidRPr="00E41237">
        <w:rPr>
          <w:sz w:val="20"/>
        </w:rPr>
        <w:t xml:space="preserve">or engaged </w:t>
      </w:r>
      <w:r w:rsidRPr="00E41237">
        <w:rPr>
          <w:sz w:val="20"/>
        </w:rPr>
        <w:t xml:space="preserve">to perform </w:t>
      </w:r>
      <w:r w:rsidR="000E1CD3">
        <w:rPr>
          <w:sz w:val="20"/>
        </w:rPr>
        <w:t xml:space="preserve">Services </w:t>
      </w:r>
      <w:r w:rsidR="00A230FD" w:rsidRPr="00A230FD">
        <w:rPr>
          <w:sz w:val="20"/>
        </w:rPr>
        <w:t>under the Contract Documents</w:t>
      </w:r>
      <w:r w:rsidRPr="00E41237">
        <w:rPr>
          <w:sz w:val="20"/>
        </w:rPr>
        <w:t>.</w:t>
      </w:r>
    </w:p>
    <w:p w:rsidR="00E41237" w:rsidRPr="00E41237" w:rsidRDefault="00E41237" w:rsidP="00E95EB0">
      <w:pPr>
        <w:tabs>
          <w:tab w:val="left" w:pos="-720"/>
        </w:tabs>
        <w:spacing w:before="120"/>
        <w:jc w:val="both"/>
        <w:rPr>
          <w:sz w:val="20"/>
        </w:rPr>
      </w:pPr>
      <w:r w:rsidRPr="00E41237">
        <w:rPr>
          <w:b/>
          <w:sz w:val="20"/>
        </w:rPr>
        <w:t>Purchase Order</w:t>
      </w:r>
      <w:r w:rsidRPr="00E41237">
        <w:rPr>
          <w:sz w:val="20"/>
        </w:rPr>
        <w:t xml:space="preserve"> shall mean the document(s) containing the inf</w:t>
      </w:r>
      <w:r w:rsidR="00635534">
        <w:rPr>
          <w:sz w:val="20"/>
        </w:rPr>
        <w:t>ormation set forth in ARTICLE 3</w:t>
      </w:r>
      <w:r w:rsidRPr="00E41237">
        <w:rPr>
          <w:sz w:val="20"/>
        </w:rPr>
        <w:t xml:space="preserve">, PURCHASE ORDERS, which is used to </w:t>
      </w:r>
      <w:r w:rsidR="00A94059">
        <w:rPr>
          <w:sz w:val="20"/>
        </w:rPr>
        <w:t xml:space="preserve">engage </w:t>
      </w:r>
      <w:r w:rsidR="00C00A2E">
        <w:rPr>
          <w:spacing w:val="-3"/>
          <w:sz w:val="20"/>
        </w:rPr>
        <w:t>Consultant</w:t>
      </w:r>
      <w:r w:rsidR="00A94059">
        <w:rPr>
          <w:sz w:val="20"/>
        </w:rPr>
        <w:t xml:space="preserve"> to perform </w:t>
      </w:r>
      <w:r w:rsidR="000E1CD3">
        <w:rPr>
          <w:sz w:val="20"/>
        </w:rPr>
        <w:t>Services</w:t>
      </w:r>
      <w:r w:rsidR="000425F6">
        <w:rPr>
          <w:sz w:val="20"/>
        </w:rPr>
        <w:t xml:space="preserve"> </w:t>
      </w:r>
      <w:r w:rsidRPr="00E41237">
        <w:rPr>
          <w:sz w:val="20"/>
        </w:rPr>
        <w:t>pursuant to the terms and conditions set forth in this Master Contract.</w:t>
      </w:r>
      <w:r w:rsidR="00984575">
        <w:rPr>
          <w:sz w:val="20"/>
        </w:rPr>
        <w:t xml:space="preserve"> As used in the Scope of Work, the terms “Work Release” and “Release” shall have the same meaning as Purchase Order.</w:t>
      </w:r>
    </w:p>
    <w:p w:rsidR="00780E23" w:rsidRPr="002B6FBC" w:rsidRDefault="00780E23" w:rsidP="00780E23">
      <w:pPr>
        <w:tabs>
          <w:tab w:val="left" w:pos="-720"/>
        </w:tabs>
        <w:spacing w:before="120"/>
        <w:jc w:val="both"/>
        <w:rPr>
          <w:spacing w:val="-2"/>
          <w:sz w:val="20"/>
        </w:rPr>
      </w:pPr>
      <w:r w:rsidRPr="00E41237">
        <w:rPr>
          <w:b/>
          <w:spacing w:val="-2"/>
          <w:sz w:val="20"/>
        </w:rPr>
        <w:t xml:space="preserve">Scope of Work </w:t>
      </w:r>
      <w:r w:rsidRPr="002B6FBC">
        <w:rPr>
          <w:spacing w:val="-2"/>
          <w:sz w:val="20"/>
        </w:rPr>
        <w:t xml:space="preserve">shall </w:t>
      </w:r>
      <w:r>
        <w:rPr>
          <w:spacing w:val="-2"/>
          <w:sz w:val="20"/>
        </w:rPr>
        <w:t>m</w:t>
      </w:r>
      <w:r w:rsidRPr="002B6FBC">
        <w:rPr>
          <w:spacing w:val="-2"/>
          <w:sz w:val="20"/>
        </w:rPr>
        <w:t>e</w:t>
      </w:r>
      <w:r>
        <w:rPr>
          <w:spacing w:val="-2"/>
          <w:sz w:val="20"/>
        </w:rPr>
        <w:t xml:space="preserve">an the requirements regarding the </w:t>
      </w:r>
      <w:r w:rsidR="006556DA">
        <w:rPr>
          <w:spacing w:val="-2"/>
          <w:sz w:val="20"/>
        </w:rPr>
        <w:t>Services and Deliverables</w:t>
      </w:r>
      <w:r>
        <w:rPr>
          <w:spacing w:val="-2"/>
          <w:sz w:val="20"/>
        </w:rPr>
        <w:t>, as</w:t>
      </w:r>
      <w:r w:rsidRPr="002B6FBC">
        <w:rPr>
          <w:spacing w:val="-2"/>
          <w:sz w:val="20"/>
        </w:rPr>
        <w:t xml:space="preserve"> </w:t>
      </w:r>
      <w:r>
        <w:rPr>
          <w:spacing w:val="-2"/>
          <w:sz w:val="20"/>
        </w:rPr>
        <w:t>described</w:t>
      </w:r>
      <w:r w:rsidRPr="002B6FBC">
        <w:rPr>
          <w:spacing w:val="-2"/>
          <w:sz w:val="20"/>
        </w:rPr>
        <w:t xml:space="preserve"> in the </w:t>
      </w:r>
      <w:r>
        <w:rPr>
          <w:spacing w:val="-2"/>
          <w:sz w:val="20"/>
        </w:rPr>
        <w:t xml:space="preserve">exhibits </w:t>
      </w:r>
      <w:r w:rsidR="00607221">
        <w:rPr>
          <w:spacing w:val="-2"/>
          <w:sz w:val="20"/>
        </w:rPr>
        <w:t xml:space="preserve">forming a part of </w:t>
      </w:r>
      <w:r>
        <w:rPr>
          <w:spacing w:val="-2"/>
          <w:sz w:val="20"/>
        </w:rPr>
        <w:t>th</w:t>
      </w:r>
      <w:r w:rsidR="00FB34F2">
        <w:rPr>
          <w:spacing w:val="-2"/>
          <w:sz w:val="20"/>
        </w:rPr>
        <w:t>e</w:t>
      </w:r>
      <w:r>
        <w:rPr>
          <w:spacing w:val="-2"/>
          <w:sz w:val="20"/>
        </w:rPr>
        <w:t xml:space="preserve"> Contract </w:t>
      </w:r>
      <w:r w:rsidR="00FB34F2">
        <w:rPr>
          <w:spacing w:val="-2"/>
          <w:sz w:val="20"/>
        </w:rPr>
        <w:t>Documents</w:t>
      </w:r>
      <w:r>
        <w:rPr>
          <w:spacing w:val="-2"/>
          <w:sz w:val="20"/>
        </w:rPr>
        <w:t xml:space="preserve">, and including any additional requirements that, while not specifically described in the exhibits, are implied or reasonably required to complete the </w:t>
      </w:r>
      <w:r w:rsidR="006556DA">
        <w:rPr>
          <w:spacing w:val="-2"/>
          <w:sz w:val="20"/>
        </w:rPr>
        <w:t>Services</w:t>
      </w:r>
      <w:r>
        <w:rPr>
          <w:spacing w:val="-2"/>
          <w:sz w:val="20"/>
        </w:rPr>
        <w:t xml:space="preserve"> as so described.</w:t>
      </w:r>
    </w:p>
    <w:p w:rsidR="000E1CD3" w:rsidRPr="000E1CD3" w:rsidRDefault="000E1CD3" w:rsidP="00E95EB0">
      <w:pPr>
        <w:widowControl/>
        <w:tabs>
          <w:tab w:val="left" w:pos="-720"/>
        </w:tabs>
        <w:spacing w:before="120"/>
        <w:jc w:val="both"/>
        <w:rPr>
          <w:rFonts w:eastAsia="MS ??"/>
          <w:spacing w:val="-2"/>
          <w:sz w:val="20"/>
        </w:rPr>
      </w:pPr>
      <w:r>
        <w:rPr>
          <w:rFonts w:eastAsia="MS ??"/>
          <w:b/>
          <w:spacing w:val="-2"/>
          <w:sz w:val="20"/>
        </w:rPr>
        <w:t>Service(s)</w:t>
      </w:r>
      <w:r>
        <w:rPr>
          <w:rFonts w:eastAsia="MS ??"/>
          <w:spacing w:val="-2"/>
          <w:sz w:val="20"/>
        </w:rPr>
        <w:t xml:space="preserve"> shall mean any labor, skill</w:t>
      </w:r>
      <w:r w:rsidR="006556DA">
        <w:rPr>
          <w:rFonts w:eastAsia="MS ??"/>
          <w:spacing w:val="-2"/>
          <w:sz w:val="20"/>
        </w:rPr>
        <w:t>,</w:t>
      </w:r>
      <w:r>
        <w:rPr>
          <w:rFonts w:eastAsia="MS ??"/>
          <w:spacing w:val="-2"/>
          <w:sz w:val="20"/>
        </w:rPr>
        <w:t xml:space="preserve"> advice </w:t>
      </w:r>
      <w:r w:rsidR="006556DA">
        <w:rPr>
          <w:rFonts w:eastAsia="MS ??"/>
          <w:spacing w:val="-2"/>
          <w:sz w:val="20"/>
        </w:rPr>
        <w:t xml:space="preserve">or Deliverable </w:t>
      </w:r>
      <w:r>
        <w:rPr>
          <w:rFonts w:eastAsia="MS ??"/>
          <w:spacing w:val="-2"/>
          <w:sz w:val="20"/>
        </w:rPr>
        <w:t>provided to Company pursuant to the Contract Documents.</w:t>
      </w:r>
    </w:p>
    <w:p w:rsidR="004111A5" w:rsidRDefault="004111A5" w:rsidP="00E95EB0">
      <w:pPr>
        <w:widowControl/>
        <w:tabs>
          <w:tab w:val="left" w:pos="-720"/>
        </w:tabs>
        <w:spacing w:before="120"/>
        <w:jc w:val="both"/>
        <w:rPr>
          <w:rFonts w:eastAsia="MS ??"/>
          <w:b/>
          <w:spacing w:val="-2"/>
          <w:sz w:val="20"/>
        </w:rPr>
      </w:pPr>
      <w:r>
        <w:rPr>
          <w:rFonts w:eastAsia="MS ??"/>
          <w:b/>
          <w:spacing w:val="-2"/>
          <w:sz w:val="20"/>
        </w:rPr>
        <w:t>Software</w:t>
      </w:r>
      <w:r w:rsidRPr="004111A5">
        <w:rPr>
          <w:rFonts w:eastAsia="MS ??"/>
          <w:spacing w:val="-2"/>
          <w:sz w:val="20"/>
        </w:rPr>
        <w:t xml:space="preserve"> shall mean any software, whether in object code or source code form, including all accompanying documentation, deliver</w:t>
      </w:r>
      <w:r w:rsidR="00292BF6">
        <w:rPr>
          <w:rFonts w:eastAsia="MS ??"/>
          <w:spacing w:val="-2"/>
          <w:sz w:val="20"/>
        </w:rPr>
        <w:t>ed</w:t>
      </w:r>
      <w:r w:rsidRPr="004111A5">
        <w:rPr>
          <w:rFonts w:eastAsia="MS ??"/>
          <w:spacing w:val="-2"/>
          <w:sz w:val="20"/>
        </w:rPr>
        <w:t xml:space="preserve"> by Consultant to Company under the Contract.</w:t>
      </w:r>
    </w:p>
    <w:p w:rsidR="00146694" w:rsidRPr="007742F6" w:rsidRDefault="00146694" w:rsidP="00E95EB0">
      <w:pPr>
        <w:widowControl/>
        <w:tabs>
          <w:tab w:val="left" w:pos="-720"/>
        </w:tabs>
        <w:spacing w:before="120"/>
        <w:jc w:val="both"/>
        <w:rPr>
          <w:spacing w:val="-2"/>
          <w:sz w:val="20"/>
        </w:rPr>
      </w:pPr>
      <w:r>
        <w:rPr>
          <w:rFonts w:eastAsia="MS ??"/>
          <w:b/>
          <w:spacing w:val="-2"/>
          <w:sz w:val="20"/>
        </w:rPr>
        <w:t>Subcontractor</w:t>
      </w:r>
      <w:r w:rsidRPr="006B5DB8">
        <w:rPr>
          <w:rFonts w:eastAsia="MS ??"/>
          <w:b/>
          <w:spacing w:val="-2"/>
          <w:sz w:val="20"/>
        </w:rPr>
        <w:t xml:space="preserve"> </w:t>
      </w:r>
      <w:r w:rsidRPr="006B5DB8">
        <w:rPr>
          <w:rFonts w:eastAsia="MS ??"/>
          <w:spacing w:val="-2"/>
          <w:sz w:val="20"/>
        </w:rPr>
        <w:t xml:space="preserve">shall mean any </w:t>
      </w:r>
      <w:r w:rsidR="00197707">
        <w:rPr>
          <w:rFonts w:eastAsia="MS ??"/>
          <w:spacing w:val="-2"/>
          <w:sz w:val="20"/>
        </w:rPr>
        <w:t xml:space="preserve">entity </w:t>
      </w:r>
      <w:r w:rsidRPr="006B5DB8">
        <w:rPr>
          <w:rFonts w:eastAsia="MS ??"/>
          <w:spacing w:val="-2"/>
          <w:sz w:val="20"/>
        </w:rPr>
        <w:t xml:space="preserve">or </w:t>
      </w:r>
      <w:r w:rsidR="00197707">
        <w:rPr>
          <w:rFonts w:eastAsia="MS ??"/>
          <w:spacing w:val="-2"/>
          <w:sz w:val="20"/>
        </w:rPr>
        <w:t xml:space="preserve">person (including subcontractors </w:t>
      </w:r>
      <w:r w:rsidR="00A94059">
        <w:rPr>
          <w:rFonts w:eastAsia="MS ??"/>
          <w:spacing w:val="-2"/>
          <w:sz w:val="20"/>
        </w:rPr>
        <w:t>of</w:t>
      </w:r>
      <w:r w:rsidR="00A94059" w:rsidRPr="006B5DB8">
        <w:rPr>
          <w:rFonts w:eastAsia="MS ??"/>
          <w:spacing w:val="-2"/>
          <w:sz w:val="20"/>
        </w:rPr>
        <w:t xml:space="preserve"> </w:t>
      </w:r>
      <w:r w:rsidRPr="006B5DB8">
        <w:rPr>
          <w:rFonts w:eastAsia="MS ??"/>
          <w:spacing w:val="-2"/>
          <w:sz w:val="20"/>
        </w:rPr>
        <w:t xml:space="preserve">any tier, </w:t>
      </w:r>
      <w:r w:rsidR="00197707">
        <w:rPr>
          <w:rFonts w:eastAsia="MS ??"/>
          <w:spacing w:val="-2"/>
          <w:sz w:val="20"/>
        </w:rPr>
        <w:t xml:space="preserve">laborers and materials suppliers) </w:t>
      </w:r>
      <w:r w:rsidRPr="006B5DB8">
        <w:rPr>
          <w:rFonts w:eastAsia="MS ??"/>
          <w:spacing w:val="-2"/>
          <w:sz w:val="20"/>
        </w:rPr>
        <w:t xml:space="preserve">having an agreement with </w:t>
      </w:r>
      <w:r w:rsidR="00C00A2E">
        <w:rPr>
          <w:spacing w:val="-3"/>
          <w:sz w:val="20"/>
        </w:rPr>
        <w:t>Consultant</w:t>
      </w:r>
      <w:r w:rsidRPr="007742F6">
        <w:rPr>
          <w:rFonts w:eastAsia="MS ??"/>
          <w:spacing w:val="-2"/>
          <w:sz w:val="20"/>
        </w:rPr>
        <w:t xml:space="preserve"> </w:t>
      </w:r>
      <w:r w:rsidR="00C24325" w:rsidRPr="007742F6">
        <w:rPr>
          <w:rFonts w:eastAsia="MS ??"/>
          <w:spacing w:val="-2"/>
          <w:sz w:val="20"/>
        </w:rPr>
        <w:t xml:space="preserve">or any other Subcontractor </w:t>
      </w:r>
      <w:r w:rsidRPr="007742F6">
        <w:rPr>
          <w:rFonts w:eastAsia="MS ??"/>
          <w:spacing w:val="-2"/>
          <w:sz w:val="20"/>
        </w:rPr>
        <w:t xml:space="preserve">to perform a portion of </w:t>
      </w:r>
      <w:r w:rsidR="00C00A2E">
        <w:rPr>
          <w:spacing w:val="-3"/>
          <w:sz w:val="20"/>
        </w:rPr>
        <w:t>Consultant</w:t>
      </w:r>
      <w:r w:rsidR="00FF747D" w:rsidRPr="007742F6">
        <w:rPr>
          <w:rFonts w:eastAsia="MS ??"/>
          <w:spacing w:val="-2"/>
          <w:sz w:val="20"/>
        </w:rPr>
        <w:t>’</w:t>
      </w:r>
      <w:r w:rsidRPr="007742F6">
        <w:rPr>
          <w:rFonts w:eastAsia="MS ??"/>
          <w:spacing w:val="-2"/>
          <w:sz w:val="20"/>
        </w:rPr>
        <w:t>s obligations under th</w:t>
      </w:r>
      <w:r w:rsidR="00FB34F2" w:rsidRPr="007742F6">
        <w:rPr>
          <w:rFonts w:eastAsia="MS ??"/>
          <w:spacing w:val="-2"/>
          <w:sz w:val="20"/>
        </w:rPr>
        <w:t>e</w:t>
      </w:r>
      <w:r w:rsidRPr="007742F6">
        <w:rPr>
          <w:rFonts w:eastAsia="MS ??"/>
          <w:spacing w:val="-2"/>
          <w:sz w:val="20"/>
        </w:rPr>
        <w:t xml:space="preserve"> Contract</w:t>
      </w:r>
      <w:r w:rsidR="00FB34F2" w:rsidRPr="007742F6">
        <w:rPr>
          <w:rFonts w:eastAsia="MS ??"/>
          <w:spacing w:val="-2"/>
          <w:sz w:val="20"/>
        </w:rPr>
        <w:t xml:space="preserve"> Documents</w:t>
      </w:r>
      <w:r w:rsidRPr="007742F6">
        <w:rPr>
          <w:spacing w:val="-2"/>
          <w:sz w:val="20"/>
        </w:rPr>
        <w:t>.</w:t>
      </w:r>
    </w:p>
    <w:p w:rsidR="007742F6" w:rsidRPr="007742F6" w:rsidRDefault="007742F6" w:rsidP="00E95EB0">
      <w:pPr>
        <w:widowControl/>
        <w:tabs>
          <w:tab w:val="left" w:pos="-720"/>
        </w:tabs>
        <w:spacing w:before="120"/>
        <w:jc w:val="both"/>
        <w:rPr>
          <w:spacing w:val="-2"/>
          <w:sz w:val="20"/>
        </w:rPr>
      </w:pPr>
      <w:r w:rsidRPr="007742F6">
        <w:rPr>
          <w:b/>
          <w:sz w:val="20"/>
        </w:rPr>
        <w:t>Term</w:t>
      </w:r>
      <w:r w:rsidRPr="007742F6">
        <w:rPr>
          <w:sz w:val="20"/>
        </w:rPr>
        <w:t xml:space="preserve"> shall mean the period commencing upon the full execution of the Contract and continuing thereafter until the date specified in the Contract Documents, unless earlier terminated as provided herein.</w:t>
      </w:r>
    </w:p>
    <w:p w:rsidR="00146694" w:rsidRDefault="00146694" w:rsidP="00E95EB0">
      <w:pPr>
        <w:widowControl/>
        <w:tabs>
          <w:tab w:val="left" w:pos="-720"/>
        </w:tabs>
        <w:spacing w:before="120"/>
        <w:jc w:val="both"/>
        <w:rPr>
          <w:spacing w:val="-2"/>
          <w:sz w:val="20"/>
        </w:rPr>
      </w:pPr>
      <w:r w:rsidRPr="007742F6">
        <w:rPr>
          <w:b/>
          <w:snapToGrid w:val="0"/>
          <w:spacing w:val="-2"/>
          <w:sz w:val="20"/>
        </w:rPr>
        <w:t>Workers</w:t>
      </w:r>
      <w:r w:rsidR="00FF747D" w:rsidRPr="007742F6">
        <w:rPr>
          <w:b/>
          <w:snapToGrid w:val="0"/>
          <w:spacing w:val="-2"/>
          <w:sz w:val="20"/>
        </w:rPr>
        <w:t>’</w:t>
      </w:r>
      <w:r w:rsidRPr="007742F6">
        <w:rPr>
          <w:b/>
          <w:snapToGrid w:val="0"/>
          <w:spacing w:val="-2"/>
          <w:sz w:val="20"/>
        </w:rPr>
        <w:t xml:space="preserve"> Compensation Laws</w:t>
      </w:r>
      <w:r w:rsidRPr="007742F6">
        <w:rPr>
          <w:snapToGrid w:val="0"/>
          <w:spacing w:val="-2"/>
          <w:sz w:val="20"/>
        </w:rPr>
        <w:t xml:space="preserve"> shall</w:t>
      </w:r>
      <w:r>
        <w:rPr>
          <w:snapToGrid w:val="0"/>
          <w:spacing w:val="-2"/>
          <w:sz w:val="20"/>
        </w:rPr>
        <w:t xml:space="preserve"> </w:t>
      </w:r>
      <w:r w:rsidR="00BE05A2">
        <w:rPr>
          <w:snapToGrid w:val="0"/>
          <w:spacing w:val="-2"/>
          <w:sz w:val="20"/>
        </w:rPr>
        <w:t>mean</w:t>
      </w:r>
      <w:r>
        <w:rPr>
          <w:snapToGrid w:val="0"/>
          <w:spacing w:val="-2"/>
          <w:sz w:val="20"/>
        </w:rPr>
        <w:t xml:space="preserve"> the statutory requirements of the state and/or federal regulations (e.g., FELA, </w:t>
      </w:r>
      <w:smartTag w:uri="urn:schemas-microsoft-com:office:smarttags" w:element="stockticker">
        <w:r>
          <w:rPr>
            <w:snapToGrid w:val="0"/>
            <w:spacing w:val="-2"/>
            <w:sz w:val="20"/>
          </w:rPr>
          <w:t>USL</w:t>
        </w:r>
      </w:smartTag>
      <w:r>
        <w:rPr>
          <w:snapToGrid w:val="0"/>
          <w:spacing w:val="-2"/>
          <w:sz w:val="20"/>
        </w:rPr>
        <w:t xml:space="preserve">&amp;H, Jones Act) where the </w:t>
      </w:r>
      <w:r w:rsidR="006556DA">
        <w:rPr>
          <w:snapToGrid w:val="0"/>
          <w:spacing w:val="-2"/>
          <w:sz w:val="20"/>
        </w:rPr>
        <w:t>Services are</w:t>
      </w:r>
      <w:r>
        <w:rPr>
          <w:snapToGrid w:val="0"/>
          <w:spacing w:val="-2"/>
          <w:sz w:val="20"/>
        </w:rPr>
        <w:t xml:space="preserve"> to be performed.</w:t>
      </w:r>
    </w:p>
    <w:p w:rsidR="00146694" w:rsidRPr="00634FC4" w:rsidRDefault="00146694" w:rsidP="00E95EB0">
      <w:pPr>
        <w:widowControl/>
        <w:tabs>
          <w:tab w:val="left" w:pos="-720"/>
        </w:tabs>
        <w:spacing w:before="120"/>
        <w:jc w:val="both"/>
        <w:rPr>
          <w:sz w:val="20"/>
        </w:rPr>
      </w:pPr>
      <w:r w:rsidRPr="00FF03C7">
        <w:rPr>
          <w:b/>
          <w:spacing w:val="-2"/>
          <w:sz w:val="20"/>
        </w:rPr>
        <w:t>Work Site</w:t>
      </w:r>
      <w:r>
        <w:rPr>
          <w:spacing w:val="-2"/>
          <w:sz w:val="20"/>
        </w:rPr>
        <w:t xml:space="preserve"> shall mean the location or locations where </w:t>
      </w:r>
      <w:r w:rsidR="00197707">
        <w:rPr>
          <w:spacing w:val="-2"/>
          <w:sz w:val="20"/>
        </w:rPr>
        <w:t xml:space="preserve">the </w:t>
      </w:r>
      <w:r w:rsidR="006556DA">
        <w:rPr>
          <w:spacing w:val="-2"/>
          <w:sz w:val="20"/>
        </w:rPr>
        <w:t>Services</w:t>
      </w:r>
      <w:r w:rsidR="00CC2D6C">
        <w:rPr>
          <w:spacing w:val="-2"/>
          <w:sz w:val="20"/>
        </w:rPr>
        <w:t xml:space="preserve"> </w:t>
      </w:r>
      <w:r w:rsidR="006556DA">
        <w:rPr>
          <w:spacing w:val="-2"/>
          <w:sz w:val="20"/>
        </w:rPr>
        <w:t xml:space="preserve">are </w:t>
      </w:r>
      <w:r w:rsidR="00A321E1">
        <w:rPr>
          <w:spacing w:val="-2"/>
          <w:sz w:val="20"/>
        </w:rPr>
        <w:t>to</w:t>
      </w:r>
      <w:r>
        <w:rPr>
          <w:spacing w:val="-2"/>
          <w:sz w:val="20"/>
        </w:rPr>
        <w:t xml:space="preserve"> be</w:t>
      </w:r>
      <w:r w:rsidR="00CC2D6C">
        <w:rPr>
          <w:spacing w:val="-2"/>
          <w:sz w:val="20"/>
        </w:rPr>
        <w:t xml:space="preserve"> performed</w:t>
      </w:r>
      <w:r>
        <w:rPr>
          <w:spacing w:val="-2"/>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9" w:name="_Ref70743807"/>
      <w:bookmarkStart w:id="10" w:name="_Ref70744294"/>
      <w:bookmarkStart w:id="11" w:name="_Ref70744305"/>
      <w:bookmarkStart w:id="12" w:name="_Toc345516223"/>
      <w:bookmarkStart w:id="13" w:name="_Toc370821004"/>
      <w:bookmarkStart w:id="14" w:name="_Toc383162780"/>
      <w:r w:rsidRPr="00F75AA8">
        <w:rPr>
          <w:spacing w:val="-2"/>
          <w:sz w:val="20"/>
          <w:u w:val="single"/>
        </w:rPr>
        <w:t xml:space="preserve">DESCRIPTION OF </w:t>
      </w:r>
      <w:smartTag w:uri="urn:schemas-microsoft-com:office:smarttags" w:element="stockticker">
        <w:r w:rsidRPr="00F75AA8">
          <w:rPr>
            <w:spacing w:val="-2"/>
            <w:sz w:val="20"/>
            <w:u w:val="single"/>
          </w:rPr>
          <w:t>WORK</w:t>
        </w:r>
      </w:smartTag>
      <w:bookmarkEnd w:id="9"/>
      <w:bookmarkEnd w:id="10"/>
      <w:bookmarkEnd w:id="11"/>
      <w:bookmarkEnd w:id="12"/>
      <w:bookmarkEnd w:id="13"/>
      <w:bookmarkEnd w:id="14"/>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0424DE" w:rsidRDefault="00146694" w:rsidP="00E95EB0">
      <w:pPr>
        <w:pStyle w:val="indent1"/>
        <w:spacing w:before="120" w:line="240" w:lineRule="auto"/>
        <w:ind w:left="0"/>
        <w:rPr>
          <w:rFonts w:ascii="Times New Roman" w:hAnsi="Times New Roman"/>
          <w:spacing w:val="-2"/>
          <w:sz w:val="20"/>
        </w:rPr>
      </w:pPr>
      <w:r>
        <w:rPr>
          <w:rFonts w:ascii="Times New Roman" w:hAnsi="Times New Roman"/>
          <w:sz w:val="20"/>
        </w:rPr>
        <w:tab/>
      </w:r>
      <w:r w:rsidR="00C00A2E">
        <w:rPr>
          <w:rFonts w:ascii="Times New Roman" w:hAnsi="Times New Roman"/>
          <w:spacing w:val="-3"/>
          <w:sz w:val="20"/>
        </w:rPr>
        <w:t>Consultant</w:t>
      </w:r>
      <w:r w:rsidR="00780E23" w:rsidRPr="000424DE">
        <w:rPr>
          <w:rFonts w:ascii="Times New Roman" w:hAnsi="Times New Roman"/>
          <w:sz w:val="20"/>
        </w:rPr>
        <w:t xml:space="preserve"> shall perform the </w:t>
      </w:r>
      <w:r w:rsidR="006556DA">
        <w:rPr>
          <w:rFonts w:ascii="Times New Roman" w:hAnsi="Times New Roman"/>
          <w:sz w:val="20"/>
        </w:rPr>
        <w:t>Services</w:t>
      </w:r>
      <w:r w:rsidR="00EB3841">
        <w:rPr>
          <w:sz w:val="20"/>
        </w:rPr>
        <w:t xml:space="preserve"> </w:t>
      </w:r>
      <w:r w:rsidR="00780E23" w:rsidRPr="000424DE">
        <w:rPr>
          <w:rFonts w:ascii="Times New Roman" w:hAnsi="Times New Roman"/>
          <w:sz w:val="20"/>
        </w:rPr>
        <w:t xml:space="preserve">in accordance with the </w:t>
      </w:r>
      <w:r w:rsidR="00562B15">
        <w:rPr>
          <w:rFonts w:ascii="Times New Roman" w:hAnsi="Times New Roman"/>
          <w:sz w:val="20"/>
        </w:rPr>
        <w:t>Contract Documents</w:t>
      </w:r>
      <w:r w:rsidR="00780E23" w:rsidRPr="000424DE">
        <w:rPr>
          <w:rFonts w:ascii="Times New Roman" w:hAnsi="Times New Roman"/>
          <w:spacing w:val="-2"/>
          <w:sz w:val="20"/>
        </w:rPr>
        <w:t xml:space="preserve">. </w:t>
      </w:r>
      <w:r w:rsidR="00C00A2E">
        <w:rPr>
          <w:rFonts w:ascii="Times New Roman" w:hAnsi="Times New Roman"/>
          <w:spacing w:val="-3"/>
          <w:sz w:val="20"/>
        </w:rPr>
        <w:t>Consultant</w:t>
      </w:r>
      <w:r w:rsidR="00780E23" w:rsidRPr="000424DE">
        <w:rPr>
          <w:rFonts w:ascii="Times New Roman" w:hAnsi="Times New Roman"/>
          <w:spacing w:val="-3"/>
          <w:sz w:val="20"/>
        </w:rPr>
        <w:t xml:space="preserve"> shall be solely responsible for the means, methods, and procedures of performing the </w:t>
      </w:r>
      <w:r w:rsidR="006556DA">
        <w:rPr>
          <w:rFonts w:ascii="Times New Roman" w:hAnsi="Times New Roman"/>
          <w:spacing w:val="-3"/>
          <w:sz w:val="20"/>
        </w:rPr>
        <w:t>Services</w:t>
      </w:r>
      <w:r w:rsidR="00780E23" w:rsidRPr="000424DE">
        <w:rPr>
          <w:rFonts w:ascii="Times New Roman" w:hAnsi="Times New Roman"/>
          <w:spacing w:val="-3"/>
          <w:sz w:val="20"/>
        </w:rPr>
        <w:t>, except as otherwise specifically</w:t>
      </w:r>
      <w:r w:rsidR="00780E23" w:rsidRPr="007742F6">
        <w:rPr>
          <w:rFonts w:ascii="Times New Roman" w:hAnsi="Times New Roman"/>
          <w:spacing w:val="-3"/>
          <w:sz w:val="20"/>
        </w:rPr>
        <w:t xml:space="preserve"> provided in the Contract</w:t>
      </w:r>
      <w:r w:rsidR="00562B15">
        <w:rPr>
          <w:rFonts w:ascii="Times New Roman" w:hAnsi="Times New Roman"/>
          <w:spacing w:val="-3"/>
          <w:sz w:val="20"/>
        </w:rPr>
        <w:t xml:space="preserve"> Documents</w:t>
      </w:r>
      <w:r w:rsidR="00780E23" w:rsidRPr="007742F6">
        <w:rPr>
          <w:rFonts w:ascii="Times New Roman" w:hAnsi="Times New Roman"/>
          <w:spacing w:val="-3"/>
          <w:sz w:val="20"/>
        </w:rPr>
        <w:t xml:space="preserve">. </w:t>
      </w:r>
      <w:r w:rsidR="0024750C" w:rsidRPr="0024750C">
        <w:rPr>
          <w:rFonts w:ascii="Times New Roman" w:hAnsi="Times New Roman"/>
          <w:spacing w:val="-3"/>
          <w:sz w:val="20"/>
        </w:rPr>
        <w:t xml:space="preserve">Except as otherwise specifically provided in the Contract Documents, </w:t>
      </w:r>
      <w:r w:rsidR="0024750C">
        <w:rPr>
          <w:rFonts w:ascii="Times New Roman" w:hAnsi="Times New Roman"/>
          <w:spacing w:val="-3"/>
          <w:sz w:val="20"/>
        </w:rPr>
        <w:t>Consultant</w:t>
      </w:r>
      <w:r w:rsidR="0024750C" w:rsidRPr="0024750C">
        <w:rPr>
          <w:rFonts w:ascii="Times New Roman" w:hAnsi="Times New Roman"/>
          <w:spacing w:val="-3"/>
          <w:sz w:val="20"/>
        </w:rPr>
        <w:t xml:space="preserve"> shall provide and obtain all necessary licenses, permits, permissions, utilities and support services.</w:t>
      </w:r>
      <w:r w:rsidR="0024750C">
        <w:rPr>
          <w:rFonts w:ascii="Times New Roman" w:hAnsi="Times New Roman"/>
          <w:spacing w:val="-3"/>
          <w:sz w:val="20"/>
        </w:rPr>
        <w:t xml:space="preserve">  </w:t>
      </w:r>
    </w:p>
    <w:p w:rsidR="000424DE" w:rsidRPr="00D03D8B" w:rsidRDefault="000424DE" w:rsidP="00E95EB0">
      <w:pPr>
        <w:pStyle w:val="Heading1"/>
        <w:keepNext/>
        <w:widowControl/>
        <w:numPr>
          <w:ilvl w:val="0"/>
          <w:numId w:val="53"/>
        </w:numPr>
        <w:tabs>
          <w:tab w:val="left" w:pos="-720"/>
        </w:tabs>
        <w:suppressAutoHyphens/>
        <w:spacing w:before="120"/>
        <w:rPr>
          <w:spacing w:val="-3"/>
          <w:sz w:val="20"/>
          <w:u w:val="single"/>
        </w:rPr>
      </w:pPr>
      <w:bookmarkStart w:id="15" w:name="_Toc370821005"/>
      <w:bookmarkStart w:id="16" w:name="_Toc383162781"/>
      <w:r w:rsidRPr="00D03D8B">
        <w:rPr>
          <w:spacing w:val="-3"/>
          <w:sz w:val="20"/>
          <w:u w:val="single"/>
        </w:rPr>
        <w:t>PURCHASE ORDERS</w:t>
      </w:r>
      <w:bookmarkEnd w:id="15"/>
      <w:bookmarkEnd w:id="16"/>
    </w:p>
    <w:p w:rsidR="000424DE" w:rsidRPr="000424DE" w:rsidRDefault="000424DE" w:rsidP="000424DE">
      <w:pPr>
        <w:spacing w:before="120"/>
        <w:ind w:firstLine="720"/>
        <w:jc w:val="both"/>
        <w:rPr>
          <w:sz w:val="20"/>
        </w:rPr>
      </w:pPr>
      <w:r w:rsidRPr="000424DE">
        <w:rPr>
          <w:sz w:val="20"/>
        </w:rPr>
        <w:t>Each Purchase Order will identify and/or describe: (i)</w:t>
      </w:r>
      <w:r>
        <w:rPr>
          <w:sz w:val="20"/>
        </w:rPr>
        <w:t xml:space="preserve"> the </w:t>
      </w:r>
      <w:r w:rsidR="006556DA">
        <w:rPr>
          <w:sz w:val="20"/>
        </w:rPr>
        <w:t xml:space="preserve">Services including any key Deliverables </w:t>
      </w:r>
      <w:r w:rsidR="00A94059">
        <w:rPr>
          <w:sz w:val="20"/>
        </w:rPr>
        <w:t>required by Company</w:t>
      </w:r>
      <w:r w:rsidR="00BE00A4">
        <w:rPr>
          <w:sz w:val="20"/>
        </w:rPr>
        <w:t xml:space="preserve">; (ii) the </w:t>
      </w:r>
      <w:r>
        <w:rPr>
          <w:sz w:val="20"/>
        </w:rPr>
        <w:t>Work Site; (</w:t>
      </w:r>
      <w:r w:rsidR="00BE00A4">
        <w:rPr>
          <w:sz w:val="20"/>
        </w:rPr>
        <w:t>i</w:t>
      </w:r>
      <w:r>
        <w:rPr>
          <w:sz w:val="20"/>
        </w:rPr>
        <w:t xml:space="preserve">ii) </w:t>
      </w:r>
      <w:r w:rsidR="00AB717F">
        <w:rPr>
          <w:sz w:val="20"/>
        </w:rPr>
        <w:t xml:space="preserve">the </w:t>
      </w:r>
      <w:r w:rsidR="00AB717F">
        <w:rPr>
          <w:color w:val="000000"/>
          <w:sz w:val="20"/>
        </w:rPr>
        <w:t xml:space="preserve">completion date for the </w:t>
      </w:r>
      <w:r w:rsidR="006556DA">
        <w:rPr>
          <w:color w:val="000000"/>
          <w:sz w:val="20"/>
        </w:rPr>
        <w:t xml:space="preserve">Services and any key Deliverables </w:t>
      </w:r>
      <w:r w:rsidR="00AB717F">
        <w:rPr>
          <w:color w:val="000000"/>
          <w:sz w:val="20"/>
        </w:rPr>
        <w:t>and any</w:t>
      </w:r>
      <w:r>
        <w:rPr>
          <w:sz w:val="20"/>
        </w:rPr>
        <w:t xml:space="preserve"> </w:t>
      </w:r>
      <w:r w:rsidR="00AB717F">
        <w:rPr>
          <w:sz w:val="20"/>
        </w:rPr>
        <w:t xml:space="preserve">other </w:t>
      </w:r>
      <w:r w:rsidR="006D67ED">
        <w:rPr>
          <w:sz w:val="20"/>
        </w:rPr>
        <w:t xml:space="preserve">schedule or </w:t>
      </w:r>
      <w:r w:rsidR="00AB717F">
        <w:rPr>
          <w:sz w:val="20"/>
        </w:rPr>
        <w:t>completion milestone</w:t>
      </w:r>
      <w:r w:rsidR="00D03D8B">
        <w:rPr>
          <w:sz w:val="20"/>
        </w:rPr>
        <w:t>s</w:t>
      </w:r>
      <w:r>
        <w:rPr>
          <w:sz w:val="20"/>
        </w:rPr>
        <w:t>; (</w:t>
      </w:r>
      <w:r w:rsidR="00BE00A4">
        <w:rPr>
          <w:sz w:val="20"/>
        </w:rPr>
        <w:t>iv</w:t>
      </w:r>
      <w:r>
        <w:rPr>
          <w:sz w:val="20"/>
        </w:rPr>
        <w:t xml:space="preserve">) whether the performance of such </w:t>
      </w:r>
      <w:r w:rsidR="006556DA">
        <w:rPr>
          <w:sz w:val="20"/>
        </w:rPr>
        <w:t>Services</w:t>
      </w:r>
      <w:r>
        <w:rPr>
          <w:sz w:val="20"/>
        </w:rPr>
        <w:t xml:space="preserve"> will require access to</w:t>
      </w:r>
      <w:r w:rsidR="00BE00A4">
        <w:rPr>
          <w:sz w:val="20"/>
        </w:rPr>
        <w:t xml:space="preserve"> CIPS Covered Assets; (</w:t>
      </w:r>
      <w:r>
        <w:rPr>
          <w:sz w:val="20"/>
        </w:rPr>
        <w:t xml:space="preserve">v) the designated representatives for each Party with respect to the </w:t>
      </w:r>
      <w:r w:rsidR="003D5541">
        <w:rPr>
          <w:sz w:val="20"/>
        </w:rPr>
        <w:t xml:space="preserve">Contract; </w:t>
      </w:r>
      <w:r>
        <w:rPr>
          <w:sz w:val="20"/>
        </w:rPr>
        <w:t>(v</w:t>
      </w:r>
      <w:r w:rsidR="00BE00A4">
        <w:rPr>
          <w:sz w:val="20"/>
        </w:rPr>
        <w:t>i</w:t>
      </w:r>
      <w:r>
        <w:rPr>
          <w:sz w:val="20"/>
        </w:rPr>
        <w:t>) project-specific invoicing instructions; and (v</w:t>
      </w:r>
      <w:r w:rsidR="00BE00A4">
        <w:rPr>
          <w:sz w:val="20"/>
        </w:rPr>
        <w:t>i</w:t>
      </w:r>
      <w:r>
        <w:rPr>
          <w:sz w:val="20"/>
        </w:rPr>
        <w:t xml:space="preserve">i) any other project-specific terms and conditions.  These </w:t>
      </w:r>
      <w:r w:rsidR="003D5541">
        <w:rPr>
          <w:sz w:val="20"/>
        </w:rPr>
        <w:t>project</w:t>
      </w:r>
      <w:r>
        <w:rPr>
          <w:sz w:val="20"/>
        </w:rPr>
        <w:t xml:space="preserve">-specific items may be </w:t>
      </w:r>
      <w:r w:rsidR="00A230FD">
        <w:rPr>
          <w:sz w:val="20"/>
        </w:rPr>
        <w:t>stated in or attached to</w:t>
      </w:r>
      <w:r>
        <w:rPr>
          <w:sz w:val="20"/>
        </w:rPr>
        <w:t xml:space="preserve"> a Purchase Order, or incorporated by reference. </w:t>
      </w:r>
      <w:r w:rsidR="00BE00A4">
        <w:rPr>
          <w:color w:val="000000"/>
          <w:sz w:val="20"/>
        </w:rPr>
        <w:t>The terms and conditions of this Master Contract shall apply to each Purchase Order</w:t>
      </w:r>
      <w:r w:rsidR="006D67ED">
        <w:rPr>
          <w:color w:val="000000"/>
          <w:sz w:val="20"/>
        </w:rPr>
        <w:t xml:space="preserve"> and shall form a unique Contract</w:t>
      </w:r>
      <w:r w:rsidR="00BE00A4">
        <w:rPr>
          <w:color w:val="000000"/>
          <w:sz w:val="20"/>
        </w:rPr>
        <w:t xml:space="preserve">, as supplemented by the </w:t>
      </w:r>
      <w:r w:rsidR="003D5541">
        <w:rPr>
          <w:color w:val="000000"/>
          <w:sz w:val="20"/>
        </w:rPr>
        <w:t>project</w:t>
      </w:r>
      <w:r w:rsidR="00BE00A4">
        <w:rPr>
          <w:color w:val="000000"/>
          <w:sz w:val="20"/>
        </w:rPr>
        <w:t xml:space="preserve">-specific terms </w:t>
      </w:r>
      <w:r w:rsidR="003D5541">
        <w:rPr>
          <w:color w:val="000000"/>
          <w:sz w:val="20"/>
        </w:rPr>
        <w:t xml:space="preserve">and conditions </w:t>
      </w:r>
      <w:r w:rsidR="00BE00A4">
        <w:rPr>
          <w:color w:val="000000"/>
          <w:sz w:val="20"/>
        </w:rPr>
        <w:t xml:space="preserve">of the other Contract Documents. The Contract Documents </w:t>
      </w:r>
      <w:r>
        <w:rPr>
          <w:sz w:val="20"/>
        </w:rPr>
        <w:t xml:space="preserve">shall, together, constitute the entire agreement between the </w:t>
      </w:r>
      <w:r w:rsidR="0015565B">
        <w:rPr>
          <w:sz w:val="20"/>
        </w:rPr>
        <w:t>applicable</w:t>
      </w:r>
      <w:r w:rsidR="003D5541">
        <w:rPr>
          <w:sz w:val="20"/>
        </w:rPr>
        <w:t xml:space="preserve"> Company and the </w:t>
      </w:r>
      <w:r w:rsidR="00C00A2E">
        <w:rPr>
          <w:spacing w:val="-3"/>
          <w:sz w:val="20"/>
        </w:rPr>
        <w:t>Consultant</w:t>
      </w:r>
      <w:r w:rsidR="003D5541">
        <w:rPr>
          <w:sz w:val="20"/>
        </w:rPr>
        <w:t xml:space="preserve"> </w:t>
      </w:r>
      <w:r>
        <w:rPr>
          <w:sz w:val="20"/>
        </w:rPr>
        <w:t xml:space="preserve">with respect to any </w:t>
      </w:r>
      <w:r w:rsidR="006556DA">
        <w:rPr>
          <w:sz w:val="20"/>
        </w:rPr>
        <w:t>Services and Deliverables</w:t>
      </w:r>
      <w:r>
        <w:rPr>
          <w:sz w:val="20"/>
        </w:rPr>
        <w:t xml:space="preserve"> to be furnished under the Contract. A Purchase Order will be issued through the </w:t>
      </w:r>
      <w:r w:rsidR="0015565B">
        <w:rPr>
          <w:sz w:val="20"/>
        </w:rPr>
        <w:t xml:space="preserve">applicable </w:t>
      </w:r>
      <w:r w:rsidR="003D5541">
        <w:rPr>
          <w:sz w:val="20"/>
        </w:rPr>
        <w:t xml:space="preserve">Company’s </w:t>
      </w:r>
      <w:r>
        <w:rPr>
          <w:sz w:val="20"/>
        </w:rPr>
        <w:t>procurement system and</w:t>
      </w:r>
      <w:r w:rsidR="00BE00A4">
        <w:rPr>
          <w:sz w:val="20"/>
        </w:rPr>
        <w:t xml:space="preserve"> will reference this</w:t>
      </w:r>
      <w:r>
        <w:rPr>
          <w:sz w:val="20"/>
        </w:rPr>
        <w:t xml:space="preserve"> </w:t>
      </w:r>
      <w:r w:rsidR="00BE00A4">
        <w:rPr>
          <w:sz w:val="20"/>
        </w:rPr>
        <w:t xml:space="preserve">Master </w:t>
      </w:r>
      <w:r>
        <w:rPr>
          <w:sz w:val="20"/>
        </w:rPr>
        <w:t>Contract</w:t>
      </w:r>
      <w:r w:rsidR="00BE00A4">
        <w:rPr>
          <w:sz w:val="20"/>
        </w:rPr>
        <w:t xml:space="preserve"> </w:t>
      </w:r>
      <w:r w:rsidR="00BE00A4">
        <w:rPr>
          <w:color w:val="000000"/>
          <w:sz w:val="20"/>
        </w:rPr>
        <w:t>and the applicable Affiliate Participation Letter</w:t>
      </w:r>
      <w:r>
        <w:rPr>
          <w:sz w:val="20"/>
        </w:rPr>
        <w:t xml:space="preserve">. </w:t>
      </w:r>
      <w:r w:rsidR="006D67ED">
        <w:rPr>
          <w:sz w:val="20"/>
        </w:rPr>
        <w:t xml:space="preserve">Within one (1) business day of receipt, </w:t>
      </w:r>
      <w:r w:rsidR="00C00A2E">
        <w:rPr>
          <w:spacing w:val="-3"/>
          <w:sz w:val="20"/>
        </w:rPr>
        <w:t>Consultant</w:t>
      </w:r>
      <w:r w:rsidR="006D67ED">
        <w:rPr>
          <w:sz w:val="20"/>
        </w:rPr>
        <w:t xml:space="preserve"> shall acknowledge all Purchase Orders placed by Company and accept or reject the Purchase Order as placed by Company. Any Purchase Order that is not rejected within one (1) business day of receipt from Company will be deemed to have been accepted and deemed confirmed by </w:t>
      </w:r>
      <w:r w:rsidR="00C00A2E">
        <w:rPr>
          <w:spacing w:val="-3"/>
          <w:sz w:val="20"/>
        </w:rPr>
        <w:t>Consultant</w:t>
      </w:r>
      <w:r w:rsidR="006D67ED">
        <w:rPr>
          <w:sz w:val="20"/>
        </w:rPr>
        <w:t xml:space="preserve">. </w:t>
      </w:r>
      <w:r w:rsidR="00E32BAF">
        <w:rPr>
          <w:sz w:val="20"/>
        </w:rPr>
        <w:t>Company</w:t>
      </w:r>
      <w:r>
        <w:rPr>
          <w:sz w:val="20"/>
        </w:rPr>
        <w:t xml:space="preserve"> may also require that a </w:t>
      </w:r>
      <w:r w:rsidR="00A55567">
        <w:rPr>
          <w:sz w:val="20"/>
        </w:rPr>
        <w:t>mutually executed document be used in lieu of, or in addition to, a Purchase Order.  As used throughout this Master Contract, the term “Purchase Order” shall be construed to include any such mutually executed document.</w:t>
      </w:r>
    </w:p>
    <w:p w:rsidR="00146694" w:rsidRPr="000424DE" w:rsidRDefault="00482C38" w:rsidP="00E95EB0">
      <w:pPr>
        <w:pStyle w:val="Heading1"/>
        <w:keepNext/>
        <w:widowControl/>
        <w:numPr>
          <w:ilvl w:val="0"/>
          <w:numId w:val="53"/>
        </w:numPr>
        <w:tabs>
          <w:tab w:val="left" w:pos="-720"/>
        </w:tabs>
        <w:suppressAutoHyphens/>
        <w:spacing w:before="120"/>
        <w:rPr>
          <w:spacing w:val="-3"/>
          <w:sz w:val="20"/>
        </w:rPr>
      </w:pPr>
      <w:bookmarkStart w:id="17" w:name="_Toc345516224"/>
      <w:bookmarkStart w:id="18" w:name="_Toc370821006"/>
      <w:bookmarkStart w:id="19" w:name="_Toc383162782"/>
      <w:r w:rsidRPr="000424DE">
        <w:rPr>
          <w:spacing w:val="-2"/>
          <w:sz w:val="20"/>
          <w:u w:val="single"/>
        </w:rPr>
        <w:t>PERIOD OF PERFORMANCE</w:t>
      </w:r>
      <w:bookmarkEnd w:id="17"/>
      <w:bookmarkEnd w:id="18"/>
      <w:bookmarkEnd w:id="19"/>
      <w:r w:rsidR="00E437AE" w:rsidRPr="000424DE">
        <w:rPr>
          <w:spacing w:val="-3"/>
          <w:sz w:val="20"/>
          <w:u w:val="single"/>
        </w:rPr>
        <w:fldChar w:fldCharType="begin"/>
      </w:r>
      <w:r w:rsidR="00146694" w:rsidRPr="000424DE">
        <w:rPr>
          <w:sz w:val="20"/>
        </w:rPr>
        <w:instrText xml:space="preserve"> TC \f C \l "1" </w:instrText>
      </w:r>
      <w:r w:rsidR="00E437AE" w:rsidRPr="000424DE">
        <w:rPr>
          <w:spacing w:val="-3"/>
          <w:sz w:val="20"/>
          <w:u w:val="single"/>
        </w:rPr>
        <w:fldChar w:fldCharType="end"/>
      </w:r>
    </w:p>
    <w:p w:rsidR="00CD03EA" w:rsidRPr="003167D9" w:rsidRDefault="00146694" w:rsidP="00E95EB0">
      <w:pPr>
        <w:widowControl/>
        <w:spacing w:before="120"/>
        <w:jc w:val="both"/>
        <w:rPr>
          <w:sz w:val="20"/>
        </w:rPr>
      </w:pPr>
      <w:r w:rsidRPr="000424DE">
        <w:rPr>
          <w:color w:val="000000"/>
          <w:sz w:val="20"/>
        </w:rPr>
        <w:tab/>
      </w:r>
      <w:r w:rsidR="00095A37" w:rsidRPr="000424DE">
        <w:rPr>
          <w:sz w:val="20"/>
        </w:rPr>
        <w:t xml:space="preserve">Unless earlier terminated as provided herein, </w:t>
      </w:r>
      <w:r w:rsidR="00BE00A4">
        <w:rPr>
          <w:color w:val="000000"/>
          <w:sz w:val="20"/>
        </w:rPr>
        <w:t xml:space="preserve">the terms and conditions of </w:t>
      </w:r>
      <w:r w:rsidR="00BE00A4" w:rsidRPr="003167D9">
        <w:rPr>
          <w:color w:val="000000"/>
          <w:sz w:val="20"/>
        </w:rPr>
        <w:t xml:space="preserve">this </w:t>
      </w:r>
      <w:r w:rsidR="00BE00A4">
        <w:rPr>
          <w:color w:val="000000"/>
          <w:sz w:val="20"/>
        </w:rPr>
        <w:t xml:space="preserve">Master </w:t>
      </w:r>
      <w:r w:rsidR="00A321E1" w:rsidRPr="000424DE">
        <w:rPr>
          <w:sz w:val="20"/>
        </w:rPr>
        <w:t>Contract shall continue in effect</w:t>
      </w:r>
      <w:r w:rsidR="00135DCE">
        <w:rPr>
          <w:sz w:val="20"/>
        </w:rPr>
        <w:t>,</w:t>
      </w:r>
      <w:r w:rsidR="00A321E1" w:rsidRPr="000424DE">
        <w:rPr>
          <w:sz w:val="20"/>
        </w:rPr>
        <w:t xml:space="preserve"> </w:t>
      </w:r>
      <w:r w:rsidR="00D03D8B">
        <w:rPr>
          <w:sz w:val="20"/>
        </w:rPr>
        <w:t xml:space="preserve">for any </w:t>
      </w:r>
      <w:r w:rsidR="0015565B">
        <w:rPr>
          <w:sz w:val="20"/>
        </w:rPr>
        <w:t>Contract</w:t>
      </w:r>
      <w:r w:rsidR="008903D8">
        <w:rPr>
          <w:sz w:val="20"/>
        </w:rPr>
        <w:t xml:space="preserve"> </w:t>
      </w:r>
      <w:r w:rsidR="0015565B">
        <w:rPr>
          <w:sz w:val="20"/>
        </w:rPr>
        <w:t>agreed to</w:t>
      </w:r>
      <w:r w:rsidR="00D03D8B">
        <w:rPr>
          <w:sz w:val="20"/>
        </w:rPr>
        <w:t xml:space="preserve"> after</w:t>
      </w:r>
      <w:r w:rsidR="000F753B">
        <w:rPr>
          <w:color w:val="000000"/>
          <w:sz w:val="20"/>
        </w:rPr>
        <w:t xml:space="preserve"> the execution hereof and</w:t>
      </w:r>
      <w:r w:rsidR="00D03D8B">
        <w:rPr>
          <w:color w:val="000000"/>
          <w:sz w:val="20"/>
        </w:rPr>
        <w:t xml:space="preserve"> prior to </w:t>
      </w:r>
      <w:r w:rsidR="00054189">
        <w:rPr>
          <w:color w:val="000000"/>
          <w:sz w:val="20"/>
        </w:rPr>
        <w:t>August</w:t>
      </w:r>
      <w:r w:rsidR="00B638D7">
        <w:rPr>
          <w:color w:val="000000"/>
          <w:sz w:val="20"/>
        </w:rPr>
        <w:t xml:space="preserve"> 31</w:t>
      </w:r>
      <w:r w:rsidR="00CC0F69">
        <w:rPr>
          <w:color w:val="000000"/>
          <w:sz w:val="20"/>
        </w:rPr>
        <w:t>,</w:t>
      </w:r>
      <w:r w:rsidR="000F753B">
        <w:rPr>
          <w:color w:val="000000"/>
          <w:sz w:val="20"/>
        </w:rPr>
        <w:t xml:space="preserve"> 20</w:t>
      </w:r>
      <w:r w:rsidR="00B638D7">
        <w:rPr>
          <w:color w:val="000000"/>
          <w:sz w:val="20"/>
        </w:rPr>
        <w:t>17</w:t>
      </w:r>
      <w:r w:rsidR="000F753B" w:rsidRPr="008F019D">
        <w:rPr>
          <w:color w:val="000000"/>
          <w:sz w:val="20"/>
        </w:rPr>
        <w:t xml:space="preserve">, </w:t>
      </w:r>
      <w:r w:rsidR="00135DCE">
        <w:rPr>
          <w:color w:val="000000"/>
          <w:sz w:val="20"/>
        </w:rPr>
        <w:t xml:space="preserve">until final </w:t>
      </w:r>
      <w:r w:rsidR="002D08AA">
        <w:rPr>
          <w:color w:val="000000"/>
          <w:sz w:val="20"/>
        </w:rPr>
        <w:t xml:space="preserve">satisfactory </w:t>
      </w:r>
      <w:r w:rsidR="00135DCE">
        <w:rPr>
          <w:color w:val="000000"/>
          <w:sz w:val="20"/>
        </w:rPr>
        <w:t xml:space="preserve">completion of all </w:t>
      </w:r>
      <w:r w:rsidR="006556DA">
        <w:rPr>
          <w:color w:val="000000"/>
          <w:sz w:val="20"/>
        </w:rPr>
        <w:t>Services thereunder</w:t>
      </w:r>
      <w:r w:rsidR="00135DCE">
        <w:rPr>
          <w:color w:val="000000"/>
          <w:sz w:val="20"/>
        </w:rPr>
        <w:t xml:space="preserve">, </w:t>
      </w:r>
      <w:r w:rsidR="000F753B" w:rsidRPr="008F019D">
        <w:rPr>
          <w:color w:val="000000"/>
          <w:sz w:val="20"/>
        </w:rPr>
        <w:t xml:space="preserve">whether or not </w:t>
      </w:r>
      <w:r w:rsidR="00135DCE">
        <w:rPr>
          <w:color w:val="000000"/>
          <w:sz w:val="20"/>
        </w:rPr>
        <w:t xml:space="preserve">the </w:t>
      </w:r>
      <w:r w:rsidR="006556DA">
        <w:rPr>
          <w:color w:val="000000"/>
          <w:sz w:val="20"/>
        </w:rPr>
        <w:t>Services are</w:t>
      </w:r>
      <w:r w:rsidR="000F753B" w:rsidRPr="008F019D">
        <w:rPr>
          <w:color w:val="000000"/>
          <w:sz w:val="20"/>
        </w:rPr>
        <w:t xml:space="preserve"> scheduled to be </w:t>
      </w:r>
      <w:r w:rsidR="000F753B">
        <w:rPr>
          <w:color w:val="000000"/>
          <w:sz w:val="20"/>
        </w:rPr>
        <w:t>completed</w:t>
      </w:r>
      <w:r w:rsidR="000F753B" w:rsidRPr="008F019D">
        <w:rPr>
          <w:color w:val="000000"/>
          <w:sz w:val="20"/>
        </w:rPr>
        <w:t xml:space="preserve"> prior to the expiration of </w:t>
      </w:r>
      <w:r w:rsidR="00135DCE">
        <w:rPr>
          <w:color w:val="000000"/>
          <w:sz w:val="20"/>
        </w:rPr>
        <w:t xml:space="preserve">the foregoing date. </w:t>
      </w:r>
      <w:r w:rsidR="000F753B">
        <w:rPr>
          <w:sz w:val="20"/>
        </w:rPr>
        <w:t xml:space="preserve">The expiration of the </w:t>
      </w:r>
      <w:r w:rsidR="00A11FB8">
        <w:rPr>
          <w:sz w:val="20"/>
        </w:rPr>
        <w:t>foregoing date</w:t>
      </w:r>
      <w:r w:rsidR="000F753B">
        <w:rPr>
          <w:sz w:val="20"/>
        </w:rPr>
        <w:t xml:space="preserve"> shall not impact the Parties’ respective rights or obligations with respect to any </w:t>
      </w:r>
      <w:r w:rsidR="006556DA">
        <w:rPr>
          <w:sz w:val="20"/>
        </w:rPr>
        <w:t>Services</w:t>
      </w:r>
      <w:r w:rsidR="000F753B">
        <w:rPr>
          <w:sz w:val="20"/>
        </w:rPr>
        <w:t xml:space="preserve"> authorized prior to expiration. </w:t>
      </w:r>
      <w:r w:rsidR="0045306F" w:rsidRPr="0045306F">
        <w:rPr>
          <w:sz w:val="20"/>
        </w:rPr>
        <w:t xml:space="preserve">Neither the completion of the </w:t>
      </w:r>
      <w:r w:rsidR="006556DA">
        <w:rPr>
          <w:sz w:val="20"/>
        </w:rPr>
        <w:t>Services</w:t>
      </w:r>
      <w:r w:rsidR="0045306F" w:rsidRPr="0045306F">
        <w:rPr>
          <w:sz w:val="20"/>
        </w:rPr>
        <w:t xml:space="preserve"> nor any earlier termination of this </w:t>
      </w:r>
      <w:r w:rsidR="00E6021B">
        <w:rPr>
          <w:sz w:val="20"/>
        </w:rPr>
        <w:t xml:space="preserve">Master </w:t>
      </w:r>
      <w:r w:rsidR="0045306F" w:rsidRPr="0045306F">
        <w:rPr>
          <w:sz w:val="20"/>
        </w:rPr>
        <w:t>Contract shall impact any</w:t>
      </w:r>
      <w:r w:rsidR="00A321E1">
        <w:rPr>
          <w:sz w:val="20"/>
        </w:rPr>
        <w:t xml:space="preserve"> warranties, indemnities, insurance requirements</w:t>
      </w:r>
      <w:r w:rsidR="007159D0">
        <w:rPr>
          <w:sz w:val="20"/>
        </w:rPr>
        <w:t>, confidentiality obligations,</w:t>
      </w:r>
      <w:r w:rsidR="00A321E1">
        <w:rPr>
          <w:sz w:val="20"/>
        </w:rPr>
        <w:t xml:space="preserve"> </w:t>
      </w:r>
      <w:r w:rsidR="0045306F">
        <w:rPr>
          <w:sz w:val="20"/>
        </w:rPr>
        <w:t xml:space="preserve">termination obligations </w:t>
      </w:r>
      <w:r w:rsidR="007159D0">
        <w:rPr>
          <w:sz w:val="20"/>
        </w:rPr>
        <w:t>or</w:t>
      </w:r>
      <w:r w:rsidR="00A321E1">
        <w:rPr>
          <w:sz w:val="20"/>
        </w:rPr>
        <w:t xml:space="preserve"> other obligations which by their own terms are intended to survive the </w:t>
      </w:r>
      <w:r w:rsidR="0045306F">
        <w:rPr>
          <w:sz w:val="20"/>
        </w:rPr>
        <w:t xml:space="preserve">completion of the </w:t>
      </w:r>
      <w:r w:rsidR="006556DA">
        <w:rPr>
          <w:sz w:val="20"/>
        </w:rPr>
        <w:t>Services</w:t>
      </w:r>
      <w:r w:rsidR="0045306F">
        <w:rPr>
          <w:sz w:val="20"/>
        </w:rPr>
        <w:t>, all of which</w:t>
      </w:r>
      <w:r w:rsidR="00A321E1">
        <w:rPr>
          <w:sz w:val="20"/>
        </w:rPr>
        <w:t xml:space="preserve"> shall continue in full force and effect </w:t>
      </w:r>
      <w:r w:rsidR="0045306F">
        <w:rPr>
          <w:sz w:val="20"/>
        </w:rPr>
        <w:t>after the termination or expiration of the Contract</w:t>
      </w:r>
      <w:r w:rsidR="00A321E1">
        <w:rPr>
          <w:sz w:val="20"/>
        </w:rPr>
        <w:t xml:space="preserve">. </w:t>
      </w:r>
    </w:p>
    <w:p w:rsidR="000F753B" w:rsidRPr="00AF5F33" w:rsidRDefault="000F753B" w:rsidP="00E95EB0">
      <w:pPr>
        <w:widowControl/>
        <w:spacing w:before="120"/>
        <w:jc w:val="both"/>
        <w:rPr>
          <w:color w:val="000000"/>
          <w:sz w:val="20"/>
        </w:rPr>
      </w:pPr>
      <w:r>
        <w:rPr>
          <w:color w:val="000000"/>
          <w:sz w:val="20"/>
        </w:rPr>
        <w:t xml:space="preserve">The Contract Documents </w:t>
      </w:r>
      <w:r w:rsidR="002D08AA">
        <w:rPr>
          <w:color w:val="000000"/>
          <w:sz w:val="20"/>
        </w:rPr>
        <w:t xml:space="preserve">shall </w:t>
      </w:r>
      <w:r>
        <w:rPr>
          <w:color w:val="000000"/>
          <w:sz w:val="20"/>
        </w:rPr>
        <w:t xml:space="preserve">specify a completion date for the </w:t>
      </w:r>
      <w:r w:rsidR="006556DA">
        <w:rPr>
          <w:color w:val="000000"/>
          <w:sz w:val="20"/>
        </w:rPr>
        <w:t>Services and/or Deliverables</w:t>
      </w:r>
      <w:r w:rsidR="008B3688">
        <w:rPr>
          <w:color w:val="000000"/>
          <w:sz w:val="20"/>
        </w:rPr>
        <w:t>,</w:t>
      </w:r>
      <w:r w:rsidR="00D6087D">
        <w:rPr>
          <w:color w:val="000000"/>
          <w:sz w:val="20"/>
        </w:rPr>
        <w:t xml:space="preserve"> and may </w:t>
      </w:r>
      <w:r w:rsidR="008B3688">
        <w:rPr>
          <w:color w:val="000000"/>
          <w:sz w:val="20"/>
        </w:rPr>
        <w:t xml:space="preserve">also </w:t>
      </w:r>
      <w:r w:rsidR="00D6087D">
        <w:rPr>
          <w:color w:val="000000"/>
          <w:sz w:val="20"/>
        </w:rPr>
        <w:t xml:space="preserve">specify critical interim schedule milestones </w:t>
      </w:r>
      <w:r w:rsidR="008B3688">
        <w:rPr>
          <w:color w:val="000000"/>
          <w:sz w:val="20"/>
        </w:rPr>
        <w:t xml:space="preserve">that must be met by </w:t>
      </w:r>
      <w:r w:rsidR="00C00A2E">
        <w:rPr>
          <w:spacing w:val="-3"/>
          <w:sz w:val="20"/>
        </w:rPr>
        <w:t>Consultant</w:t>
      </w:r>
      <w:r>
        <w:rPr>
          <w:color w:val="000000"/>
          <w:sz w:val="20"/>
        </w:rPr>
        <w:t xml:space="preserve">. </w:t>
      </w:r>
      <w:r w:rsidR="00C00A2E">
        <w:rPr>
          <w:spacing w:val="-3"/>
          <w:sz w:val="20"/>
        </w:rPr>
        <w:t>Consultant</w:t>
      </w:r>
      <w:r w:rsidR="008B3688">
        <w:rPr>
          <w:color w:val="000000"/>
          <w:sz w:val="20"/>
        </w:rPr>
        <w:t xml:space="preserve"> shall proceed in accordance with such schedule requirements, and shall comply (as applicable) with the detailed schedule of </w:t>
      </w:r>
      <w:r w:rsidR="006556DA">
        <w:rPr>
          <w:color w:val="000000"/>
          <w:sz w:val="20"/>
        </w:rPr>
        <w:t>Services and/or Deliverables</w:t>
      </w:r>
      <w:r w:rsidR="008B3688">
        <w:rPr>
          <w:color w:val="000000"/>
          <w:sz w:val="20"/>
        </w:rPr>
        <w:t xml:space="preserve"> included in (or developed in accordance with) the Contract Documents. </w:t>
      </w:r>
      <w:r w:rsidR="00DC2E18">
        <w:rPr>
          <w:color w:val="000000"/>
          <w:sz w:val="20"/>
        </w:rPr>
        <w:t>T</w:t>
      </w:r>
      <w:r w:rsidR="008B3688">
        <w:rPr>
          <w:color w:val="000000"/>
          <w:sz w:val="20"/>
        </w:rPr>
        <w:t>ime</w:t>
      </w:r>
      <w:r w:rsidR="005102F2">
        <w:rPr>
          <w:color w:val="000000"/>
          <w:sz w:val="20"/>
        </w:rPr>
        <w:t xml:space="preserve"> and schedule</w:t>
      </w:r>
      <w:r w:rsidR="008B3688">
        <w:rPr>
          <w:color w:val="000000"/>
          <w:sz w:val="20"/>
        </w:rPr>
        <w:t xml:space="preserve"> requirements </w:t>
      </w:r>
      <w:r w:rsidR="00DC2E18">
        <w:rPr>
          <w:color w:val="000000"/>
          <w:sz w:val="20"/>
        </w:rPr>
        <w:t>included</w:t>
      </w:r>
      <w:r w:rsidR="008B3688">
        <w:rPr>
          <w:color w:val="000000"/>
          <w:sz w:val="20"/>
        </w:rPr>
        <w:t xml:space="preserve"> </w:t>
      </w:r>
      <w:r w:rsidR="00DC2E18">
        <w:rPr>
          <w:color w:val="000000"/>
          <w:sz w:val="20"/>
        </w:rPr>
        <w:t>with</w:t>
      </w:r>
      <w:r w:rsidR="008B3688">
        <w:rPr>
          <w:color w:val="000000"/>
          <w:sz w:val="20"/>
        </w:rPr>
        <w:t>in the Contract Documents are</w:t>
      </w:r>
      <w:r w:rsidRPr="008F019D">
        <w:rPr>
          <w:color w:val="000000"/>
          <w:sz w:val="20"/>
        </w:rPr>
        <w:t xml:space="preserve"> of the essence. </w:t>
      </w:r>
      <w:r w:rsidR="008B3688">
        <w:rPr>
          <w:color w:val="000000"/>
          <w:sz w:val="20"/>
        </w:rPr>
        <w:t xml:space="preserve">By entering a Contract, </w:t>
      </w:r>
      <w:r w:rsidR="00C00A2E">
        <w:rPr>
          <w:spacing w:val="-3"/>
          <w:sz w:val="20"/>
        </w:rPr>
        <w:t>Consultant</w:t>
      </w:r>
      <w:r w:rsidR="008B3688">
        <w:rPr>
          <w:color w:val="000000"/>
          <w:sz w:val="20"/>
        </w:rPr>
        <w:t xml:space="preserve"> confirms that the time </w:t>
      </w:r>
      <w:r w:rsidR="005102F2">
        <w:rPr>
          <w:color w:val="000000"/>
          <w:sz w:val="20"/>
        </w:rPr>
        <w:t>and schedule stipulated</w:t>
      </w:r>
      <w:r w:rsidR="008B3688">
        <w:rPr>
          <w:color w:val="000000"/>
          <w:sz w:val="20"/>
        </w:rPr>
        <w:t xml:space="preserve"> in the Contract Documents is reasonable for performance of the </w:t>
      </w:r>
      <w:r w:rsidR="006556DA">
        <w:rPr>
          <w:color w:val="000000"/>
          <w:sz w:val="20"/>
        </w:rPr>
        <w:t>Services</w:t>
      </w:r>
      <w:r w:rsidR="008B3688">
        <w:rPr>
          <w:color w:val="000000"/>
          <w:sz w:val="20"/>
        </w:rPr>
        <w:t xml:space="preserve">. </w:t>
      </w:r>
      <w:r w:rsidRPr="008F019D">
        <w:rPr>
          <w:color w:val="000000"/>
          <w:sz w:val="20"/>
        </w:rPr>
        <w:t xml:space="preserve">Unless </w:t>
      </w:r>
      <w:r w:rsidR="00F97573">
        <w:rPr>
          <w:color w:val="000000"/>
          <w:sz w:val="20"/>
        </w:rPr>
        <w:t xml:space="preserve">Consultant’s later performance is </w:t>
      </w:r>
      <w:r w:rsidRPr="008F019D">
        <w:rPr>
          <w:color w:val="000000"/>
          <w:sz w:val="20"/>
        </w:rPr>
        <w:t>excused by the terms of th</w:t>
      </w:r>
      <w:r>
        <w:rPr>
          <w:color w:val="000000"/>
          <w:sz w:val="20"/>
        </w:rPr>
        <w:t>e</w:t>
      </w:r>
      <w:r w:rsidRPr="008F019D">
        <w:rPr>
          <w:color w:val="000000"/>
          <w:sz w:val="20"/>
        </w:rPr>
        <w:t xml:space="preserve"> Contract</w:t>
      </w:r>
      <w:r>
        <w:rPr>
          <w:color w:val="000000"/>
          <w:sz w:val="20"/>
        </w:rPr>
        <w:t xml:space="preserve"> Documents</w:t>
      </w:r>
      <w:r w:rsidRPr="008F019D">
        <w:rPr>
          <w:color w:val="000000"/>
          <w:sz w:val="20"/>
        </w:rPr>
        <w:t xml:space="preserve">, Company </w:t>
      </w:r>
      <w:r w:rsidR="002D08AA">
        <w:rPr>
          <w:color w:val="000000"/>
          <w:sz w:val="20"/>
        </w:rPr>
        <w:t>shall</w:t>
      </w:r>
      <w:r w:rsidR="002D08AA" w:rsidRPr="008F019D">
        <w:rPr>
          <w:color w:val="000000"/>
          <w:sz w:val="20"/>
        </w:rPr>
        <w:t xml:space="preserve"> </w:t>
      </w:r>
      <w:r w:rsidRPr="008F019D">
        <w:rPr>
          <w:color w:val="000000"/>
          <w:sz w:val="20"/>
        </w:rPr>
        <w:t xml:space="preserve">have all of the rights and remedies available at law </w:t>
      </w:r>
      <w:r w:rsidR="00135DCE">
        <w:rPr>
          <w:color w:val="000000"/>
          <w:sz w:val="20"/>
        </w:rPr>
        <w:t xml:space="preserve">and in equity </w:t>
      </w:r>
      <w:r w:rsidRPr="008F019D">
        <w:rPr>
          <w:color w:val="000000"/>
          <w:sz w:val="20"/>
        </w:rPr>
        <w:t xml:space="preserve">with respect to late </w:t>
      </w:r>
      <w:r w:rsidR="00D03D8B">
        <w:rPr>
          <w:color w:val="000000"/>
          <w:sz w:val="20"/>
        </w:rPr>
        <w:t>performance</w:t>
      </w:r>
      <w:r w:rsidRPr="008F019D">
        <w:rPr>
          <w:color w:val="000000"/>
          <w:sz w:val="20"/>
        </w:rPr>
        <w:t xml:space="preserve">.  </w:t>
      </w:r>
      <w:r w:rsidR="00C00A2E">
        <w:rPr>
          <w:spacing w:val="-3"/>
          <w:sz w:val="20"/>
        </w:rPr>
        <w:t>Consultant</w:t>
      </w:r>
      <w:r w:rsidR="002D08AA">
        <w:rPr>
          <w:color w:val="000000"/>
          <w:sz w:val="20"/>
        </w:rPr>
        <w:t xml:space="preserve"> shall provide Notice to Company immediately once </w:t>
      </w:r>
      <w:r w:rsidR="00C00A2E">
        <w:rPr>
          <w:spacing w:val="-3"/>
          <w:sz w:val="20"/>
        </w:rPr>
        <w:t>Consultant</w:t>
      </w:r>
      <w:r w:rsidR="002D08AA">
        <w:rPr>
          <w:color w:val="000000"/>
          <w:sz w:val="20"/>
        </w:rPr>
        <w:t xml:space="preserve"> becomes aware that it will not be able to complete the </w:t>
      </w:r>
      <w:r w:rsidR="006556DA">
        <w:rPr>
          <w:color w:val="000000"/>
          <w:sz w:val="20"/>
        </w:rPr>
        <w:t xml:space="preserve">Services or furnish applicable Deliverables </w:t>
      </w:r>
      <w:r w:rsidR="002D08AA">
        <w:rPr>
          <w:color w:val="000000"/>
          <w:sz w:val="20"/>
        </w:rPr>
        <w:t xml:space="preserve">pursuant to the schedule stipulated by Contract Documents. </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0" w:name="_Ref70741292"/>
      <w:bookmarkStart w:id="21" w:name="_Ref70741318"/>
      <w:bookmarkStart w:id="22" w:name="_Ref70744066"/>
      <w:bookmarkStart w:id="23" w:name="_Toc345516225"/>
      <w:bookmarkStart w:id="24" w:name="_Toc370821007"/>
      <w:bookmarkStart w:id="25" w:name="_Toc383162783"/>
      <w:r w:rsidRPr="00F75AA8">
        <w:rPr>
          <w:spacing w:val="-3"/>
          <w:sz w:val="20"/>
          <w:u w:val="single"/>
        </w:rPr>
        <w:t xml:space="preserve">CONSIDERATION </w:t>
      </w:r>
      <w:smartTag w:uri="urn:schemas-microsoft-com:office:smarttags" w:element="stockticker">
        <w:r w:rsidRPr="00F75AA8">
          <w:rPr>
            <w:spacing w:val="-3"/>
            <w:sz w:val="20"/>
            <w:u w:val="single"/>
          </w:rPr>
          <w:t>AND</w:t>
        </w:r>
      </w:smartTag>
      <w:r w:rsidRPr="00F75AA8">
        <w:rPr>
          <w:spacing w:val="-3"/>
          <w:sz w:val="20"/>
          <w:u w:val="single"/>
        </w:rPr>
        <w:t xml:space="preserve"> PAYMENT</w:t>
      </w:r>
      <w:bookmarkEnd w:id="20"/>
      <w:bookmarkEnd w:id="21"/>
      <w:bookmarkEnd w:id="22"/>
      <w:bookmarkEnd w:id="23"/>
      <w:bookmarkEnd w:id="24"/>
      <w:bookmarkEnd w:id="25"/>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780E23" w:rsidRDefault="00146694" w:rsidP="00E95EB0">
      <w:pPr>
        <w:widowControl/>
        <w:spacing w:before="120"/>
        <w:jc w:val="both"/>
        <w:rPr>
          <w:sz w:val="20"/>
        </w:rPr>
      </w:pPr>
      <w:r>
        <w:rPr>
          <w:sz w:val="20"/>
        </w:rPr>
        <w:tab/>
      </w:r>
      <w:r w:rsidRPr="00443947">
        <w:rPr>
          <w:sz w:val="20"/>
        </w:rPr>
        <w:t xml:space="preserve">As full consideration for the satisfactory performance of </w:t>
      </w:r>
      <w:r w:rsidR="00C00A2E">
        <w:rPr>
          <w:spacing w:val="-3"/>
          <w:sz w:val="20"/>
        </w:rPr>
        <w:t>Consultant</w:t>
      </w:r>
      <w:r w:rsidR="00FF747D">
        <w:rPr>
          <w:sz w:val="20"/>
        </w:rPr>
        <w:t>’</w:t>
      </w:r>
      <w:r w:rsidR="00DB4426">
        <w:rPr>
          <w:sz w:val="20"/>
        </w:rPr>
        <w:t>s obligations under the</w:t>
      </w:r>
      <w:r w:rsidRPr="00443947">
        <w:rPr>
          <w:sz w:val="20"/>
        </w:rPr>
        <w:t xml:space="preserve"> Contract, Company will pay </w:t>
      </w:r>
      <w:r w:rsidR="00C00A2E">
        <w:rPr>
          <w:spacing w:val="-3"/>
          <w:sz w:val="20"/>
        </w:rPr>
        <w:t>Consultant</w:t>
      </w:r>
      <w:r>
        <w:rPr>
          <w:sz w:val="20"/>
        </w:rPr>
        <w:t xml:space="preserve"> </w:t>
      </w:r>
      <w:r w:rsidR="000F753B">
        <w:rPr>
          <w:sz w:val="20"/>
        </w:rPr>
        <w:t xml:space="preserve">in accordance with the agreed pricing terms included in the applicable Contract Documents. Company will pay </w:t>
      </w:r>
      <w:r w:rsidR="00C00A2E">
        <w:rPr>
          <w:spacing w:val="-3"/>
          <w:sz w:val="20"/>
        </w:rPr>
        <w:t>Consultant</w:t>
      </w:r>
      <w:r w:rsidR="000F753B">
        <w:rPr>
          <w:sz w:val="20"/>
        </w:rPr>
        <w:t xml:space="preserve"> </w:t>
      </w:r>
      <w:r>
        <w:rPr>
          <w:sz w:val="20"/>
        </w:rPr>
        <w:t xml:space="preserve">all undisputed amounts within </w:t>
      </w:r>
      <w:r w:rsidR="002A74D3">
        <w:rPr>
          <w:sz w:val="20"/>
        </w:rPr>
        <w:t xml:space="preserve">thirty (30) days </w:t>
      </w:r>
      <w:r>
        <w:rPr>
          <w:sz w:val="20"/>
        </w:rPr>
        <w:t>of receipt and approval of proper</w:t>
      </w:r>
      <w:r w:rsidR="00095A37">
        <w:rPr>
          <w:sz w:val="20"/>
        </w:rPr>
        <w:t>ly</w:t>
      </w:r>
      <w:r>
        <w:rPr>
          <w:sz w:val="20"/>
        </w:rPr>
        <w:t xml:space="preserve"> </w:t>
      </w:r>
      <w:r w:rsidR="00095A37">
        <w:rPr>
          <w:sz w:val="20"/>
        </w:rPr>
        <w:t xml:space="preserve">submitted </w:t>
      </w:r>
      <w:r>
        <w:rPr>
          <w:sz w:val="20"/>
        </w:rPr>
        <w:t>invoice</w:t>
      </w:r>
      <w:r w:rsidR="00095A37">
        <w:rPr>
          <w:sz w:val="20"/>
        </w:rPr>
        <w:t>(s).</w:t>
      </w:r>
      <w:r w:rsidRPr="00443947">
        <w:rPr>
          <w:sz w:val="20"/>
        </w:rPr>
        <w:t xml:space="preserve"> </w:t>
      </w:r>
      <w:r w:rsidR="00780E23">
        <w:rPr>
          <w:sz w:val="20"/>
        </w:rPr>
        <w:t xml:space="preserve">Invoices shall be submitted, and payments shall be made, </w:t>
      </w:r>
      <w:r w:rsidR="007F0764">
        <w:rPr>
          <w:sz w:val="20"/>
        </w:rPr>
        <w:t>on a monthly basis or as otherwise set forth in</w:t>
      </w:r>
      <w:r w:rsidR="00780E23">
        <w:rPr>
          <w:sz w:val="20"/>
        </w:rPr>
        <w:t xml:space="preserve"> </w:t>
      </w:r>
      <w:r w:rsidR="003167D9">
        <w:rPr>
          <w:sz w:val="20"/>
        </w:rPr>
        <w:t>the Contract Documents</w:t>
      </w:r>
      <w:r w:rsidR="00780E23">
        <w:rPr>
          <w:sz w:val="20"/>
        </w:rPr>
        <w:t xml:space="preserve">. In the absence of such </w:t>
      </w:r>
      <w:r w:rsidR="00AA3B95">
        <w:rPr>
          <w:sz w:val="20"/>
        </w:rPr>
        <w:t>payment</w:t>
      </w:r>
      <w:r w:rsidR="00341E25">
        <w:rPr>
          <w:sz w:val="20"/>
        </w:rPr>
        <w:t xml:space="preserve"> </w:t>
      </w:r>
      <w:r w:rsidR="00780E23">
        <w:rPr>
          <w:sz w:val="20"/>
        </w:rPr>
        <w:t xml:space="preserve">schedules, invoices shall be submitted, and payments shall be made, for work satisfactorily completed by </w:t>
      </w:r>
      <w:r w:rsidR="00C00A2E">
        <w:rPr>
          <w:spacing w:val="-3"/>
          <w:sz w:val="20"/>
        </w:rPr>
        <w:t>Consultant</w:t>
      </w:r>
      <w:r w:rsidR="00780E23">
        <w:rPr>
          <w:sz w:val="20"/>
        </w:rPr>
        <w:t xml:space="preserve"> during the invoicing period. </w:t>
      </w:r>
      <w:r w:rsidR="00696A42">
        <w:rPr>
          <w:spacing w:val="-3"/>
          <w:sz w:val="20"/>
        </w:rPr>
        <w:t>Consultant</w:t>
      </w:r>
      <w:r w:rsidR="00780E23" w:rsidRPr="00C64E36">
        <w:rPr>
          <w:color w:val="000000"/>
          <w:spacing w:val="-2"/>
          <w:sz w:val="20"/>
        </w:rPr>
        <w:t xml:space="preserve"> shall submit with each invoice such </w:t>
      </w:r>
      <w:r w:rsidR="00341E25">
        <w:rPr>
          <w:color w:val="000000"/>
          <w:spacing w:val="-2"/>
          <w:sz w:val="20"/>
        </w:rPr>
        <w:t xml:space="preserve">detail of </w:t>
      </w:r>
      <w:r w:rsidR="006556DA">
        <w:rPr>
          <w:color w:val="000000"/>
          <w:spacing w:val="-2"/>
          <w:sz w:val="20"/>
        </w:rPr>
        <w:t>Services</w:t>
      </w:r>
      <w:r w:rsidR="00341E25">
        <w:rPr>
          <w:color w:val="000000"/>
          <w:spacing w:val="-2"/>
          <w:sz w:val="20"/>
        </w:rPr>
        <w:t xml:space="preserve"> performed and </w:t>
      </w:r>
      <w:r w:rsidR="00780E23" w:rsidRPr="00C64E36">
        <w:rPr>
          <w:color w:val="000000"/>
          <w:spacing w:val="-2"/>
          <w:sz w:val="20"/>
        </w:rPr>
        <w:t>other supporting documents as required by Company</w:t>
      </w:r>
      <w:r w:rsidR="00780E23">
        <w:rPr>
          <w:color w:val="000000"/>
          <w:spacing w:val="-2"/>
          <w:sz w:val="20"/>
        </w:rPr>
        <w:t xml:space="preserve"> to demonstrate completion of the invoiced </w:t>
      </w:r>
      <w:r w:rsidR="006556DA">
        <w:rPr>
          <w:color w:val="000000"/>
          <w:spacing w:val="-2"/>
          <w:sz w:val="20"/>
        </w:rPr>
        <w:t>Services</w:t>
      </w:r>
      <w:r w:rsidR="00780E23">
        <w:rPr>
          <w:color w:val="000000"/>
          <w:spacing w:val="-2"/>
          <w:sz w:val="20"/>
        </w:rPr>
        <w:t>.</w:t>
      </w:r>
    </w:p>
    <w:p w:rsidR="00975E87" w:rsidRDefault="004C6183" w:rsidP="00E95EB0">
      <w:pPr>
        <w:widowControl/>
        <w:spacing w:before="120"/>
        <w:jc w:val="both"/>
        <w:rPr>
          <w:sz w:val="20"/>
        </w:rPr>
      </w:pPr>
      <w:r>
        <w:rPr>
          <w:sz w:val="20"/>
        </w:rPr>
        <w:t>All invoices shall include separate line item charges for</w:t>
      </w:r>
      <w:r w:rsidR="007E5DC8">
        <w:rPr>
          <w:sz w:val="20"/>
        </w:rPr>
        <w:t xml:space="preserve"> each employee’s name and skill classification responsible for </w:t>
      </w:r>
      <w:r w:rsidR="006556DA">
        <w:rPr>
          <w:sz w:val="20"/>
        </w:rPr>
        <w:t>Services</w:t>
      </w:r>
      <w:r w:rsidR="007E5DC8">
        <w:rPr>
          <w:sz w:val="20"/>
        </w:rPr>
        <w:t xml:space="preserve"> under said invoice, hours worked on the project (billable hours), hourly rate and a subtotal cost by skill classification.  Consultant shall not bill Company for a higher skill classification than is required for the </w:t>
      </w:r>
      <w:r w:rsidR="006556DA">
        <w:rPr>
          <w:sz w:val="20"/>
        </w:rPr>
        <w:t>Services</w:t>
      </w:r>
      <w:r w:rsidR="007E5DC8">
        <w:rPr>
          <w:sz w:val="20"/>
        </w:rPr>
        <w:t xml:space="preserve">. </w:t>
      </w:r>
      <w:r>
        <w:rPr>
          <w:sz w:val="20"/>
        </w:rPr>
        <w:t xml:space="preserve"> </w:t>
      </w:r>
      <w:r w:rsidR="00696A42">
        <w:rPr>
          <w:spacing w:val="-3"/>
          <w:sz w:val="20"/>
        </w:rPr>
        <w:t>Consultant</w:t>
      </w:r>
      <w:r>
        <w:rPr>
          <w:sz w:val="20"/>
        </w:rPr>
        <w:t xml:space="preserve"> shall furnish reasonable back-up detail and documentation as requested by Company supporting each invoice line item charge. </w:t>
      </w:r>
      <w:r w:rsidR="00975E87">
        <w:rPr>
          <w:sz w:val="20"/>
        </w:rPr>
        <w:t xml:space="preserve">In order to comply with applicable regulatory requirements, Company may require cost and invoicing detail to be broken out in a specific manner. </w:t>
      </w:r>
      <w:r w:rsidR="00696A42">
        <w:rPr>
          <w:spacing w:val="-3"/>
          <w:sz w:val="20"/>
        </w:rPr>
        <w:t>Consultant</w:t>
      </w:r>
      <w:r w:rsidR="00975E87">
        <w:rPr>
          <w:sz w:val="20"/>
        </w:rPr>
        <w:t xml:space="preserve"> shall comply with all such invoicing requirements, as indicated in the Contract Documents, or as otherwise reasonably requested by Company.</w:t>
      </w:r>
    </w:p>
    <w:p w:rsidR="00146694" w:rsidRDefault="00B10926" w:rsidP="00E95EB0">
      <w:pPr>
        <w:widowControl/>
        <w:spacing w:before="120"/>
        <w:jc w:val="both"/>
        <w:rPr>
          <w:sz w:val="20"/>
        </w:rPr>
      </w:pPr>
      <w:r>
        <w:rPr>
          <w:sz w:val="20"/>
        </w:rPr>
        <w:t xml:space="preserve">All invoices shall reference the applicable Contract number. </w:t>
      </w:r>
      <w:r w:rsidR="00696A42">
        <w:rPr>
          <w:spacing w:val="-3"/>
          <w:sz w:val="20"/>
        </w:rPr>
        <w:t>Consultant</w:t>
      </w:r>
      <w:r w:rsidRPr="009B0DCC">
        <w:rPr>
          <w:sz w:val="20"/>
        </w:rPr>
        <w:t xml:space="preserve"> shall identify and clearly set forth on the invoice any discount for early payment. </w:t>
      </w:r>
      <w:r w:rsidR="00240BB1">
        <w:rPr>
          <w:sz w:val="20"/>
        </w:rPr>
        <w:t xml:space="preserve">To the extent that </w:t>
      </w:r>
      <w:r w:rsidR="00696A42">
        <w:rPr>
          <w:spacing w:val="-3"/>
          <w:sz w:val="20"/>
        </w:rPr>
        <w:t>Consultant</w:t>
      </w:r>
      <w:r w:rsidR="00240BB1">
        <w:rPr>
          <w:sz w:val="20"/>
        </w:rPr>
        <w:t xml:space="preserve"> must resubmit any invoice for failing to comply with the Company’s invoicing requirements, any offer of a discount for early payment shall remain valid until such time as Company has received a proper invoice for payment.</w:t>
      </w:r>
      <w:r w:rsidR="007E1C5A">
        <w:rPr>
          <w:sz w:val="20"/>
        </w:rPr>
        <w:t xml:space="preserve"> </w:t>
      </w:r>
      <w:r w:rsidR="00095A37">
        <w:rPr>
          <w:sz w:val="20"/>
        </w:rPr>
        <w:t>T</w:t>
      </w:r>
      <w:r w:rsidR="00146694" w:rsidRPr="00443947">
        <w:rPr>
          <w:sz w:val="20"/>
        </w:rPr>
        <w:t xml:space="preserve">he </w:t>
      </w:r>
      <w:r w:rsidR="00095A37">
        <w:rPr>
          <w:sz w:val="20"/>
        </w:rPr>
        <w:t xml:space="preserve">total amount of </w:t>
      </w:r>
      <w:r w:rsidR="00146694" w:rsidRPr="00443947">
        <w:rPr>
          <w:sz w:val="20"/>
        </w:rPr>
        <w:t xml:space="preserve">consideration </w:t>
      </w:r>
      <w:r w:rsidR="00095A37">
        <w:rPr>
          <w:sz w:val="20"/>
        </w:rPr>
        <w:t xml:space="preserve">payable for the </w:t>
      </w:r>
      <w:r w:rsidR="006556DA">
        <w:rPr>
          <w:sz w:val="20"/>
        </w:rPr>
        <w:t xml:space="preserve">Services </w:t>
      </w:r>
      <w:r w:rsidR="00455349" w:rsidRPr="000C4AF0">
        <w:rPr>
          <w:sz w:val="20"/>
        </w:rPr>
        <w:t xml:space="preserve">will be specified in the </w:t>
      </w:r>
      <w:r w:rsidR="00455349">
        <w:rPr>
          <w:sz w:val="20"/>
        </w:rPr>
        <w:t>Contract Documents</w:t>
      </w:r>
      <w:r w:rsidR="00146694" w:rsidRPr="006F5EF0">
        <w:rPr>
          <w:sz w:val="20"/>
        </w:rPr>
        <w:t>.</w:t>
      </w:r>
    </w:p>
    <w:p w:rsidR="00D03D8B" w:rsidRPr="002D01B3" w:rsidRDefault="00D03D8B" w:rsidP="00D03D8B">
      <w:pPr>
        <w:widowControl/>
        <w:spacing w:before="120"/>
        <w:jc w:val="both"/>
        <w:rPr>
          <w:sz w:val="20"/>
        </w:rPr>
      </w:pPr>
      <w:r w:rsidRPr="002D01B3">
        <w:rPr>
          <w:snapToGrid w:val="0"/>
          <w:sz w:val="20"/>
        </w:rPr>
        <w:t xml:space="preserve">It is understood and agreed that each Affiliate participating in </w:t>
      </w:r>
      <w:r>
        <w:rPr>
          <w:snapToGrid w:val="0"/>
          <w:sz w:val="20"/>
        </w:rPr>
        <w:t>this Master Contract</w:t>
      </w:r>
      <w:r w:rsidRPr="002D01B3">
        <w:rPr>
          <w:snapToGrid w:val="0"/>
          <w:sz w:val="20"/>
        </w:rPr>
        <w:t xml:space="preserve"> is </w:t>
      </w:r>
      <w:r>
        <w:rPr>
          <w:snapToGrid w:val="0"/>
          <w:sz w:val="20"/>
        </w:rPr>
        <w:t xml:space="preserve">individually and </w:t>
      </w:r>
      <w:r w:rsidRPr="002D01B3">
        <w:rPr>
          <w:snapToGrid w:val="0"/>
          <w:sz w:val="20"/>
        </w:rPr>
        <w:t xml:space="preserve">solely responsible for </w:t>
      </w:r>
      <w:r>
        <w:rPr>
          <w:snapToGrid w:val="0"/>
          <w:sz w:val="20"/>
        </w:rPr>
        <w:t>the payment and other</w:t>
      </w:r>
      <w:r w:rsidRPr="002D01B3">
        <w:rPr>
          <w:snapToGrid w:val="0"/>
          <w:sz w:val="20"/>
        </w:rPr>
        <w:t xml:space="preserve"> obligations </w:t>
      </w:r>
      <w:r>
        <w:rPr>
          <w:snapToGrid w:val="0"/>
          <w:sz w:val="20"/>
        </w:rPr>
        <w:t xml:space="preserve">it assumes under any </w:t>
      </w:r>
      <w:r w:rsidR="00341E25">
        <w:rPr>
          <w:snapToGrid w:val="0"/>
          <w:sz w:val="20"/>
        </w:rPr>
        <w:t xml:space="preserve">individual </w:t>
      </w:r>
      <w:r w:rsidR="00AE4681">
        <w:rPr>
          <w:snapToGrid w:val="0"/>
          <w:sz w:val="20"/>
        </w:rPr>
        <w:t>Contract</w:t>
      </w:r>
      <w:r w:rsidRPr="002D01B3">
        <w:rPr>
          <w:snapToGrid w:val="0"/>
          <w:sz w:val="20"/>
        </w:rPr>
        <w:t xml:space="preserve">. </w:t>
      </w:r>
      <w:r>
        <w:rPr>
          <w:snapToGrid w:val="0"/>
          <w:sz w:val="20"/>
        </w:rPr>
        <w:t>N</w:t>
      </w:r>
      <w:r w:rsidR="003167D9">
        <w:rPr>
          <w:snapToGrid w:val="0"/>
          <w:sz w:val="20"/>
        </w:rPr>
        <w:t xml:space="preserve">either </w:t>
      </w:r>
      <w:r w:rsidR="002C3F4E">
        <w:rPr>
          <w:snapToGrid w:val="0"/>
          <w:sz w:val="20"/>
        </w:rPr>
        <w:t>Berkshire Hathaway Energy</w:t>
      </w:r>
      <w:r w:rsidR="003167D9">
        <w:rPr>
          <w:snapToGrid w:val="0"/>
          <w:sz w:val="20"/>
        </w:rPr>
        <w:t xml:space="preserve"> nor any </w:t>
      </w:r>
      <w:r w:rsidR="00341E25">
        <w:rPr>
          <w:snapToGrid w:val="0"/>
          <w:sz w:val="20"/>
        </w:rPr>
        <w:t xml:space="preserve">other </w:t>
      </w:r>
      <w:r w:rsidRPr="002D01B3">
        <w:rPr>
          <w:snapToGrid w:val="0"/>
          <w:sz w:val="20"/>
        </w:rPr>
        <w:t>Affiliate</w:t>
      </w:r>
      <w:r>
        <w:rPr>
          <w:snapToGrid w:val="0"/>
          <w:sz w:val="20"/>
        </w:rPr>
        <w:t xml:space="preserve"> </w:t>
      </w:r>
      <w:r w:rsidRPr="002D01B3">
        <w:rPr>
          <w:snapToGrid w:val="0"/>
          <w:sz w:val="20"/>
        </w:rPr>
        <w:t xml:space="preserve">shall have </w:t>
      </w:r>
      <w:r>
        <w:rPr>
          <w:snapToGrid w:val="0"/>
          <w:sz w:val="20"/>
        </w:rPr>
        <w:t>any</w:t>
      </w:r>
      <w:r w:rsidRPr="002D01B3">
        <w:rPr>
          <w:snapToGrid w:val="0"/>
          <w:sz w:val="20"/>
        </w:rPr>
        <w:t xml:space="preserve"> </w:t>
      </w:r>
      <w:r>
        <w:rPr>
          <w:snapToGrid w:val="0"/>
          <w:sz w:val="20"/>
        </w:rPr>
        <w:t>obligations</w:t>
      </w:r>
      <w:r w:rsidRPr="002C12EF">
        <w:rPr>
          <w:snapToGrid w:val="0"/>
          <w:sz w:val="20"/>
        </w:rPr>
        <w:t xml:space="preserve"> </w:t>
      </w:r>
      <w:r>
        <w:rPr>
          <w:snapToGrid w:val="0"/>
          <w:sz w:val="20"/>
        </w:rPr>
        <w:t xml:space="preserve">or </w:t>
      </w:r>
      <w:r w:rsidRPr="002D01B3">
        <w:rPr>
          <w:snapToGrid w:val="0"/>
          <w:sz w:val="20"/>
        </w:rPr>
        <w:t>liabilit</w:t>
      </w:r>
      <w:r>
        <w:rPr>
          <w:snapToGrid w:val="0"/>
          <w:sz w:val="20"/>
        </w:rPr>
        <w:t>ies</w:t>
      </w:r>
      <w:r w:rsidRPr="002D01B3">
        <w:rPr>
          <w:snapToGrid w:val="0"/>
          <w:sz w:val="20"/>
        </w:rPr>
        <w:t xml:space="preserve">, contractually or otherwise, for </w:t>
      </w:r>
      <w:r>
        <w:rPr>
          <w:snapToGrid w:val="0"/>
          <w:sz w:val="20"/>
        </w:rPr>
        <w:t xml:space="preserve">the </w:t>
      </w:r>
      <w:r w:rsidRPr="002D01B3">
        <w:rPr>
          <w:snapToGrid w:val="0"/>
          <w:sz w:val="20"/>
        </w:rPr>
        <w:t>payment</w:t>
      </w:r>
      <w:r>
        <w:rPr>
          <w:snapToGrid w:val="0"/>
          <w:sz w:val="20"/>
        </w:rPr>
        <w:t xml:space="preserve"> obligations</w:t>
      </w:r>
      <w:r w:rsidRPr="002D01B3">
        <w:rPr>
          <w:snapToGrid w:val="0"/>
          <w:sz w:val="20"/>
        </w:rPr>
        <w:t xml:space="preserve"> incurred by </w:t>
      </w:r>
      <w:r w:rsidR="00AE4681">
        <w:rPr>
          <w:snapToGrid w:val="0"/>
          <w:sz w:val="20"/>
        </w:rPr>
        <w:t xml:space="preserve">any </w:t>
      </w:r>
      <w:r>
        <w:rPr>
          <w:snapToGrid w:val="0"/>
          <w:sz w:val="20"/>
        </w:rPr>
        <w:t xml:space="preserve">other </w:t>
      </w:r>
      <w:r w:rsidRPr="002D01B3">
        <w:rPr>
          <w:snapToGrid w:val="0"/>
          <w:sz w:val="20"/>
        </w:rPr>
        <w:t>Affiliate</w:t>
      </w:r>
      <w:r w:rsidR="00AE4681">
        <w:rPr>
          <w:snapToGrid w:val="0"/>
          <w:sz w:val="20"/>
        </w:rPr>
        <w:t xml:space="preserve">(s) </w:t>
      </w:r>
      <w:r>
        <w:rPr>
          <w:snapToGrid w:val="0"/>
          <w:sz w:val="20"/>
        </w:rPr>
        <w:t>under a Contract issued under this Master Contract</w:t>
      </w:r>
      <w:r w:rsidRPr="002D01B3">
        <w:rPr>
          <w:snapToGrid w:val="0"/>
          <w:sz w:val="20"/>
        </w:rPr>
        <w:t>.</w:t>
      </w:r>
    </w:p>
    <w:p w:rsidR="00337A47" w:rsidRDefault="00240BB1">
      <w:pPr>
        <w:pStyle w:val="BlockT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990"/>
        </w:tabs>
        <w:suppressAutoHyphens w:val="0"/>
        <w:spacing w:before="120"/>
        <w:ind w:left="0" w:right="-18"/>
        <w:rPr>
          <w:sz w:val="20"/>
        </w:rPr>
      </w:pPr>
      <w:r w:rsidRPr="002D01B3">
        <w:rPr>
          <w:snapToGrid w:val="0"/>
          <w:sz w:val="20"/>
        </w:rPr>
        <w:t>All invoices shall be addressed to the Affiliate</w:t>
      </w:r>
      <w:r w:rsidR="00A55567">
        <w:rPr>
          <w:snapToGrid w:val="0"/>
          <w:sz w:val="20"/>
        </w:rPr>
        <w:t xml:space="preserve"> that has entered a Contract</w:t>
      </w:r>
      <w:r w:rsidRPr="002D01B3">
        <w:rPr>
          <w:snapToGrid w:val="0"/>
          <w:sz w:val="20"/>
        </w:rPr>
        <w:t xml:space="preserve"> at the address </w:t>
      </w:r>
      <w:r w:rsidR="00AE4681">
        <w:rPr>
          <w:snapToGrid w:val="0"/>
          <w:sz w:val="20"/>
        </w:rPr>
        <w:t>specified in the applicable Contract</w:t>
      </w:r>
      <w:r w:rsidR="003167D9">
        <w:rPr>
          <w:snapToGrid w:val="0"/>
          <w:sz w:val="20"/>
        </w:rPr>
        <w:t xml:space="preserve"> Documents</w:t>
      </w:r>
      <w:r w:rsidR="00AE4681">
        <w:rPr>
          <w:snapToGrid w:val="0"/>
          <w:sz w:val="20"/>
        </w:rPr>
        <w:t xml:space="preserve">. </w:t>
      </w:r>
      <w:r w:rsidRPr="002D01B3">
        <w:rPr>
          <w:snapToGrid w:val="0"/>
          <w:sz w:val="20"/>
        </w:rPr>
        <w:t xml:space="preserve">Additional Affiliates, which may elect to participate in and under this </w:t>
      </w:r>
      <w:r w:rsidR="00455349">
        <w:rPr>
          <w:snapToGrid w:val="0"/>
          <w:sz w:val="20"/>
        </w:rPr>
        <w:t xml:space="preserve">Master </w:t>
      </w:r>
      <w:r w:rsidRPr="002D01B3">
        <w:rPr>
          <w:snapToGrid w:val="0"/>
          <w:sz w:val="20"/>
        </w:rPr>
        <w:t xml:space="preserve">Contract after the effective date hereof, shall notify </w:t>
      </w:r>
      <w:r w:rsidR="00696A42">
        <w:rPr>
          <w:spacing w:val="-3"/>
          <w:sz w:val="20"/>
        </w:rPr>
        <w:t>Consultant</w:t>
      </w:r>
      <w:r w:rsidRPr="002D01B3">
        <w:rPr>
          <w:snapToGrid w:val="0"/>
          <w:sz w:val="20"/>
        </w:rPr>
        <w:t xml:space="preserve"> of the proper billing address for forwarding </w:t>
      </w:r>
      <w:r w:rsidR="00696A42">
        <w:rPr>
          <w:spacing w:val="-3"/>
          <w:sz w:val="20"/>
        </w:rPr>
        <w:t>Consultant</w:t>
      </w:r>
      <w:r w:rsidRPr="002D01B3">
        <w:rPr>
          <w:snapToGrid w:val="0"/>
          <w:sz w:val="20"/>
        </w:rPr>
        <w:t xml:space="preserve"> invoices.</w:t>
      </w:r>
    </w:p>
    <w:p w:rsidR="00146694" w:rsidRDefault="00146694" w:rsidP="00E95EB0">
      <w:pPr>
        <w:widowControl/>
        <w:spacing w:before="120"/>
        <w:jc w:val="both"/>
        <w:rPr>
          <w:sz w:val="20"/>
        </w:rPr>
      </w:pPr>
      <w:r>
        <w:rPr>
          <w:snapToGrid w:val="0"/>
          <w:spacing w:val="-2"/>
          <w:sz w:val="20"/>
        </w:rPr>
        <w:t>Company</w:t>
      </w:r>
      <w:r w:rsidRPr="006B5DB8">
        <w:rPr>
          <w:snapToGrid w:val="0"/>
          <w:spacing w:val="-2"/>
          <w:sz w:val="20"/>
        </w:rPr>
        <w:t xml:space="preserve"> may offset any such pay</w:t>
      </w:r>
      <w:r>
        <w:rPr>
          <w:snapToGrid w:val="0"/>
          <w:spacing w:val="-2"/>
          <w:sz w:val="20"/>
        </w:rPr>
        <w:t>ment to reflect amounts owing f</w:t>
      </w:r>
      <w:r w:rsidRPr="006B5DB8">
        <w:rPr>
          <w:snapToGrid w:val="0"/>
          <w:spacing w:val="-2"/>
          <w:sz w:val="20"/>
        </w:rPr>
        <w:t>r</w:t>
      </w:r>
      <w:r>
        <w:rPr>
          <w:snapToGrid w:val="0"/>
          <w:spacing w:val="-2"/>
          <w:sz w:val="20"/>
        </w:rPr>
        <w:t>o</w:t>
      </w:r>
      <w:r w:rsidRPr="006B5DB8">
        <w:rPr>
          <w:snapToGrid w:val="0"/>
          <w:spacing w:val="-2"/>
          <w:sz w:val="20"/>
        </w:rPr>
        <w:t xml:space="preserve">m </w:t>
      </w:r>
      <w:r w:rsidR="00696A42">
        <w:rPr>
          <w:spacing w:val="-3"/>
          <w:sz w:val="20"/>
        </w:rPr>
        <w:t>Consultant</w:t>
      </w:r>
      <w:r w:rsidRPr="006B5DB8">
        <w:rPr>
          <w:snapToGrid w:val="0"/>
          <w:spacing w:val="-2"/>
          <w:sz w:val="20"/>
        </w:rPr>
        <w:t xml:space="preserve"> to Company or its </w:t>
      </w:r>
      <w:r w:rsidR="00AB4F02">
        <w:rPr>
          <w:snapToGrid w:val="0"/>
          <w:spacing w:val="-2"/>
          <w:sz w:val="20"/>
        </w:rPr>
        <w:t>Affiliates</w:t>
      </w:r>
      <w:r w:rsidRPr="006B5DB8">
        <w:rPr>
          <w:snapToGrid w:val="0"/>
          <w:spacing w:val="-2"/>
          <w:sz w:val="20"/>
        </w:rPr>
        <w:t xml:space="preserve"> pursuant to this </w:t>
      </w:r>
      <w:r w:rsidR="00455349">
        <w:rPr>
          <w:snapToGrid w:val="0"/>
          <w:spacing w:val="-2"/>
          <w:sz w:val="20"/>
        </w:rPr>
        <w:t xml:space="preserve">Master </w:t>
      </w:r>
      <w:r w:rsidRPr="006B5DB8">
        <w:rPr>
          <w:snapToGrid w:val="0"/>
          <w:spacing w:val="-2"/>
          <w:sz w:val="20"/>
        </w:rPr>
        <w:t xml:space="preserve">Contract or any other agreement between the </w:t>
      </w:r>
      <w:r w:rsidR="00233EA7">
        <w:rPr>
          <w:snapToGrid w:val="0"/>
          <w:spacing w:val="-2"/>
          <w:sz w:val="20"/>
        </w:rPr>
        <w:t>Parties</w:t>
      </w:r>
      <w:r w:rsidRPr="006B5DB8">
        <w:rPr>
          <w:snapToGrid w:val="0"/>
          <w:spacing w:val="-2"/>
          <w:sz w:val="20"/>
        </w:rPr>
        <w:t xml:space="preserve"> or otherwise</w:t>
      </w:r>
      <w:r>
        <w:rPr>
          <w:snapToGrid w:val="0"/>
          <w:spacing w:val="-2"/>
          <w:sz w:val="20"/>
        </w:rPr>
        <w:t xml:space="preserve">. </w:t>
      </w:r>
      <w:r w:rsidRPr="00EE16D1">
        <w:rPr>
          <w:snapToGrid w:val="0"/>
          <w:sz w:val="20"/>
        </w:rPr>
        <w:t xml:space="preserve">In addition, Company may withhold all payments otherwise due </w:t>
      </w:r>
      <w:r w:rsidR="00696A42">
        <w:rPr>
          <w:spacing w:val="-3"/>
          <w:sz w:val="20"/>
        </w:rPr>
        <w:t>Consultant</w:t>
      </w:r>
      <w:r w:rsidRPr="00EE16D1">
        <w:rPr>
          <w:snapToGrid w:val="0"/>
          <w:sz w:val="20"/>
        </w:rPr>
        <w:t xml:space="preserve"> until such time as </w:t>
      </w:r>
      <w:r w:rsidR="00696A42">
        <w:rPr>
          <w:spacing w:val="-3"/>
          <w:sz w:val="20"/>
        </w:rPr>
        <w:t>Consultant</w:t>
      </w:r>
      <w:r w:rsidRPr="00EE16D1">
        <w:rPr>
          <w:snapToGrid w:val="0"/>
          <w:sz w:val="20"/>
        </w:rPr>
        <w:t xml:space="preserve"> has provided </w:t>
      </w:r>
      <w:r w:rsidR="00FF747D">
        <w:rPr>
          <w:snapToGrid w:val="0"/>
          <w:sz w:val="20"/>
        </w:rPr>
        <w:t xml:space="preserve">any </w:t>
      </w:r>
      <w:r w:rsidR="00DB707C">
        <w:rPr>
          <w:snapToGrid w:val="0"/>
          <w:sz w:val="20"/>
        </w:rPr>
        <w:t>Performance Security</w:t>
      </w:r>
      <w:r w:rsidRPr="00EE16D1">
        <w:rPr>
          <w:snapToGrid w:val="0"/>
          <w:sz w:val="20"/>
        </w:rPr>
        <w:t xml:space="preserve"> required by th</w:t>
      </w:r>
      <w:r w:rsidR="00455349">
        <w:rPr>
          <w:snapToGrid w:val="0"/>
          <w:sz w:val="20"/>
        </w:rPr>
        <w:t>e</w:t>
      </w:r>
      <w:r w:rsidRPr="00EE16D1">
        <w:rPr>
          <w:snapToGrid w:val="0"/>
          <w:sz w:val="20"/>
        </w:rPr>
        <w:t xml:space="preserve"> Contract</w:t>
      </w:r>
      <w:r w:rsidR="00455349">
        <w:rPr>
          <w:snapToGrid w:val="0"/>
          <w:sz w:val="20"/>
        </w:rPr>
        <w:t xml:space="preserve"> Documents</w:t>
      </w:r>
      <w:r>
        <w:rPr>
          <w:sz w:val="20"/>
        </w:rPr>
        <w:t>.</w:t>
      </w:r>
      <w:r w:rsidR="00FF747D">
        <w:rPr>
          <w:sz w:val="20"/>
        </w:rPr>
        <w:t xml:space="preserve"> If required by Company, the final payment shall not become due until </w:t>
      </w:r>
      <w:r w:rsidR="00696A42">
        <w:rPr>
          <w:spacing w:val="-3"/>
          <w:sz w:val="20"/>
        </w:rPr>
        <w:t>Consultant</w:t>
      </w:r>
      <w:r w:rsidR="00FF747D">
        <w:rPr>
          <w:sz w:val="20"/>
        </w:rPr>
        <w:t xml:space="preserve"> has furnished Company a final release from all claims and demands arising out the </w:t>
      </w:r>
      <w:r w:rsidR="006556DA">
        <w:rPr>
          <w:sz w:val="20"/>
        </w:rPr>
        <w:t>Services</w:t>
      </w:r>
      <w:r w:rsidR="00FF747D">
        <w:rPr>
          <w:sz w:val="20"/>
        </w:rPr>
        <w:t xml:space="preserve"> in a form acceptable to Company.</w:t>
      </w:r>
    </w:p>
    <w:p w:rsidR="00975E87" w:rsidRDefault="00146694" w:rsidP="00E95EB0">
      <w:pPr>
        <w:widowControl/>
        <w:spacing w:before="120"/>
        <w:jc w:val="both"/>
        <w:rPr>
          <w:color w:val="000000"/>
          <w:spacing w:val="-3"/>
          <w:sz w:val="20"/>
        </w:rPr>
      </w:pPr>
      <w:r>
        <w:rPr>
          <w:color w:val="000000"/>
          <w:spacing w:val="-3"/>
          <w:sz w:val="20"/>
        </w:rPr>
        <w:t xml:space="preserve">Upon request by Company, </w:t>
      </w:r>
      <w:r w:rsidR="00696A42">
        <w:rPr>
          <w:spacing w:val="-3"/>
          <w:sz w:val="20"/>
        </w:rPr>
        <w:t>Consultant</w:t>
      </w:r>
      <w:r>
        <w:rPr>
          <w:color w:val="000000"/>
          <w:spacing w:val="-3"/>
          <w:sz w:val="20"/>
        </w:rPr>
        <w:t xml:space="preserve"> shall also provide </w:t>
      </w:r>
      <w:r w:rsidR="00197707">
        <w:rPr>
          <w:color w:val="000000"/>
          <w:spacing w:val="-3"/>
          <w:sz w:val="20"/>
        </w:rPr>
        <w:t xml:space="preserve">interim </w:t>
      </w:r>
      <w:r>
        <w:rPr>
          <w:color w:val="000000"/>
          <w:spacing w:val="-3"/>
          <w:sz w:val="20"/>
        </w:rPr>
        <w:t xml:space="preserve">lien and claim releases executed by </w:t>
      </w:r>
      <w:r w:rsidR="00696A42">
        <w:rPr>
          <w:spacing w:val="-3"/>
          <w:sz w:val="20"/>
        </w:rPr>
        <w:t>Consultant</w:t>
      </w:r>
      <w:r>
        <w:rPr>
          <w:color w:val="000000"/>
          <w:spacing w:val="-3"/>
          <w:sz w:val="20"/>
        </w:rPr>
        <w:t xml:space="preserve">, </w:t>
      </w:r>
      <w:r w:rsidR="002F0BB7">
        <w:rPr>
          <w:color w:val="000000"/>
          <w:spacing w:val="-3"/>
          <w:sz w:val="20"/>
        </w:rPr>
        <w:t xml:space="preserve">and </w:t>
      </w:r>
      <w:r w:rsidR="00197707">
        <w:rPr>
          <w:color w:val="000000"/>
          <w:spacing w:val="-3"/>
          <w:sz w:val="20"/>
        </w:rPr>
        <w:t>interim and/or final lien and claim release</w:t>
      </w:r>
      <w:r w:rsidR="00C24325">
        <w:rPr>
          <w:color w:val="000000"/>
          <w:spacing w:val="-3"/>
          <w:sz w:val="20"/>
        </w:rPr>
        <w:t>s</w:t>
      </w:r>
      <w:r w:rsidR="00197707">
        <w:rPr>
          <w:color w:val="000000"/>
          <w:spacing w:val="-3"/>
          <w:sz w:val="20"/>
        </w:rPr>
        <w:t xml:space="preserve"> executed by</w:t>
      </w:r>
      <w:r>
        <w:rPr>
          <w:color w:val="000000"/>
          <w:spacing w:val="-3"/>
          <w:sz w:val="20"/>
        </w:rPr>
        <w:t xml:space="preserve"> Subcontractors through the date of each invoice submitted.</w:t>
      </w:r>
      <w:r w:rsidR="00975E87">
        <w:rPr>
          <w:color w:val="000000"/>
          <w:spacing w:val="-3"/>
          <w:sz w:val="20"/>
        </w:rPr>
        <w:t xml:space="preserve"> </w:t>
      </w:r>
    </w:p>
    <w:p w:rsidR="00146694" w:rsidRDefault="00975E87" w:rsidP="00E95EB0">
      <w:pPr>
        <w:widowControl/>
        <w:spacing w:before="120"/>
        <w:jc w:val="both"/>
        <w:rPr>
          <w:color w:val="000000"/>
          <w:sz w:val="20"/>
        </w:rPr>
      </w:pPr>
      <w:r>
        <w:rPr>
          <w:color w:val="000000"/>
          <w:spacing w:val="-3"/>
          <w:sz w:val="20"/>
        </w:rPr>
        <w:t xml:space="preserve">For </w:t>
      </w:r>
      <w:r w:rsidR="006556DA">
        <w:rPr>
          <w:color w:val="000000"/>
          <w:spacing w:val="-3"/>
          <w:sz w:val="20"/>
        </w:rPr>
        <w:t>Services</w:t>
      </w:r>
      <w:r>
        <w:rPr>
          <w:color w:val="000000"/>
          <w:spacing w:val="-3"/>
          <w:sz w:val="20"/>
        </w:rPr>
        <w:t xml:space="preserve"> to be performed in California, any lien and claim release provided by </w:t>
      </w:r>
      <w:r w:rsidR="00696A42">
        <w:rPr>
          <w:spacing w:val="-3"/>
          <w:sz w:val="20"/>
        </w:rPr>
        <w:t>Consultant</w:t>
      </w:r>
      <w:r>
        <w:rPr>
          <w:color w:val="000000"/>
          <w:spacing w:val="-3"/>
          <w:sz w:val="20"/>
        </w:rPr>
        <w:t xml:space="preserve"> shall be in the form attached as Exhibit </w:t>
      </w:r>
      <w:r w:rsidR="00635534">
        <w:rPr>
          <w:color w:val="000000"/>
          <w:spacing w:val="-3"/>
          <w:sz w:val="20"/>
        </w:rPr>
        <w:t>G</w:t>
      </w:r>
      <w:r>
        <w:rPr>
          <w:color w:val="000000"/>
          <w:spacing w:val="-3"/>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6" w:name="_Toc345516226"/>
      <w:bookmarkStart w:id="27" w:name="_Toc370821008"/>
      <w:bookmarkStart w:id="28" w:name="_Toc383162784"/>
      <w:r w:rsidRPr="00F75AA8">
        <w:rPr>
          <w:spacing w:val="-3"/>
          <w:sz w:val="20"/>
          <w:u w:val="single"/>
        </w:rPr>
        <w:t>TAXES</w:t>
      </w:r>
      <w:bookmarkEnd w:id="26"/>
      <w:bookmarkEnd w:id="27"/>
      <w:bookmarkEnd w:id="28"/>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6F5EF0" w:rsidRDefault="00146694" w:rsidP="00E95EB0">
      <w:pPr>
        <w:widowControl/>
        <w:spacing w:before="120"/>
        <w:jc w:val="both"/>
        <w:rPr>
          <w:spacing w:val="-2"/>
          <w:sz w:val="20"/>
        </w:rPr>
      </w:pPr>
      <w:r w:rsidRPr="00977AE4">
        <w:rPr>
          <w:spacing w:val="-2"/>
          <w:sz w:val="20"/>
        </w:rPr>
        <w:tab/>
      </w:r>
      <w:r w:rsidRPr="00443947">
        <w:rPr>
          <w:sz w:val="20"/>
        </w:rPr>
        <w:t xml:space="preserve">The consideration </w:t>
      </w:r>
      <w:r w:rsidR="00DC2E18">
        <w:rPr>
          <w:sz w:val="20"/>
        </w:rPr>
        <w:t>stated</w:t>
      </w:r>
      <w:r w:rsidR="0045306F">
        <w:rPr>
          <w:sz w:val="20"/>
        </w:rPr>
        <w:t xml:space="preserve"> </w:t>
      </w:r>
      <w:r w:rsidR="00C516AF">
        <w:rPr>
          <w:sz w:val="20"/>
        </w:rPr>
        <w:t xml:space="preserve">in </w:t>
      </w:r>
      <w:r w:rsidR="0045306F">
        <w:rPr>
          <w:sz w:val="20"/>
        </w:rPr>
        <w:t>the Contract</w:t>
      </w:r>
      <w:r>
        <w:rPr>
          <w:sz w:val="20"/>
        </w:rPr>
        <w:t xml:space="preserve"> </w:t>
      </w:r>
      <w:r w:rsidR="00DC2E18">
        <w:rPr>
          <w:sz w:val="20"/>
        </w:rPr>
        <w:t xml:space="preserve">Documents will </w:t>
      </w:r>
      <w:r w:rsidRPr="00443947">
        <w:rPr>
          <w:sz w:val="20"/>
        </w:rPr>
        <w:t xml:space="preserve">include all taxes arising out of </w:t>
      </w:r>
      <w:r w:rsidR="00696A42">
        <w:rPr>
          <w:spacing w:val="-3"/>
          <w:sz w:val="20"/>
        </w:rPr>
        <w:t>Consultant</w:t>
      </w:r>
      <w:r w:rsidR="00FF747D">
        <w:rPr>
          <w:sz w:val="20"/>
        </w:rPr>
        <w:t>’</w:t>
      </w:r>
      <w:r w:rsidRPr="00443947">
        <w:rPr>
          <w:sz w:val="20"/>
        </w:rPr>
        <w:t>s performance hereunder, including without limitation</w:t>
      </w:r>
      <w:r w:rsidR="00FF747D">
        <w:rPr>
          <w:sz w:val="20"/>
        </w:rPr>
        <w:t xml:space="preserve"> state and local</w:t>
      </w:r>
      <w:r w:rsidRPr="00443947">
        <w:rPr>
          <w:sz w:val="20"/>
        </w:rPr>
        <w:t xml:space="preserve"> sales</w:t>
      </w:r>
      <w:r w:rsidR="009D44A9">
        <w:rPr>
          <w:sz w:val="20"/>
        </w:rPr>
        <w:t xml:space="preserve"> and</w:t>
      </w:r>
      <w:r w:rsidRPr="00443947">
        <w:rPr>
          <w:sz w:val="20"/>
        </w:rPr>
        <w:t xml:space="preserve"> use</w:t>
      </w:r>
      <w:r w:rsidR="00FF747D">
        <w:rPr>
          <w:sz w:val="20"/>
        </w:rPr>
        <w:t xml:space="preserve"> taxes</w:t>
      </w:r>
      <w:r w:rsidRPr="00443947">
        <w:rPr>
          <w:sz w:val="20"/>
        </w:rPr>
        <w:t xml:space="preserve">, </w:t>
      </w:r>
      <w:r w:rsidR="00DC2E18">
        <w:rPr>
          <w:sz w:val="20"/>
        </w:rPr>
        <w:t xml:space="preserve">federal taxes, </w:t>
      </w:r>
      <w:r w:rsidRPr="00443947">
        <w:rPr>
          <w:sz w:val="20"/>
        </w:rPr>
        <w:t>value-added taxes</w:t>
      </w:r>
      <w:r w:rsidR="00197707">
        <w:rPr>
          <w:sz w:val="20"/>
        </w:rPr>
        <w:t>, import</w:t>
      </w:r>
      <w:r w:rsidR="00DC2E18">
        <w:rPr>
          <w:sz w:val="20"/>
        </w:rPr>
        <w:t xml:space="preserve"> and customs</w:t>
      </w:r>
      <w:r w:rsidR="00197707">
        <w:rPr>
          <w:sz w:val="20"/>
        </w:rPr>
        <w:t xml:space="preserve"> duties, payroll taxes, income taxes and other taxes</w:t>
      </w:r>
      <w:r w:rsidR="00DC2E18">
        <w:rPr>
          <w:sz w:val="20"/>
        </w:rPr>
        <w:t>, fees and assessments</w:t>
      </w:r>
      <w:r w:rsidR="00197707">
        <w:rPr>
          <w:sz w:val="20"/>
        </w:rPr>
        <w:t xml:space="preserve"> relating to the performance of the </w:t>
      </w:r>
      <w:r w:rsidR="006556DA">
        <w:rPr>
          <w:sz w:val="20"/>
        </w:rPr>
        <w:t>Services</w:t>
      </w:r>
      <w:r w:rsidRPr="00443947">
        <w:rPr>
          <w:sz w:val="20"/>
        </w:rPr>
        <w:t xml:space="preserve">. </w:t>
      </w:r>
      <w:r w:rsidR="003D658B">
        <w:rPr>
          <w:sz w:val="20"/>
        </w:rPr>
        <w:t xml:space="preserve">It is the </w:t>
      </w:r>
      <w:r w:rsidR="00696A42">
        <w:rPr>
          <w:spacing w:val="-3"/>
          <w:sz w:val="20"/>
        </w:rPr>
        <w:t>Consultant</w:t>
      </w:r>
      <w:r w:rsidR="003D658B">
        <w:rPr>
          <w:sz w:val="20"/>
        </w:rPr>
        <w:t xml:space="preserve">’s responsibility to be familiar with all applicable taxes and to comply with all laws, ordinances, regulations and </w:t>
      </w:r>
      <w:r w:rsidR="00937AC9">
        <w:rPr>
          <w:sz w:val="20"/>
        </w:rPr>
        <w:t>other requirements related thereto</w:t>
      </w:r>
      <w:r w:rsidR="00A44B60">
        <w:rPr>
          <w:sz w:val="20"/>
        </w:rPr>
        <w:t xml:space="preserve">. </w:t>
      </w:r>
      <w:r w:rsidR="00696A42">
        <w:rPr>
          <w:spacing w:val="-3"/>
          <w:sz w:val="20"/>
        </w:rPr>
        <w:t>Consultant</w:t>
      </w:r>
      <w:r w:rsidR="00A44B60" w:rsidRPr="00A44B60">
        <w:rPr>
          <w:sz w:val="20"/>
        </w:rPr>
        <w:t xml:space="preserve"> shall timely administer and pay all </w:t>
      </w:r>
      <w:r w:rsidR="00A44B60">
        <w:rPr>
          <w:sz w:val="20"/>
        </w:rPr>
        <w:t>t</w:t>
      </w:r>
      <w:r w:rsidR="00A44B60" w:rsidRPr="00A44B60">
        <w:rPr>
          <w:sz w:val="20"/>
        </w:rPr>
        <w:t>axes and timely furnish to the appropriate taxing authorities all required information and r</w:t>
      </w:r>
      <w:r w:rsidR="00A44B60">
        <w:rPr>
          <w:sz w:val="20"/>
        </w:rPr>
        <w:t>eports in connection with such t</w:t>
      </w:r>
      <w:r w:rsidR="00A44B60" w:rsidRPr="00A44B60">
        <w:rPr>
          <w:sz w:val="20"/>
        </w:rPr>
        <w:t xml:space="preserve">axes.  </w:t>
      </w:r>
      <w:r w:rsidR="00937AC9">
        <w:rPr>
          <w:spacing w:val="-2"/>
          <w:sz w:val="20"/>
        </w:rPr>
        <w:t xml:space="preserve">To the extent </w:t>
      </w:r>
      <w:r w:rsidR="00A44B60">
        <w:rPr>
          <w:spacing w:val="-2"/>
          <w:sz w:val="20"/>
        </w:rPr>
        <w:t>that</w:t>
      </w:r>
      <w:r w:rsidR="00937AC9">
        <w:rPr>
          <w:spacing w:val="-2"/>
          <w:sz w:val="20"/>
        </w:rPr>
        <w:t xml:space="preserve"> Company</w:t>
      </w:r>
      <w:r w:rsidR="00937AC9" w:rsidRPr="00A44B60">
        <w:rPr>
          <w:spacing w:val="-2"/>
          <w:sz w:val="20"/>
        </w:rPr>
        <w:t xml:space="preserve"> </w:t>
      </w:r>
      <w:r w:rsidR="00A44B60">
        <w:rPr>
          <w:spacing w:val="-2"/>
          <w:sz w:val="20"/>
        </w:rPr>
        <w:t>is defined to be</w:t>
      </w:r>
      <w:r w:rsidR="00937AC9" w:rsidRPr="00A44B60">
        <w:rPr>
          <w:spacing w:val="-2"/>
          <w:sz w:val="20"/>
        </w:rPr>
        <w:t xml:space="preserve"> </w:t>
      </w:r>
      <w:r w:rsidR="00937AC9">
        <w:rPr>
          <w:spacing w:val="-2"/>
          <w:sz w:val="20"/>
        </w:rPr>
        <w:t xml:space="preserve">the final consumer </w:t>
      </w:r>
      <w:r w:rsidR="00A44B60">
        <w:rPr>
          <w:spacing w:val="-2"/>
          <w:sz w:val="20"/>
        </w:rPr>
        <w:t xml:space="preserve">with respect to any Contract (or portion thereof) </w:t>
      </w:r>
      <w:r w:rsidR="00937AC9">
        <w:rPr>
          <w:spacing w:val="-2"/>
          <w:sz w:val="20"/>
        </w:rPr>
        <w:t xml:space="preserve">under applicable </w:t>
      </w:r>
      <w:r w:rsidR="00A44B60">
        <w:rPr>
          <w:spacing w:val="-2"/>
          <w:sz w:val="20"/>
        </w:rPr>
        <w:t xml:space="preserve">state tax </w:t>
      </w:r>
      <w:r w:rsidR="00937AC9">
        <w:rPr>
          <w:spacing w:val="-2"/>
          <w:sz w:val="20"/>
        </w:rPr>
        <w:t xml:space="preserve">laws, </w:t>
      </w:r>
      <w:r w:rsidR="00696A42">
        <w:rPr>
          <w:spacing w:val="-3"/>
          <w:sz w:val="20"/>
        </w:rPr>
        <w:t>Consultant</w:t>
      </w:r>
      <w:r w:rsidR="00937AC9">
        <w:rPr>
          <w:spacing w:val="-2"/>
          <w:sz w:val="20"/>
        </w:rPr>
        <w:t xml:space="preserve"> shall state the portion of the Contract price that is attributable to </w:t>
      </w:r>
      <w:r w:rsidR="00A55567">
        <w:rPr>
          <w:spacing w:val="-2"/>
          <w:sz w:val="20"/>
        </w:rPr>
        <w:t>the resulting</w:t>
      </w:r>
      <w:r w:rsidR="00937AC9">
        <w:rPr>
          <w:spacing w:val="-2"/>
          <w:sz w:val="20"/>
        </w:rPr>
        <w:t xml:space="preserve"> taxes in </w:t>
      </w:r>
      <w:r w:rsidR="00937AC9" w:rsidRPr="00A44B60">
        <w:rPr>
          <w:spacing w:val="-2"/>
          <w:sz w:val="20"/>
        </w:rPr>
        <w:t>a separate</w:t>
      </w:r>
      <w:r w:rsidR="00937AC9">
        <w:rPr>
          <w:spacing w:val="-2"/>
          <w:sz w:val="20"/>
        </w:rPr>
        <w:t xml:space="preserve">, itemized and easily identifiable manner on the </w:t>
      </w:r>
      <w:r w:rsidR="00696A42">
        <w:rPr>
          <w:spacing w:val="-3"/>
          <w:sz w:val="20"/>
        </w:rPr>
        <w:t>Consultant</w:t>
      </w:r>
      <w:r w:rsidR="00937AC9">
        <w:rPr>
          <w:spacing w:val="-2"/>
          <w:sz w:val="20"/>
        </w:rPr>
        <w:t xml:space="preserve"> invoice</w:t>
      </w:r>
      <w:r w:rsidR="00B42CCF">
        <w:rPr>
          <w:spacing w:val="-2"/>
          <w:sz w:val="20"/>
        </w:rPr>
        <w:t xml:space="preserve"> or application for payment</w:t>
      </w:r>
      <w:r w:rsidR="00937AC9">
        <w:rPr>
          <w:spacing w:val="-2"/>
          <w:sz w:val="20"/>
        </w:rPr>
        <w:t xml:space="preserve">. </w:t>
      </w:r>
      <w:r w:rsidR="00696A42">
        <w:rPr>
          <w:spacing w:val="-3"/>
          <w:sz w:val="20"/>
        </w:rPr>
        <w:t>Consultant</w:t>
      </w:r>
      <w:r w:rsidR="00A44B60" w:rsidRPr="00A44B60">
        <w:rPr>
          <w:sz w:val="20"/>
        </w:rPr>
        <w:t xml:space="preserve"> shall </w:t>
      </w:r>
      <w:r w:rsidR="00A44B60">
        <w:rPr>
          <w:sz w:val="20"/>
        </w:rPr>
        <w:t xml:space="preserve">also </w:t>
      </w:r>
      <w:r w:rsidR="00A44B60" w:rsidRPr="00A44B60">
        <w:rPr>
          <w:sz w:val="20"/>
        </w:rPr>
        <w:t xml:space="preserve">provide to </w:t>
      </w:r>
      <w:r w:rsidR="00A44B60">
        <w:rPr>
          <w:sz w:val="20"/>
        </w:rPr>
        <w:t>Company</w:t>
      </w:r>
      <w:r w:rsidR="00A44B60" w:rsidRPr="00A44B60">
        <w:rPr>
          <w:sz w:val="20"/>
        </w:rPr>
        <w:t xml:space="preserve"> such </w:t>
      </w:r>
      <w:r w:rsidR="00A44B60">
        <w:rPr>
          <w:sz w:val="20"/>
        </w:rPr>
        <w:t>additional</w:t>
      </w:r>
      <w:r w:rsidR="00A44B60" w:rsidRPr="00A44B60">
        <w:rPr>
          <w:sz w:val="20"/>
        </w:rPr>
        <w:t xml:space="preserve"> information reasonably requested by </w:t>
      </w:r>
      <w:r w:rsidR="00A44B60">
        <w:rPr>
          <w:sz w:val="20"/>
        </w:rPr>
        <w:t>Company</w:t>
      </w:r>
      <w:r w:rsidR="00A44B60" w:rsidRPr="00A44B60">
        <w:rPr>
          <w:sz w:val="20"/>
        </w:rPr>
        <w:t xml:space="preserve"> to confirm that the correc</w:t>
      </w:r>
      <w:r w:rsidR="00A44B60">
        <w:rPr>
          <w:sz w:val="20"/>
        </w:rPr>
        <w:t>t amount of such sales and use t</w:t>
      </w:r>
      <w:r w:rsidR="00A44B60" w:rsidRPr="00A44B60">
        <w:rPr>
          <w:sz w:val="20"/>
        </w:rPr>
        <w:t>axes</w:t>
      </w:r>
      <w:r w:rsidR="00A55567">
        <w:rPr>
          <w:sz w:val="20"/>
        </w:rPr>
        <w:t>, and other</w:t>
      </w:r>
      <w:r w:rsidR="00A44B60" w:rsidRPr="00A44B60">
        <w:rPr>
          <w:sz w:val="20"/>
        </w:rPr>
        <w:t xml:space="preserve"> </w:t>
      </w:r>
      <w:r w:rsidR="00A55567">
        <w:rPr>
          <w:sz w:val="20"/>
        </w:rPr>
        <w:t xml:space="preserve">applicable taxes, </w:t>
      </w:r>
      <w:r w:rsidR="00A44B60" w:rsidRPr="00A44B60">
        <w:rPr>
          <w:sz w:val="20"/>
        </w:rPr>
        <w:t xml:space="preserve">will be paid </w:t>
      </w:r>
      <w:r w:rsidR="00B42CCF">
        <w:rPr>
          <w:sz w:val="20"/>
        </w:rPr>
        <w:t>in connection with</w:t>
      </w:r>
      <w:r w:rsidR="008903D8">
        <w:rPr>
          <w:sz w:val="20"/>
        </w:rPr>
        <w:t xml:space="preserve"> the Contract</w:t>
      </w:r>
      <w:r w:rsidR="00A44B60" w:rsidRPr="00A44B60">
        <w:rPr>
          <w:sz w:val="20"/>
        </w:rPr>
        <w:t>.</w:t>
      </w:r>
    </w:p>
    <w:p w:rsidR="00AF1031" w:rsidRDefault="00AF1031" w:rsidP="00E95EB0">
      <w:pPr>
        <w:pStyle w:val="Heading1"/>
        <w:keepNext/>
        <w:widowControl/>
        <w:numPr>
          <w:ilvl w:val="0"/>
          <w:numId w:val="53"/>
        </w:numPr>
        <w:tabs>
          <w:tab w:val="left" w:pos="-720"/>
        </w:tabs>
        <w:suppressAutoHyphens/>
        <w:spacing w:before="120"/>
        <w:rPr>
          <w:spacing w:val="-3"/>
          <w:sz w:val="20"/>
          <w:u w:val="single"/>
        </w:rPr>
      </w:pPr>
      <w:bookmarkStart w:id="29" w:name="_Toc155862921"/>
      <w:bookmarkStart w:id="30" w:name="_Toc345338689"/>
      <w:bookmarkStart w:id="31" w:name="_Toc383162785"/>
      <w:bookmarkStart w:id="32" w:name="_Toc345516227"/>
      <w:bookmarkStart w:id="33" w:name="_Toc370821009"/>
      <w:r w:rsidRPr="00B6173F">
        <w:rPr>
          <w:sz w:val="20"/>
          <w:u w:val="single"/>
        </w:rPr>
        <w:t>TRAVEL</w:t>
      </w:r>
      <w:bookmarkEnd w:id="29"/>
      <w:r>
        <w:rPr>
          <w:sz w:val="20"/>
          <w:u w:val="single"/>
        </w:rPr>
        <w:t xml:space="preserve"> AND OTHER EXPENSES</w:t>
      </w:r>
      <w:bookmarkEnd w:id="30"/>
      <w:bookmarkEnd w:id="31"/>
      <w:r w:rsidRPr="00F75AA8">
        <w:rPr>
          <w:spacing w:val="-3"/>
          <w:sz w:val="20"/>
          <w:u w:val="single"/>
        </w:rPr>
        <w:t xml:space="preserve"> </w:t>
      </w:r>
    </w:p>
    <w:p w:rsidR="00AF1031" w:rsidRPr="00AF1031" w:rsidRDefault="00AF1031" w:rsidP="00AF1031">
      <w:pPr>
        <w:spacing w:before="120"/>
        <w:jc w:val="both"/>
      </w:pPr>
      <w:r w:rsidRPr="00B6173F">
        <w:rPr>
          <w:spacing w:val="-2"/>
          <w:sz w:val="20"/>
        </w:rPr>
        <w:tab/>
        <w:t xml:space="preserve">If required for the </w:t>
      </w:r>
      <w:r>
        <w:rPr>
          <w:spacing w:val="-2"/>
          <w:sz w:val="20"/>
        </w:rPr>
        <w:t xml:space="preserve">performance of the </w:t>
      </w:r>
      <w:r w:rsidR="006556DA">
        <w:rPr>
          <w:spacing w:val="-2"/>
          <w:sz w:val="20"/>
        </w:rPr>
        <w:t>Services</w:t>
      </w:r>
      <w:r w:rsidRPr="00B6173F">
        <w:rPr>
          <w:spacing w:val="-2"/>
          <w:sz w:val="20"/>
        </w:rPr>
        <w:t xml:space="preserve">, </w:t>
      </w:r>
      <w:r w:rsidR="006556DA">
        <w:rPr>
          <w:spacing w:val="-2"/>
          <w:sz w:val="20"/>
        </w:rPr>
        <w:t xml:space="preserve">and to the extent travel expenses are not otherwise included in the consideration to be paid Consultant pursuant to the Contract Documents, </w:t>
      </w:r>
      <w:r>
        <w:rPr>
          <w:spacing w:val="-2"/>
          <w:sz w:val="20"/>
        </w:rPr>
        <w:t xml:space="preserve">Company </w:t>
      </w:r>
      <w:r w:rsidRPr="00B6173F">
        <w:rPr>
          <w:spacing w:val="-2"/>
          <w:sz w:val="20"/>
        </w:rPr>
        <w:t>p</w:t>
      </w:r>
      <w:r w:rsidRPr="00B6173F">
        <w:rPr>
          <w:sz w:val="20"/>
        </w:rPr>
        <w:t xml:space="preserve">re-approved expenses for travel and </w:t>
      </w:r>
      <w:r>
        <w:rPr>
          <w:sz w:val="20"/>
        </w:rPr>
        <w:t xml:space="preserve">other </w:t>
      </w:r>
      <w:r w:rsidRPr="00B6173F">
        <w:rPr>
          <w:sz w:val="20"/>
        </w:rPr>
        <w:t>expenses</w:t>
      </w:r>
      <w:r>
        <w:rPr>
          <w:sz w:val="20"/>
        </w:rPr>
        <w:t>, including but not limited to Subcontractor expenses</w:t>
      </w:r>
      <w:r w:rsidRPr="00B6173F">
        <w:rPr>
          <w:sz w:val="20"/>
        </w:rPr>
        <w:t xml:space="preserve"> </w:t>
      </w:r>
      <w:r>
        <w:rPr>
          <w:sz w:val="20"/>
        </w:rPr>
        <w:t>incurred by Consultant shall</w:t>
      </w:r>
      <w:r w:rsidRPr="00B6173F">
        <w:rPr>
          <w:sz w:val="20"/>
        </w:rPr>
        <w:t xml:space="preserve"> be reimbursed at Consultant’s cost</w:t>
      </w:r>
      <w:r>
        <w:rPr>
          <w:sz w:val="20"/>
        </w:rPr>
        <w:t>, without mark-up or any other surcharge,</w:t>
      </w:r>
      <w:r w:rsidRPr="00B6173F">
        <w:rPr>
          <w:sz w:val="20"/>
        </w:rPr>
        <w:t xml:space="preserve"> to the extent that such expenses are supported by original receipts or invoices. Such expenses will be invoiced as separate line items on any applicable invoice</w:t>
      </w:r>
      <w:r>
        <w:rPr>
          <w:sz w:val="20"/>
        </w:rPr>
        <w:t xml:space="preserve"> and shall include </w:t>
      </w:r>
      <w:r w:rsidR="00F97573">
        <w:rPr>
          <w:sz w:val="20"/>
        </w:rPr>
        <w:t xml:space="preserve">detailed </w:t>
      </w:r>
      <w:r>
        <w:rPr>
          <w:sz w:val="20"/>
        </w:rPr>
        <w:t>supporting receipts that validate and support such expenses</w:t>
      </w:r>
      <w:r w:rsidRPr="00B6173F">
        <w:rPr>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34" w:name="_Toc383162786"/>
      <w:r w:rsidRPr="00F75AA8">
        <w:rPr>
          <w:spacing w:val="-3"/>
          <w:sz w:val="20"/>
          <w:u w:val="single"/>
        </w:rPr>
        <w:t>ACCOUNTING AND AUDITING</w:t>
      </w:r>
      <w:bookmarkEnd w:id="32"/>
      <w:bookmarkEnd w:id="33"/>
      <w:bookmarkEnd w:id="34"/>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Default="00146694" w:rsidP="00E95EB0">
      <w:pPr>
        <w:widowControl/>
        <w:spacing w:before="120"/>
        <w:jc w:val="both"/>
        <w:rPr>
          <w:spacing w:val="-2"/>
          <w:sz w:val="20"/>
        </w:rPr>
      </w:pPr>
      <w:r>
        <w:rPr>
          <w:spacing w:val="-2"/>
          <w:sz w:val="20"/>
        </w:rPr>
        <w:tab/>
      </w:r>
      <w:r w:rsidR="00696A42">
        <w:rPr>
          <w:spacing w:val="-3"/>
          <w:sz w:val="20"/>
        </w:rPr>
        <w:t>Consultant</w:t>
      </w:r>
      <w:r w:rsidRPr="00443947">
        <w:rPr>
          <w:sz w:val="20"/>
        </w:rPr>
        <w:t xml:space="preserve"> shall keep accurate</w:t>
      </w:r>
      <w:r w:rsidR="00B42CCF">
        <w:rPr>
          <w:sz w:val="20"/>
        </w:rPr>
        <w:t>, detailed</w:t>
      </w:r>
      <w:r w:rsidRPr="00443947">
        <w:rPr>
          <w:sz w:val="20"/>
        </w:rPr>
        <w:t xml:space="preserve"> and complete accounting records </w:t>
      </w:r>
      <w:r w:rsidR="00B42CCF">
        <w:rPr>
          <w:sz w:val="20"/>
        </w:rPr>
        <w:t>as may be necessary for substantiation of the Contract requirements, and all charges incurred or billed. The method for maintaining documentation shall be satisfactory to Company and</w:t>
      </w:r>
      <w:r w:rsidRPr="00443947">
        <w:rPr>
          <w:sz w:val="20"/>
        </w:rPr>
        <w:t xml:space="preserve"> in accordance with generally </w:t>
      </w:r>
      <w:r w:rsidR="00BE1B5A">
        <w:rPr>
          <w:sz w:val="20"/>
        </w:rPr>
        <w:t>accepted</w:t>
      </w:r>
      <w:r w:rsidRPr="00443947">
        <w:rPr>
          <w:sz w:val="20"/>
        </w:rPr>
        <w:t xml:space="preserve"> accounting principles. </w:t>
      </w:r>
      <w:r w:rsidR="00A230FD">
        <w:rPr>
          <w:sz w:val="20"/>
        </w:rPr>
        <w:t xml:space="preserve">Except as provided below, </w:t>
      </w:r>
      <w:r w:rsidRPr="00443947">
        <w:rPr>
          <w:sz w:val="20"/>
        </w:rPr>
        <w:t>Company, or its audit representatives, shall have the right at any reasonable time or times to examine, audit</w:t>
      </w:r>
      <w:r w:rsidR="00FF747D">
        <w:rPr>
          <w:sz w:val="20"/>
        </w:rPr>
        <w:t>, and</w:t>
      </w:r>
      <w:r w:rsidRPr="00443947">
        <w:rPr>
          <w:sz w:val="20"/>
        </w:rPr>
        <w:t xml:space="preserve"> copy the records, vouchers</w:t>
      </w:r>
      <w:r w:rsidR="00FF747D">
        <w:rPr>
          <w:sz w:val="20"/>
        </w:rPr>
        <w:t>,</w:t>
      </w:r>
      <w:r w:rsidRPr="00443947">
        <w:rPr>
          <w:sz w:val="20"/>
        </w:rPr>
        <w:t xml:space="preserve"> and </w:t>
      </w:r>
      <w:r w:rsidR="00B10926">
        <w:rPr>
          <w:sz w:val="20"/>
        </w:rPr>
        <w:t xml:space="preserve">other </w:t>
      </w:r>
      <w:r w:rsidRPr="00443947">
        <w:rPr>
          <w:sz w:val="20"/>
        </w:rPr>
        <w:t xml:space="preserve">source documents which relate to any claim </w:t>
      </w:r>
      <w:r w:rsidR="00095A37">
        <w:rPr>
          <w:sz w:val="20"/>
        </w:rPr>
        <w:t>f</w:t>
      </w:r>
      <w:r w:rsidRPr="00443947">
        <w:rPr>
          <w:sz w:val="20"/>
        </w:rPr>
        <w:t xml:space="preserve">or compensation. </w:t>
      </w:r>
      <w:r w:rsidR="00FF747D">
        <w:rPr>
          <w:sz w:val="20"/>
        </w:rPr>
        <w:t>Such documents shall be</w:t>
      </w:r>
      <w:r w:rsidRPr="00443947">
        <w:rPr>
          <w:sz w:val="20"/>
        </w:rPr>
        <w:t xml:space="preserve"> available for examination, audit and </w:t>
      </w:r>
      <w:r w:rsidR="00B10926">
        <w:rPr>
          <w:sz w:val="20"/>
        </w:rPr>
        <w:t>reproduction</w:t>
      </w:r>
      <w:r w:rsidRPr="00443947">
        <w:rPr>
          <w:sz w:val="20"/>
        </w:rPr>
        <w:t xml:space="preserve"> for three (3) years after </w:t>
      </w:r>
      <w:r w:rsidR="00780E23">
        <w:rPr>
          <w:sz w:val="20"/>
        </w:rPr>
        <w:t xml:space="preserve">the </w:t>
      </w:r>
      <w:r w:rsidRPr="00443947">
        <w:rPr>
          <w:sz w:val="20"/>
        </w:rPr>
        <w:t>completion or termination of th</w:t>
      </w:r>
      <w:r w:rsidR="00455349">
        <w:rPr>
          <w:sz w:val="20"/>
        </w:rPr>
        <w:t>e</w:t>
      </w:r>
      <w:r w:rsidRPr="00443947">
        <w:rPr>
          <w:sz w:val="20"/>
        </w:rPr>
        <w:t xml:space="preserve"> </w:t>
      </w:r>
      <w:r w:rsidR="00455349">
        <w:rPr>
          <w:sz w:val="20"/>
        </w:rPr>
        <w:t xml:space="preserve">applicable </w:t>
      </w:r>
      <w:r w:rsidRPr="00443947">
        <w:rPr>
          <w:sz w:val="20"/>
        </w:rPr>
        <w:t>Contract</w:t>
      </w:r>
      <w:r w:rsidRPr="006F5EF0">
        <w:rPr>
          <w:spacing w:val="-2"/>
          <w:sz w:val="20"/>
        </w:rPr>
        <w:t>.</w:t>
      </w:r>
      <w:r w:rsidR="00B42CCF">
        <w:rPr>
          <w:spacing w:val="-2"/>
          <w:sz w:val="20"/>
        </w:rPr>
        <w:t xml:space="preserve">  The provisions of this Article do not apply to the substantiation of </w:t>
      </w:r>
      <w:r w:rsidR="0044371F">
        <w:rPr>
          <w:spacing w:val="-2"/>
          <w:sz w:val="20"/>
        </w:rPr>
        <w:t>the pricing set forth</w:t>
      </w:r>
      <w:r w:rsidR="00B42CCF">
        <w:rPr>
          <w:spacing w:val="-2"/>
          <w:sz w:val="20"/>
        </w:rPr>
        <w:t xml:space="preserve"> in </w:t>
      </w:r>
      <w:r w:rsidR="0044371F">
        <w:rPr>
          <w:spacing w:val="-2"/>
          <w:sz w:val="20"/>
        </w:rPr>
        <w:t>a fixed-price Contract</w:t>
      </w:r>
      <w:r w:rsidR="00B42CCF">
        <w:rPr>
          <w:spacing w:val="-2"/>
          <w:sz w:val="20"/>
        </w:rPr>
        <w:t xml:space="preserve">; however, they do apply to termination charges, change orders, </w:t>
      </w:r>
      <w:r w:rsidR="001B092E">
        <w:rPr>
          <w:spacing w:val="-2"/>
          <w:sz w:val="20"/>
        </w:rPr>
        <w:t xml:space="preserve">escalation, claims, amendments or other charges </w:t>
      </w:r>
      <w:r w:rsidR="0044371F">
        <w:rPr>
          <w:spacing w:val="-2"/>
          <w:sz w:val="20"/>
        </w:rPr>
        <w:t xml:space="preserve">under </w:t>
      </w:r>
      <w:r w:rsidR="00341E25">
        <w:rPr>
          <w:spacing w:val="-2"/>
          <w:sz w:val="20"/>
        </w:rPr>
        <w:t xml:space="preserve">any </w:t>
      </w:r>
      <w:r w:rsidR="0044371F">
        <w:rPr>
          <w:spacing w:val="-2"/>
          <w:sz w:val="20"/>
        </w:rPr>
        <w:t xml:space="preserve">such Contracts </w:t>
      </w:r>
      <w:r w:rsidR="001B092E">
        <w:rPr>
          <w:spacing w:val="-2"/>
          <w:sz w:val="20"/>
        </w:rPr>
        <w:t>that are determined on a basis other than fixed price.</w:t>
      </w:r>
    </w:p>
    <w:p w:rsidR="00146694" w:rsidRDefault="00696A42" w:rsidP="00E95EB0">
      <w:pPr>
        <w:widowControl/>
        <w:spacing w:before="120"/>
        <w:jc w:val="both"/>
        <w:rPr>
          <w:spacing w:val="-3"/>
          <w:sz w:val="20"/>
        </w:rPr>
      </w:pPr>
      <w:r>
        <w:rPr>
          <w:spacing w:val="-3"/>
          <w:sz w:val="20"/>
        </w:rPr>
        <w:t>Consultant</w:t>
      </w:r>
      <w:r w:rsidR="00146694" w:rsidRPr="00443947">
        <w:rPr>
          <w:spacing w:val="-3"/>
          <w:sz w:val="20"/>
        </w:rPr>
        <w:t xml:space="preserve"> shall assist Company with preparing necessary audit material and will allow Company to review any work papers prepared by independent auditors as allowed by professional standards</w:t>
      </w:r>
      <w:r w:rsidR="00146694">
        <w:rPr>
          <w:spacing w:val="-3"/>
          <w:sz w:val="20"/>
        </w:rPr>
        <w:t>.</w:t>
      </w:r>
    </w:p>
    <w:p w:rsidR="00146694" w:rsidRPr="006F5EF0" w:rsidRDefault="00146694" w:rsidP="00E95EB0">
      <w:pPr>
        <w:widowControl/>
        <w:spacing w:before="120"/>
        <w:jc w:val="both"/>
        <w:rPr>
          <w:spacing w:val="-2"/>
          <w:sz w:val="20"/>
        </w:rPr>
      </w:pPr>
      <w:r w:rsidRPr="00443947">
        <w:rPr>
          <w:spacing w:val="-3"/>
          <w:sz w:val="20"/>
        </w:rPr>
        <w:t>Audit findings by Company</w:t>
      </w:r>
      <w:r w:rsidR="00FF747D">
        <w:rPr>
          <w:spacing w:val="-3"/>
          <w:sz w:val="20"/>
        </w:rPr>
        <w:t>’</w:t>
      </w:r>
      <w:r w:rsidRPr="00443947">
        <w:rPr>
          <w:spacing w:val="-3"/>
          <w:sz w:val="20"/>
        </w:rPr>
        <w:t>s representative will be considered to be final and conclusive for the period audited. Any over</w:t>
      </w:r>
      <w:r>
        <w:rPr>
          <w:spacing w:val="-3"/>
          <w:sz w:val="20"/>
        </w:rPr>
        <w:t xml:space="preserve"> </w:t>
      </w:r>
      <w:r w:rsidRPr="00443947">
        <w:rPr>
          <w:spacing w:val="-3"/>
          <w:sz w:val="20"/>
        </w:rPr>
        <w:t>collections shall be returned to Company within thirty (30)</w:t>
      </w:r>
      <w:r>
        <w:rPr>
          <w:spacing w:val="-3"/>
          <w:sz w:val="20"/>
        </w:rPr>
        <w:t xml:space="preserve"> </w:t>
      </w:r>
      <w:r w:rsidRPr="00443947">
        <w:rPr>
          <w:spacing w:val="-3"/>
          <w:sz w:val="20"/>
        </w:rPr>
        <w:t xml:space="preserve">days from date of </w:t>
      </w:r>
      <w:r w:rsidR="00197707">
        <w:rPr>
          <w:spacing w:val="-3"/>
          <w:sz w:val="20"/>
        </w:rPr>
        <w:t>N</w:t>
      </w:r>
      <w:r w:rsidRPr="00443947">
        <w:rPr>
          <w:spacing w:val="-3"/>
          <w:sz w:val="20"/>
        </w:rPr>
        <w:t>otice of overcharge</w:t>
      </w:r>
      <w:r>
        <w:rPr>
          <w:spacing w:val="-3"/>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35" w:name="_Ref70317023"/>
      <w:bookmarkStart w:id="36" w:name="_Ref70324051"/>
      <w:bookmarkStart w:id="37" w:name="_Ref70324167"/>
      <w:bookmarkStart w:id="38" w:name="_Ref70324184"/>
      <w:bookmarkStart w:id="39" w:name="_Toc345516228"/>
      <w:bookmarkStart w:id="40" w:name="_Toc370821010"/>
      <w:bookmarkStart w:id="41" w:name="_Toc383162787"/>
      <w:r w:rsidRPr="00F75AA8">
        <w:rPr>
          <w:spacing w:val="-3"/>
          <w:sz w:val="20"/>
          <w:u w:val="single"/>
        </w:rPr>
        <w:t>CREDIT REQUIREMENT</w:t>
      </w:r>
      <w:bookmarkEnd w:id="35"/>
      <w:bookmarkEnd w:id="36"/>
      <w:bookmarkEnd w:id="37"/>
      <w:bookmarkEnd w:id="38"/>
      <w:r w:rsidR="007E374D">
        <w:rPr>
          <w:spacing w:val="-3"/>
          <w:sz w:val="20"/>
          <w:u w:val="single"/>
        </w:rPr>
        <w:t>S</w:t>
      </w:r>
      <w:bookmarkEnd w:id="39"/>
      <w:bookmarkEnd w:id="40"/>
      <w:bookmarkEnd w:id="41"/>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6F5EF0" w:rsidRDefault="00146694" w:rsidP="00E95EB0">
      <w:pPr>
        <w:widowControl/>
        <w:spacing w:before="120" w:line="240" w:lineRule="atLeast"/>
        <w:jc w:val="both"/>
        <w:rPr>
          <w:color w:val="000000"/>
          <w:sz w:val="20"/>
        </w:rPr>
      </w:pPr>
      <w:r>
        <w:rPr>
          <w:color w:val="000000"/>
          <w:sz w:val="20"/>
        </w:rPr>
        <w:tab/>
      </w:r>
      <w:r w:rsidR="00696A42">
        <w:rPr>
          <w:spacing w:val="-3"/>
          <w:sz w:val="20"/>
        </w:rPr>
        <w:t>Consultant</w:t>
      </w:r>
      <w:r w:rsidRPr="00443947">
        <w:rPr>
          <w:sz w:val="20"/>
        </w:rPr>
        <w:t xml:space="preserve"> shall meet the requirements of </w:t>
      </w:r>
      <w:r w:rsidR="00CA19FF">
        <w:rPr>
          <w:sz w:val="20"/>
        </w:rPr>
        <w:t>either</w:t>
      </w:r>
      <w:r>
        <w:rPr>
          <w:sz w:val="20"/>
        </w:rPr>
        <w:t xml:space="preserve"> </w:t>
      </w:r>
      <w:r w:rsidRPr="00443947">
        <w:rPr>
          <w:sz w:val="20"/>
        </w:rPr>
        <w:t>clause (i) or clause (ii) below</w:t>
      </w:r>
      <w:r w:rsidRPr="00DD4B57">
        <w:rPr>
          <w:sz w:val="20"/>
        </w:rPr>
        <w:t xml:space="preserve">: </w:t>
      </w:r>
      <w:r w:rsidR="00C84330" w:rsidRPr="004B3315">
        <w:rPr>
          <w:bCs/>
          <w:sz w:val="20"/>
        </w:rPr>
        <w:t>(i)</w:t>
      </w:r>
      <w:r w:rsidRPr="00443947">
        <w:rPr>
          <w:sz w:val="20"/>
        </w:rPr>
        <w:t xml:space="preserve"> </w:t>
      </w:r>
      <w:r w:rsidR="00696A42">
        <w:rPr>
          <w:spacing w:val="-3"/>
          <w:sz w:val="20"/>
        </w:rPr>
        <w:t>Consultant</w:t>
      </w:r>
      <w:r w:rsidRPr="00443947">
        <w:rPr>
          <w:sz w:val="20"/>
        </w:rPr>
        <w:t xml:space="preserve"> maintains a senior unsecured debt rating from Standard &amp; Poor</w:t>
      </w:r>
      <w:r w:rsidR="00FF747D">
        <w:rPr>
          <w:sz w:val="20"/>
        </w:rPr>
        <w:t>’</w:t>
      </w:r>
      <w:r w:rsidRPr="00443947">
        <w:rPr>
          <w:sz w:val="20"/>
        </w:rPr>
        <w:t>s of BBB- or better</w:t>
      </w:r>
      <w:r w:rsidRPr="00DD4B57">
        <w:rPr>
          <w:sz w:val="20"/>
        </w:rPr>
        <w:t xml:space="preserve">; </w:t>
      </w:r>
      <w:r w:rsidR="00197707">
        <w:rPr>
          <w:sz w:val="20"/>
        </w:rPr>
        <w:t xml:space="preserve">or </w:t>
      </w:r>
      <w:r w:rsidR="00C84330" w:rsidRPr="004B3315">
        <w:rPr>
          <w:bCs/>
          <w:sz w:val="20"/>
        </w:rPr>
        <w:t>(ii)</w:t>
      </w:r>
      <w:r w:rsidRPr="00443947">
        <w:rPr>
          <w:sz w:val="20"/>
        </w:rPr>
        <w:t xml:space="preserve"> if </w:t>
      </w:r>
      <w:r w:rsidR="00696A42">
        <w:rPr>
          <w:spacing w:val="-3"/>
          <w:sz w:val="20"/>
        </w:rPr>
        <w:t>Consultant</w:t>
      </w:r>
      <w:r w:rsidRPr="00443947">
        <w:rPr>
          <w:sz w:val="20"/>
        </w:rPr>
        <w:t xml:space="preserve"> </w:t>
      </w:r>
      <w:r w:rsidR="00197707">
        <w:rPr>
          <w:sz w:val="20"/>
        </w:rPr>
        <w:t xml:space="preserve">does not </w:t>
      </w:r>
      <w:r w:rsidR="00FF747D">
        <w:rPr>
          <w:sz w:val="20"/>
        </w:rPr>
        <w:t>maintain</w:t>
      </w:r>
      <w:r w:rsidR="00197707">
        <w:rPr>
          <w:sz w:val="20"/>
        </w:rPr>
        <w:t xml:space="preserve"> a satisfactory </w:t>
      </w:r>
      <w:r w:rsidRPr="00443947">
        <w:rPr>
          <w:sz w:val="20"/>
        </w:rPr>
        <w:t xml:space="preserve">debt rating, </w:t>
      </w:r>
      <w:r w:rsidR="00696A42">
        <w:rPr>
          <w:spacing w:val="-3"/>
          <w:sz w:val="20"/>
        </w:rPr>
        <w:t>Consultant</w:t>
      </w:r>
      <w:r w:rsidRPr="00443947">
        <w:rPr>
          <w:sz w:val="20"/>
        </w:rPr>
        <w:t xml:space="preserve"> meets </w:t>
      </w:r>
      <w:smartTag w:uri="urn:schemas-microsoft-com:office:smarttags" w:element="stockticker">
        <w:r w:rsidRPr="00443947">
          <w:rPr>
            <w:sz w:val="20"/>
          </w:rPr>
          <w:t>ALL</w:t>
        </w:r>
      </w:smartTag>
      <w:r w:rsidRPr="00443947">
        <w:rPr>
          <w:sz w:val="20"/>
        </w:rPr>
        <w:t xml:space="preserve"> of the following credit standards: a) tangible net worth ten (10) times the projected maximum </w:t>
      </w:r>
      <w:r w:rsidR="00FF747D">
        <w:rPr>
          <w:sz w:val="20"/>
        </w:rPr>
        <w:t>liability</w:t>
      </w:r>
      <w:r w:rsidRPr="00443947">
        <w:rPr>
          <w:sz w:val="20"/>
        </w:rPr>
        <w:t xml:space="preserve"> </w:t>
      </w:r>
      <w:r w:rsidR="00FF747D">
        <w:rPr>
          <w:sz w:val="20"/>
        </w:rPr>
        <w:t xml:space="preserve">of </w:t>
      </w:r>
      <w:r w:rsidR="00696A42">
        <w:rPr>
          <w:spacing w:val="-3"/>
          <w:sz w:val="20"/>
        </w:rPr>
        <w:t>Consultant</w:t>
      </w:r>
      <w:r w:rsidR="00FF747D">
        <w:rPr>
          <w:sz w:val="20"/>
        </w:rPr>
        <w:t xml:space="preserve"> </w:t>
      </w:r>
      <w:r w:rsidRPr="00443947">
        <w:rPr>
          <w:sz w:val="20"/>
        </w:rPr>
        <w:t>under th</w:t>
      </w:r>
      <w:r w:rsidR="00CB1BAC">
        <w:rPr>
          <w:sz w:val="20"/>
        </w:rPr>
        <w:t>e applicable</w:t>
      </w:r>
      <w:r w:rsidRPr="00443947">
        <w:rPr>
          <w:sz w:val="20"/>
        </w:rPr>
        <w:t xml:space="preserve"> </w:t>
      </w:r>
      <w:r>
        <w:rPr>
          <w:sz w:val="20"/>
        </w:rPr>
        <w:t>Contract</w:t>
      </w:r>
      <w:r w:rsidR="00FF747D">
        <w:rPr>
          <w:sz w:val="20"/>
        </w:rPr>
        <w:t>;</w:t>
      </w:r>
      <w:r w:rsidRPr="00443947">
        <w:rPr>
          <w:sz w:val="20"/>
        </w:rPr>
        <w:t xml:space="preserve"> b) no change in the condition of its earnings, net worth, or worki</w:t>
      </w:r>
      <w:r>
        <w:rPr>
          <w:sz w:val="20"/>
        </w:rPr>
        <w:t>ng capital over the last twenty-</w:t>
      </w:r>
      <w:r w:rsidRPr="00443947">
        <w:rPr>
          <w:sz w:val="20"/>
        </w:rPr>
        <w:t>four (24) months</w:t>
      </w:r>
      <w:r w:rsidR="00095A37">
        <w:rPr>
          <w:sz w:val="20"/>
        </w:rPr>
        <w:t>,</w:t>
      </w:r>
      <w:r w:rsidRPr="00443947">
        <w:rPr>
          <w:sz w:val="20"/>
        </w:rPr>
        <w:t xml:space="preserve"> which would reasonably be anticipated to impair </w:t>
      </w:r>
      <w:r w:rsidR="00696A42">
        <w:rPr>
          <w:spacing w:val="-3"/>
          <w:sz w:val="20"/>
        </w:rPr>
        <w:t>Consultant</w:t>
      </w:r>
      <w:r w:rsidR="00FF747D">
        <w:rPr>
          <w:sz w:val="20"/>
        </w:rPr>
        <w:t>’</w:t>
      </w:r>
      <w:r w:rsidRPr="00443947">
        <w:rPr>
          <w:sz w:val="20"/>
        </w:rPr>
        <w:t>s ability to meet its obligations under th</w:t>
      </w:r>
      <w:r w:rsidR="00CB1BAC">
        <w:rPr>
          <w:sz w:val="20"/>
        </w:rPr>
        <w:t xml:space="preserve">e </w:t>
      </w:r>
      <w:r w:rsidR="005D4DB1">
        <w:rPr>
          <w:sz w:val="20"/>
        </w:rPr>
        <w:t>applicable</w:t>
      </w:r>
      <w:r w:rsidRPr="00443947">
        <w:rPr>
          <w:sz w:val="20"/>
        </w:rPr>
        <w:t xml:space="preserve"> </w:t>
      </w:r>
      <w:r>
        <w:rPr>
          <w:sz w:val="20"/>
        </w:rPr>
        <w:t>Contract</w:t>
      </w:r>
      <w:r w:rsidR="00FF747D">
        <w:rPr>
          <w:sz w:val="20"/>
        </w:rPr>
        <w:t>;</w:t>
      </w:r>
      <w:r w:rsidRPr="00443947">
        <w:rPr>
          <w:sz w:val="20"/>
        </w:rPr>
        <w:t xml:space="preserve"> and c) </w:t>
      </w:r>
      <w:r w:rsidR="00696A42">
        <w:rPr>
          <w:spacing w:val="-3"/>
          <w:sz w:val="20"/>
        </w:rPr>
        <w:t>Consultant</w:t>
      </w:r>
      <w:r w:rsidRPr="00443947">
        <w:rPr>
          <w:sz w:val="20"/>
        </w:rPr>
        <w:t xml:space="preserve"> is not in default under any of its other agreements and is current on a</w:t>
      </w:r>
      <w:r>
        <w:rPr>
          <w:sz w:val="20"/>
        </w:rPr>
        <w:t>ll of its financial obligations</w:t>
      </w:r>
      <w:r w:rsidRPr="00EE5100">
        <w:rPr>
          <w:sz w:val="20"/>
        </w:rPr>
        <w:t>.</w:t>
      </w:r>
    </w:p>
    <w:p w:rsidR="00146694" w:rsidRPr="006F5EF0" w:rsidRDefault="00146694" w:rsidP="00E95EB0">
      <w:pPr>
        <w:widowControl/>
        <w:spacing w:before="120"/>
        <w:jc w:val="both"/>
        <w:rPr>
          <w:spacing w:val="-2"/>
          <w:sz w:val="20"/>
        </w:rPr>
      </w:pPr>
      <w:r w:rsidRPr="00443947">
        <w:rPr>
          <w:sz w:val="20"/>
        </w:rPr>
        <w:t xml:space="preserve">If requested by Company, </w:t>
      </w:r>
      <w:r w:rsidR="00696A42">
        <w:rPr>
          <w:spacing w:val="-3"/>
          <w:sz w:val="20"/>
        </w:rPr>
        <w:t>Consultant</w:t>
      </w:r>
      <w:r w:rsidRPr="00443947">
        <w:rPr>
          <w:sz w:val="20"/>
        </w:rPr>
        <w:t xml:space="preserve"> shall within thirty (30) days provide Company with copies of its most recent annual and quarterly financial statements prepared in accordance with generally accepted accounting principles</w:t>
      </w:r>
      <w:r w:rsidRPr="006F5EF0">
        <w:rPr>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42" w:name="ARTICLE_9"/>
      <w:bookmarkStart w:id="43" w:name="_Toc345516229"/>
      <w:bookmarkStart w:id="44" w:name="_Toc370821011"/>
      <w:bookmarkStart w:id="45" w:name="_Toc383162788"/>
      <w:r w:rsidRPr="00175B9E">
        <w:rPr>
          <w:spacing w:val="-2"/>
          <w:sz w:val="20"/>
          <w:u w:val="single"/>
        </w:rPr>
        <w:t>SECURITY</w:t>
      </w:r>
      <w:bookmarkEnd w:id="42"/>
      <w:bookmarkEnd w:id="43"/>
      <w:bookmarkEnd w:id="44"/>
      <w:bookmarkEnd w:id="45"/>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F03D32" w:rsidRPr="003167D9" w:rsidRDefault="00146694" w:rsidP="00E95EB0">
      <w:pPr>
        <w:widowControl/>
        <w:tabs>
          <w:tab w:val="left" w:pos="-720"/>
        </w:tabs>
        <w:spacing w:before="120"/>
        <w:jc w:val="both"/>
        <w:rPr>
          <w:color w:val="000000"/>
          <w:sz w:val="20"/>
        </w:rPr>
      </w:pPr>
      <w:r>
        <w:rPr>
          <w:color w:val="000000"/>
          <w:sz w:val="20"/>
        </w:rPr>
        <w:tab/>
      </w:r>
      <w:r w:rsidR="00F55BB5">
        <w:rPr>
          <w:color w:val="000000"/>
          <w:sz w:val="20"/>
        </w:rPr>
        <w:t xml:space="preserve">In the event </w:t>
      </w:r>
      <w:r w:rsidR="00696A42">
        <w:rPr>
          <w:spacing w:val="-3"/>
          <w:sz w:val="20"/>
        </w:rPr>
        <w:t>Consultant</w:t>
      </w:r>
      <w:r w:rsidR="00F55BB5">
        <w:rPr>
          <w:color w:val="000000"/>
          <w:sz w:val="20"/>
        </w:rPr>
        <w:t xml:space="preserve"> </w:t>
      </w:r>
      <w:r w:rsidR="00FF747D">
        <w:rPr>
          <w:color w:val="000000"/>
          <w:sz w:val="20"/>
        </w:rPr>
        <w:t>is unable</w:t>
      </w:r>
      <w:r w:rsidR="00F55BB5">
        <w:rPr>
          <w:color w:val="000000"/>
          <w:sz w:val="20"/>
        </w:rPr>
        <w:t xml:space="preserve"> to </w:t>
      </w:r>
      <w:r w:rsidR="00FF747D">
        <w:rPr>
          <w:color w:val="000000"/>
          <w:sz w:val="20"/>
        </w:rPr>
        <w:t>satisfy</w:t>
      </w:r>
      <w:r w:rsidR="00F55BB5">
        <w:rPr>
          <w:color w:val="000000"/>
          <w:sz w:val="20"/>
        </w:rPr>
        <w:t xml:space="preserve"> the credit requirements set forth in ARTICLE </w:t>
      </w:r>
      <w:r w:rsidR="002F7E98">
        <w:rPr>
          <w:sz w:val="20"/>
        </w:rPr>
        <w:t>9</w:t>
      </w:r>
      <w:r w:rsidR="00F55BB5">
        <w:rPr>
          <w:color w:val="000000"/>
          <w:sz w:val="20"/>
        </w:rPr>
        <w:t xml:space="preserve">, CREDIT REQUIREMENTS at any time during the </w:t>
      </w:r>
      <w:r w:rsidR="008F1EAE">
        <w:rPr>
          <w:color w:val="000000"/>
          <w:sz w:val="20"/>
        </w:rPr>
        <w:t>performance of the</w:t>
      </w:r>
      <w:r w:rsidR="00F55BB5">
        <w:rPr>
          <w:color w:val="000000"/>
          <w:sz w:val="20"/>
        </w:rPr>
        <w:t xml:space="preserve"> </w:t>
      </w:r>
      <w:r w:rsidR="006556DA">
        <w:rPr>
          <w:color w:val="000000"/>
          <w:sz w:val="20"/>
        </w:rPr>
        <w:t>Services</w:t>
      </w:r>
      <w:r w:rsidR="00F55BB5">
        <w:rPr>
          <w:color w:val="000000"/>
          <w:sz w:val="20"/>
        </w:rPr>
        <w:t xml:space="preserve">, </w:t>
      </w:r>
      <w:r w:rsidR="00F55BB5">
        <w:rPr>
          <w:spacing w:val="-2"/>
          <w:sz w:val="20"/>
          <w:lang w:eastAsia="ja-JP"/>
        </w:rPr>
        <w:t xml:space="preserve">or if </w:t>
      </w:r>
      <w:r w:rsidR="00696A42">
        <w:rPr>
          <w:spacing w:val="-3"/>
          <w:sz w:val="20"/>
        </w:rPr>
        <w:t>Consultant</w:t>
      </w:r>
      <w:r w:rsidR="00F55BB5">
        <w:rPr>
          <w:spacing w:val="-2"/>
          <w:sz w:val="20"/>
          <w:lang w:eastAsia="ja-JP"/>
        </w:rPr>
        <w:t xml:space="preserve"> experiences a Material Adverse Change </w:t>
      </w:r>
      <w:r w:rsidR="00F55BB5">
        <w:rPr>
          <w:color w:val="000000"/>
          <w:sz w:val="20"/>
        </w:rPr>
        <w:t xml:space="preserve">at any time during </w:t>
      </w:r>
      <w:r w:rsidR="008F1EAE">
        <w:rPr>
          <w:color w:val="000000"/>
          <w:sz w:val="20"/>
        </w:rPr>
        <w:t>such performance</w:t>
      </w:r>
      <w:r w:rsidR="00F55BB5">
        <w:rPr>
          <w:spacing w:val="-2"/>
          <w:sz w:val="20"/>
          <w:lang w:eastAsia="ja-JP"/>
        </w:rPr>
        <w:t xml:space="preserve">, then </w:t>
      </w:r>
      <w:r w:rsidR="00696A42">
        <w:rPr>
          <w:spacing w:val="-3"/>
          <w:sz w:val="20"/>
        </w:rPr>
        <w:t>Consultant</w:t>
      </w:r>
      <w:r w:rsidR="00F03D32" w:rsidRPr="00B438AF">
        <w:rPr>
          <w:sz w:val="20"/>
        </w:rPr>
        <w:t xml:space="preserve"> shall provide Company with security against defaults by </w:t>
      </w:r>
      <w:r w:rsidR="00696A42">
        <w:rPr>
          <w:spacing w:val="-3"/>
          <w:sz w:val="20"/>
        </w:rPr>
        <w:t>Consultant</w:t>
      </w:r>
      <w:r w:rsidR="00F03D32" w:rsidRPr="00B438AF">
        <w:rPr>
          <w:sz w:val="20"/>
        </w:rPr>
        <w:t xml:space="preserve"> under th</w:t>
      </w:r>
      <w:r w:rsidR="00CB1BAC">
        <w:rPr>
          <w:sz w:val="20"/>
        </w:rPr>
        <w:t>e</w:t>
      </w:r>
      <w:r w:rsidR="00F03D32" w:rsidRPr="00B438AF">
        <w:rPr>
          <w:sz w:val="20"/>
        </w:rPr>
        <w:t xml:space="preserve"> Contract in such form and amount as may be reasonably required by Company (“</w:t>
      </w:r>
      <w:r w:rsidR="00DB707C">
        <w:rPr>
          <w:sz w:val="20"/>
        </w:rPr>
        <w:t>Performance Security</w:t>
      </w:r>
      <w:r w:rsidR="00F03D32" w:rsidRPr="00B438AF">
        <w:rPr>
          <w:sz w:val="20"/>
        </w:rPr>
        <w:t>”), and pursuant to such additional agreements or instruments as may be reasonably</w:t>
      </w:r>
      <w:r w:rsidR="00BE05A2">
        <w:rPr>
          <w:sz w:val="20"/>
        </w:rPr>
        <w:t xml:space="preserve"> required by Company, including</w:t>
      </w:r>
      <w:r w:rsidR="00F03D32" w:rsidRPr="00B438AF">
        <w:rPr>
          <w:sz w:val="20"/>
        </w:rPr>
        <w:t xml:space="preserve"> but not limited to letters of credit, </w:t>
      </w:r>
      <w:r w:rsidR="004C6183">
        <w:rPr>
          <w:sz w:val="20"/>
        </w:rPr>
        <w:t xml:space="preserve">parent or </w:t>
      </w:r>
      <w:r w:rsidR="00F03D32">
        <w:rPr>
          <w:sz w:val="20"/>
        </w:rPr>
        <w:t>third</w:t>
      </w:r>
      <w:r w:rsidR="004C6183">
        <w:rPr>
          <w:sz w:val="20"/>
        </w:rPr>
        <w:t>-</w:t>
      </w:r>
      <w:r w:rsidR="00F03D32">
        <w:rPr>
          <w:sz w:val="20"/>
        </w:rPr>
        <w:t>party guarant</w:t>
      </w:r>
      <w:r w:rsidR="00F55BB5">
        <w:rPr>
          <w:sz w:val="20"/>
        </w:rPr>
        <w:t>ies</w:t>
      </w:r>
      <w:r w:rsidR="00F03D32">
        <w:rPr>
          <w:sz w:val="20"/>
        </w:rPr>
        <w:t xml:space="preserve">, </w:t>
      </w:r>
      <w:r w:rsidR="00F03D32" w:rsidRPr="00B438AF">
        <w:rPr>
          <w:sz w:val="20"/>
        </w:rPr>
        <w:t xml:space="preserve">escrow accounts, </w:t>
      </w:r>
      <w:r w:rsidR="004F6C0B">
        <w:rPr>
          <w:sz w:val="20"/>
        </w:rPr>
        <w:t>or other forms of security</w:t>
      </w:r>
      <w:r w:rsidR="004C6183">
        <w:rPr>
          <w:sz w:val="20"/>
        </w:rPr>
        <w:t xml:space="preserve"> satisfactory to Company</w:t>
      </w:r>
      <w:r w:rsidR="00F03D32" w:rsidRPr="00B438AF">
        <w:rPr>
          <w:sz w:val="20"/>
        </w:rPr>
        <w:t xml:space="preserve">. Company may at any time, </w:t>
      </w:r>
      <w:r w:rsidR="00FF747D">
        <w:rPr>
          <w:sz w:val="20"/>
        </w:rPr>
        <w:t xml:space="preserve">at its own discretion </w:t>
      </w:r>
      <w:r w:rsidR="00F03D32" w:rsidRPr="00B438AF">
        <w:rPr>
          <w:sz w:val="20"/>
        </w:rPr>
        <w:t xml:space="preserve">or pursuant to a request by </w:t>
      </w:r>
      <w:r w:rsidR="00696A42">
        <w:rPr>
          <w:spacing w:val="-3"/>
          <w:sz w:val="20"/>
        </w:rPr>
        <w:t>Consultant</w:t>
      </w:r>
      <w:r w:rsidR="00F03D32" w:rsidRPr="00B438AF">
        <w:rPr>
          <w:sz w:val="20"/>
        </w:rPr>
        <w:t xml:space="preserve">, recalculate the amount of </w:t>
      </w:r>
      <w:r w:rsidR="00DB707C">
        <w:rPr>
          <w:sz w:val="20"/>
        </w:rPr>
        <w:t>Performance Security</w:t>
      </w:r>
      <w:r w:rsidR="00F03D32" w:rsidRPr="00B438AF">
        <w:rPr>
          <w:sz w:val="20"/>
        </w:rPr>
        <w:t xml:space="preserve"> required pursuant to this </w:t>
      </w:r>
      <w:r w:rsidR="00F55BB5">
        <w:rPr>
          <w:sz w:val="20"/>
        </w:rPr>
        <w:t>Article</w:t>
      </w:r>
      <w:r w:rsidR="00F03D32" w:rsidRPr="00B438AF">
        <w:rPr>
          <w:sz w:val="20"/>
        </w:rPr>
        <w:t xml:space="preserve">, in which case Company shall increase or decrease the existing amount of </w:t>
      </w:r>
      <w:r w:rsidR="00DB707C">
        <w:rPr>
          <w:sz w:val="20"/>
        </w:rPr>
        <w:t>Performance Security</w:t>
      </w:r>
      <w:r w:rsidR="00F03D32" w:rsidRPr="00B438AF">
        <w:rPr>
          <w:sz w:val="20"/>
        </w:rPr>
        <w:t>, as appropriate</w:t>
      </w:r>
      <w:r w:rsidR="00FF747D">
        <w:rPr>
          <w:sz w:val="20"/>
        </w:rPr>
        <w:t xml:space="preserve">. </w:t>
      </w:r>
      <w:r w:rsidR="00F03D32" w:rsidRPr="008B64F2">
        <w:rPr>
          <w:sz w:val="20"/>
        </w:rPr>
        <w:t xml:space="preserve">At no time shall the amount of </w:t>
      </w:r>
      <w:r w:rsidR="00DB707C">
        <w:rPr>
          <w:sz w:val="20"/>
        </w:rPr>
        <w:t>Performance Security</w:t>
      </w:r>
      <w:r w:rsidR="00F03D32" w:rsidRPr="008B64F2">
        <w:rPr>
          <w:sz w:val="20"/>
        </w:rPr>
        <w:t xml:space="preserve"> to which Company is entitled pursuant to this </w:t>
      </w:r>
      <w:r w:rsidR="00FF747D">
        <w:rPr>
          <w:sz w:val="20"/>
        </w:rPr>
        <w:t>Article</w:t>
      </w:r>
      <w:r w:rsidR="00F03D32" w:rsidRPr="008B64F2">
        <w:rPr>
          <w:sz w:val="20"/>
        </w:rPr>
        <w:t xml:space="preserve"> be less than Company</w:t>
      </w:r>
      <w:r w:rsidR="00FF747D">
        <w:rPr>
          <w:sz w:val="20"/>
        </w:rPr>
        <w:t>’</w:t>
      </w:r>
      <w:r w:rsidR="00F03D32" w:rsidRPr="008B64F2">
        <w:rPr>
          <w:sz w:val="20"/>
        </w:rPr>
        <w:t>s Net Replacement Costs</w:t>
      </w:r>
      <w:r w:rsidR="00F03D32">
        <w:rPr>
          <w:color w:val="000000"/>
          <w:sz w:val="20"/>
        </w:rPr>
        <w:t>.</w:t>
      </w:r>
      <w:r w:rsidR="00DB707C">
        <w:rPr>
          <w:color w:val="000000"/>
          <w:sz w:val="20"/>
        </w:rPr>
        <w:t xml:space="preserve"> </w:t>
      </w:r>
      <w:r w:rsidR="00DB707C">
        <w:rPr>
          <w:sz w:val="20"/>
        </w:rPr>
        <w:t xml:space="preserve">In addition, </w:t>
      </w:r>
      <w:r w:rsidR="00A11FB8">
        <w:rPr>
          <w:sz w:val="20"/>
        </w:rPr>
        <w:t xml:space="preserve">notwithstanding </w:t>
      </w:r>
      <w:r w:rsidR="00696A42">
        <w:rPr>
          <w:spacing w:val="-3"/>
          <w:sz w:val="20"/>
        </w:rPr>
        <w:t>Consultant</w:t>
      </w:r>
      <w:r w:rsidR="00A11FB8">
        <w:rPr>
          <w:sz w:val="20"/>
        </w:rPr>
        <w:t xml:space="preserve">’s ability to satisfy </w:t>
      </w:r>
      <w:r w:rsidR="00A11FB8">
        <w:rPr>
          <w:color w:val="000000"/>
          <w:sz w:val="20"/>
        </w:rPr>
        <w:t xml:space="preserve">ARTICLE </w:t>
      </w:r>
      <w:r w:rsidR="002F7E98">
        <w:rPr>
          <w:sz w:val="20"/>
        </w:rPr>
        <w:t>9</w:t>
      </w:r>
      <w:r w:rsidR="00A11FB8">
        <w:rPr>
          <w:color w:val="000000"/>
          <w:sz w:val="20"/>
        </w:rPr>
        <w:t>, CREDIT REQUIREMENTS,</w:t>
      </w:r>
      <w:r w:rsidR="00A11FB8">
        <w:rPr>
          <w:sz w:val="20"/>
        </w:rPr>
        <w:t xml:space="preserve"> </w:t>
      </w:r>
      <w:r w:rsidR="00DB707C">
        <w:rPr>
          <w:sz w:val="20"/>
        </w:rPr>
        <w:t xml:space="preserve">Company may require a specific form and amount of Performance Security with respect to any </w:t>
      </w:r>
      <w:r w:rsidR="007A4895">
        <w:rPr>
          <w:sz w:val="20"/>
        </w:rPr>
        <w:t>Contract</w:t>
      </w:r>
      <w:r w:rsidR="00DB707C">
        <w:rPr>
          <w:sz w:val="20"/>
        </w:rPr>
        <w:t xml:space="preserve"> and the pricing for such Performance Security shall be included within the pricing specified in the Contract Documents.  </w:t>
      </w:r>
    </w:p>
    <w:p w:rsidR="00F03D32" w:rsidRPr="00B438AF" w:rsidRDefault="00F03D32" w:rsidP="00E95EB0">
      <w:pPr>
        <w:widowControl/>
        <w:spacing w:before="120"/>
        <w:jc w:val="both"/>
        <w:rPr>
          <w:sz w:val="20"/>
        </w:rPr>
      </w:pPr>
      <w:r w:rsidRPr="00B438AF">
        <w:rPr>
          <w:sz w:val="20"/>
        </w:rPr>
        <w:t xml:space="preserve">The terms of </w:t>
      </w:r>
      <w:r>
        <w:rPr>
          <w:sz w:val="20"/>
        </w:rPr>
        <w:t>any</w:t>
      </w:r>
      <w:r w:rsidRPr="00B438AF">
        <w:rPr>
          <w:sz w:val="20"/>
        </w:rPr>
        <w:t xml:space="preserve"> </w:t>
      </w:r>
      <w:r>
        <w:rPr>
          <w:sz w:val="20"/>
        </w:rPr>
        <w:t>l</w:t>
      </w:r>
      <w:r w:rsidRPr="00B438AF">
        <w:rPr>
          <w:sz w:val="20"/>
        </w:rPr>
        <w:t xml:space="preserve">etter of </w:t>
      </w:r>
      <w:r>
        <w:rPr>
          <w:sz w:val="20"/>
        </w:rPr>
        <w:t>c</w:t>
      </w:r>
      <w:r w:rsidRPr="00B438AF">
        <w:rPr>
          <w:sz w:val="20"/>
        </w:rPr>
        <w:t xml:space="preserve">redit </w:t>
      </w:r>
      <w:r>
        <w:rPr>
          <w:sz w:val="20"/>
        </w:rPr>
        <w:t xml:space="preserve">required by Company </w:t>
      </w:r>
      <w:r w:rsidRPr="00B438AF">
        <w:rPr>
          <w:sz w:val="20"/>
        </w:rPr>
        <w:t xml:space="preserve">shall conform to the </w:t>
      </w:r>
      <w:r w:rsidRPr="00D41534">
        <w:rPr>
          <w:sz w:val="20"/>
        </w:rPr>
        <w:t xml:space="preserve">attached </w:t>
      </w:r>
      <w:r w:rsidR="00C84330" w:rsidRPr="00C84330">
        <w:rPr>
          <w:sz w:val="20"/>
        </w:rPr>
        <w:t>Exhibit</w:t>
      </w:r>
      <w:r w:rsidRPr="00D41534">
        <w:rPr>
          <w:sz w:val="20"/>
        </w:rPr>
        <w:t xml:space="preserve"> </w:t>
      </w:r>
      <w:r w:rsidR="00635534">
        <w:rPr>
          <w:sz w:val="20"/>
        </w:rPr>
        <w:t>C</w:t>
      </w:r>
      <w:r w:rsidR="00095A37">
        <w:rPr>
          <w:sz w:val="20"/>
        </w:rPr>
        <w:t>,</w:t>
      </w:r>
      <w:r w:rsidRPr="00D41534">
        <w:rPr>
          <w:sz w:val="20"/>
        </w:rPr>
        <w:t xml:space="preserve"> as well as the requirements of th</w:t>
      </w:r>
      <w:r w:rsidR="00CB1BAC">
        <w:rPr>
          <w:sz w:val="20"/>
        </w:rPr>
        <w:t>e</w:t>
      </w:r>
      <w:r w:rsidRPr="00D41534">
        <w:rPr>
          <w:sz w:val="20"/>
        </w:rPr>
        <w:t xml:space="preserve"> Contract and </w:t>
      </w:r>
      <w:r w:rsidR="004F6C0B">
        <w:rPr>
          <w:sz w:val="20"/>
        </w:rPr>
        <w:t xml:space="preserve">shall </w:t>
      </w:r>
      <w:r w:rsidRPr="00D41534">
        <w:rPr>
          <w:sz w:val="20"/>
        </w:rPr>
        <w:t>be</w:t>
      </w:r>
      <w:r w:rsidRPr="00B438AF">
        <w:rPr>
          <w:sz w:val="20"/>
        </w:rPr>
        <w:t xml:space="preserve"> issued by a ba</w:t>
      </w:r>
      <w:r>
        <w:rPr>
          <w:sz w:val="20"/>
        </w:rPr>
        <w:t>nk acceptable to Company.</w:t>
      </w:r>
      <w:r w:rsidR="00095A37">
        <w:rPr>
          <w:sz w:val="20"/>
        </w:rPr>
        <w:t xml:space="preserve"> The</w:t>
      </w:r>
      <w:r w:rsidRPr="00B438AF">
        <w:rPr>
          <w:sz w:val="20"/>
        </w:rPr>
        <w:t xml:space="preserve"> </w:t>
      </w:r>
      <w:r>
        <w:rPr>
          <w:sz w:val="20"/>
        </w:rPr>
        <w:t>l</w:t>
      </w:r>
      <w:r w:rsidRPr="00B438AF">
        <w:rPr>
          <w:sz w:val="20"/>
        </w:rPr>
        <w:t xml:space="preserve">etter of </w:t>
      </w:r>
      <w:r>
        <w:rPr>
          <w:sz w:val="20"/>
        </w:rPr>
        <w:t>c</w:t>
      </w:r>
      <w:r w:rsidRPr="00B438AF">
        <w:rPr>
          <w:sz w:val="20"/>
        </w:rPr>
        <w:t xml:space="preserve">redit shall provide for payment to </w:t>
      </w:r>
      <w:r>
        <w:rPr>
          <w:sz w:val="20"/>
        </w:rPr>
        <w:t>Company</w:t>
      </w:r>
      <w:r w:rsidRPr="00B438AF">
        <w:rPr>
          <w:sz w:val="20"/>
        </w:rPr>
        <w:t xml:space="preserve"> of the </w:t>
      </w:r>
      <w:r>
        <w:rPr>
          <w:sz w:val="20"/>
        </w:rPr>
        <w:t>l</w:t>
      </w:r>
      <w:r w:rsidRPr="00B438AF">
        <w:rPr>
          <w:sz w:val="20"/>
        </w:rPr>
        <w:t xml:space="preserve">etter of </w:t>
      </w:r>
      <w:r>
        <w:rPr>
          <w:sz w:val="20"/>
        </w:rPr>
        <w:t>c</w:t>
      </w:r>
      <w:r w:rsidRPr="00B438AF">
        <w:rPr>
          <w:sz w:val="20"/>
        </w:rPr>
        <w:t xml:space="preserve">redit </w:t>
      </w:r>
      <w:r>
        <w:rPr>
          <w:sz w:val="20"/>
        </w:rPr>
        <w:t>stated amount</w:t>
      </w:r>
      <w:r w:rsidRPr="00B438AF">
        <w:rPr>
          <w:sz w:val="20"/>
        </w:rPr>
        <w:t xml:space="preserve"> if </w:t>
      </w:r>
      <w:r w:rsidR="00696A42">
        <w:rPr>
          <w:spacing w:val="-3"/>
          <w:sz w:val="20"/>
        </w:rPr>
        <w:t>Consultant</w:t>
      </w:r>
      <w:r w:rsidRPr="00B438AF">
        <w:rPr>
          <w:sz w:val="20"/>
        </w:rPr>
        <w:t xml:space="preserve"> defaults under the terms of th</w:t>
      </w:r>
      <w:r w:rsidR="00CB1BAC">
        <w:rPr>
          <w:sz w:val="20"/>
        </w:rPr>
        <w:t>e</w:t>
      </w:r>
      <w:r w:rsidRPr="00B438AF">
        <w:rPr>
          <w:sz w:val="20"/>
        </w:rPr>
        <w:t xml:space="preserve"> </w:t>
      </w:r>
      <w:r>
        <w:rPr>
          <w:sz w:val="20"/>
        </w:rPr>
        <w:t>Contract</w:t>
      </w:r>
      <w:r w:rsidRPr="00B438AF">
        <w:rPr>
          <w:sz w:val="20"/>
        </w:rPr>
        <w:t>.</w:t>
      </w:r>
      <w:r w:rsidR="00BE05A2">
        <w:rPr>
          <w:sz w:val="20"/>
        </w:rPr>
        <w:t xml:space="preserve"> </w:t>
      </w:r>
      <w:r w:rsidRPr="00B438AF">
        <w:rPr>
          <w:sz w:val="20"/>
        </w:rPr>
        <w:t xml:space="preserve">Company shall have the right to call the entire amount of the </w:t>
      </w:r>
      <w:r>
        <w:rPr>
          <w:sz w:val="20"/>
        </w:rPr>
        <w:t>l</w:t>
      </w:r>
      <w:r w:rsidRPr="00B438AF">
        <w:rPr>
          <w:sz w:val="20"/>
        </w:rPr>
        <w:t xml:space="preserve">etter of </w:t>
      </w:r>
      <w:r>
        <w:rPr>
          <w:sz w:val="20"/>
        </w:rPr>
        <w:t>c</w:t>
      </w:r>
      <w:r w:rsidRPr="00B438AF">
        <w:rPr>
          <w:sz w:val="20"/>
        </w:rPr>
        <w:t xml:space="preserve">redit if </w:t>
      </w:r>
      <w:r w:rsidR="00696A42">
        <w:rPr>
          <w:spacing w:val="-3"/>
          <w:sz w:val="20"/>
        </w:rPr>
        <w:t>Consultant</w:t>
      </w:r>
      <w:r w:rsidRPr="00B438AF">
        <w:rPr>
          <w:sz w:val="20"/>
        </w:rPr>
        <w:t xml:space="preserve"> has not renewed the </w:t>
      </w:r>
      <w:r>
        <w:rPr>
          <w:sz w:val="20"/>
        </w:rPr>
        <w:t>l</w:t>
      </w:r>
      <w:r w:rsidRPr="00B438AF">
        <w:rPr>
          <w:sz w:val="20"/>
        </w:rPr>
        <w:t xml:space="preserve">etter </w:t>
      </w:r>
      <w:r>
        <w:rPr>
          <w:sz w:val="20"/>
        </w:rPr>
        <w:t>o</w:t>
      </w:r>
      <w:r w:rsidRPr="00B438AF">
        <w:rPr>
          <w:sz w:val="20"/>
        </w:rPr>
        <w:t xml:space="preserve">f </w:t>
      </w:r>
      <w:r>
        <w:rPr>
          <w:sz w:val="20"/>
        </w:rPr>
        <w:t>c</w:t>
      </w:r>
      <w:r w:rsidRPr="00B438AF">
        <w:rPr>
          <w:sz w:val="20"/>
        </w:rPr>
        <w:t xml:space="preserve">redit thirty (30) days </w:t>
      </w:r>
      <w:r w:rsidR="00095A37">
        <w:rPr>
          <w:sz w:val="20"/>
        </w:rPr>
        <w:t>prior to</w:t>
      </w:r>
      <w:r w:rsidRPr="00B438AF">
        <w:rPr>
          <w:sz w:val="20"/>
        </w:rPr>
        <w:t xml:space="preserve"> its expiration</w:t>
      </w:r>
      <w:r>
        <w:rPr>
          <w:sz w:val="20"/>
        </w:rPr>
        <w:t>.</w:t>
      </w:r>
    </w:p>
    <w:p w:rsidR="00146694" w:rsidRDefault="00696A42" w:rsidP="00E95EB0">
      <w:pPr>
        <w:spacing w:before="120"/>
        <w:jc w:val="both"/>
        <w:rPr>
          <w:sz w:val="20"/>
        </w:rPr>
      </w:pPr>
      <w:r>
        <w:rPr>
          <w:spacing w:val="-3"/>
          <w:sz w:val="20"/>
        </w:rPr>
        <w:t>Consultant</w:t>
      </w:r>
      <w:r w:rsidR="00FF747D">
        <w:rPr>
          <w:sz w:val="20"/>
        </w:rPr>
        <w:t>’</w:t>
      </w:r>
      <w:r w:rsidR="00F03D32">
        <w:rPr>
          <w:sz w:val="20"/>
        </w:rPr>
        <w:t>s</w:t>
      </w:r>
      <w:r w:rsidR="00F03D32" w:rsidRPr="00B438AF">
        <w:rPr>
          <w:sz w:val="20"/>
        </w:rPr>
        <w:t xml:space="preserve"> expenses of complying with </w:t>
      </w:r>
      <w:r w:rsidR="00F55BB5">
        <w:rPr>
          <w:sz w:val="20"/>
        </w:rPr>
        <w:t xml:space="preserve">additional </w:t>
      </w:r>
      <w:r w:rsidR="004F6C0B">
        <w:rPr>
          <w:sz w:val="20"/>
        </w:rPr>
        <w:t xml:space="preserve">Performance Security </w:t>
      </w:r>
      <w:r w:rsidR="00F55BB5">
        <w:rPr>
          <w:sz w:val="20"/>
        </w:rPr>
        <w:t xml:space="preserve">obligations </w:t>
      </w:r>
      <w:r w:rsidR="00FF747D">
        <w:rPr>
          <w:sz w:val="20"/>
        </w:rPr>
        <w:t xml:space="preserve">as </w:t>
      </w:r>
      <w:r w:rsidR="00F55BB5">
        <w:rPr>
          <w:sz w:val="20"/>
        </w:rPr>
        <w:t xml:space="preserve">set forth in </w:t>
      </w:r>
      <w:r w:rsidR="00F03D32" w:rsidRPr="00B438AF">
        <w:rPr>
          <w:sz w:val="20"/>
        </w:rPr>
        <w:t xml:space="preserve">this </w:t>
      </w:r>
      <w:r w:rsidR="00F55BB5">
        <w:rPr>
          <w:sz w:val="20"/>
        </w:rPr>
        <w:t>Article</w:t>
      </w:r>
      <w:r w:rsidR="00F03D32" w:rsidRPr="00B438AF">
        <w:rPr>
          <w:sz w:val="20"/>
        </w:rPr>
        <w:t xml:space="preserve"> shall be </w:t>
      </w:r>
      <w:r w:rsidR="00F55BB5">
        <w:rPr>
          <w:sz w:val="20"/>
        </w:rPr>
        <w:t>borne</w:t>
      </w:r>
      <w:r w:rsidR="00F03D32" w:rsidRPr="00B438AF">
        <w:rPr>
          <w:sz w:val="20"/>
        </w:rPr>
        <w:t xml:space="preserve"> by </w:t>
      </w:r>
      <w:r>
        <w:rPr>
          <w:spacing w:val="-3"/>
          <w:sz w:val="20"/>
        </w:rPr>
        <w:t>Consultant</w:t>
      </w:r>
      <w:r w:rsidR="00F03D32">
        <w:rPr>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46" w:name="_Toc345516230"/>
      <w:bookmarkStart w:id="47" w:name="_Toc370821012"/>
      <w:bookmarkStart w:id="48" w:name="_Toc383162789"/>
      <w:r w:rsidRPr="00F75AA8">
        <w:rPr>
          <w:spacing w:val="-3"/>
          <w:sz w:val="20"/>
          <w:u w:val="single"/>
        </w:rPr>
        <w:t>WITHHOLDING PAYMENT</w:t>
      </w:r>
      <w:bookmarkEnd w:id="46"/>
      <w:bookmarkEnd w:id="47"/>
      <w:bookmarkEnd w:id="48"/>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DB707C" w:rsidRDefault="00146694" w:rsidP="00DB707C">
      <w:pPr>
        <w:spacing w:before="120"/>
        <w:jc w:val="both"/>
        <w:rPr>
          <w:sz w:val="20"/>
        </w:rPr>
      </w:pPr>
      <w:r>
        <w:rPr>
          <w:sz w:val="20"/>
        </w:rPr>
        <w:tab/>
      </w:r>
      <w:r w:rsidRPr="00443947">
        <w:rPr>
          <w:sz w:val="20"/>
        </w:rPr>
        <w:t xml:space="preserve">Company may, without limiting any other rights or remedies Company </w:t>
      </w:r>
      <w:r>
        <w:rPr>
          <w:sz w:val="20"/>
        </w:rPr>
        <w:t>may have, withhold from payment</w:t>
      </w:r>
      <w:r w:rsidRPr="00443947">
        <w:rPr>
          <w:sz w:val="20"/>
        </w:rPr>
        <w:t xml:space="preserve"> amounts which reflect the reasonable cost to repair or replace </w:t>
      </w:r>
      <w:r w:rsidR="00780E23">
        <w:rPr>
          <w:sz w:val="20"/>
        </w:rPr>
        <w:t xml:space="preserve">non-conforming or defective </w:t>
      </w:r>
      <w:r w:rsidR="006556DA">
        <w:rPr>
          <w:sz w:val="20"/>
        </w:rPr>
        <w:t>Services</w:t>
      </w:r>
      <w:r w:rsidRPr="00443947">
        <w:rPr>
          <w:sz w:val="20"/>
        </w:rPr>
        <w:t xml:space="preserve"> or the value of any claim </w:t>
      </w:r>
      <w:r w:rsidR="00780E23">
        <w:rPr>
          <w:sz w:val="20"/>
        </w:rPr>
        <w:t>which</w:t>
      </w:r>
      <w:r w:rsidRPr="00443947">
        <w:rPr>
          <w:sz w:val="20"/>
        </w:rPr>
        <w:t xml:space="preserve"> Company</w:t>
      </w:r>
      <w:r w:rsidR="00780E23">
        <w:rPr>
          <w:sz w:val="20"/>
        </w:rPr>
        <w:t xml:space="preserve"> has against</w:t>
      </w:r>
      <w:r w:rsidRPr="00443947">
        <w:rPr>
          <w:sz w:val="20"/>
        </w:rPr>
        <w:t xml:space="preserve"> </w:t>
      </w:r>
      <w:r w:rsidR="00696A42">
        <w:rPr>
          <w:spacing w:val="-3"/>
          <w:sz w:val="20"/>
        </w:rPr>
        <w:t>Consultant</w:t>
      </w:r>
      <w:r w:rsidR="00DF5017">
        <w:rPr>
          <w:sz w:val="20"/>
        </w:rPr>
        <w:t xml:space="preserve"> under the Contract</w:t>
      </w:r>
      <w:r w:rsidRPr="00443947">
        <w:rPr>
          <w:sz w:val="20"/>
        </w:rPr>
        <w:t xml:space="preserve">. Company may also retain from payment sufficient funds to discharge any delinquent accounts of </w:t>
      </w:r>
      <w:r w:rsidR="00696A42">
        <w:rPr>
          <w:spacing w:val="-3"/>
          <w:sz w:val="20"/>
        </w:rPr>
        <w:t>Consultant</w:t>
      </w:r>
      <w:r w:rsidRPr="00443947">
        <w:rPr>
          <w:sz w:val="20"/>
        </w:rPr>
        <w:t xml:space="preserve"> for which liens on Company</w:t>
      </w:r>
      <w:r w:rsidR="005B0D94">
        <w:rPr>
          <w:sz w:val="20"/>
        </w:rPr>
        <w:t>’</w:t>
      </w:r>
      <w:r w:rsidRPr="00443947">
        <w:rPr>
          <w:sz w:val="20"/>
        </w:rPr>
        <w:t xml:space="preserve">s property have been or </w:t>
      </w:r>
      <w:r w:rsidR="00647C38">
        <w:rPr>
          <w:sz w:val="20"/>
        </w:rPr>
        <w:t>may</w:t>
      </w:r>
      <w:r w:rsidR="00647C38" w:rsidRPr="00443947">
        <w:rPr>
          <w:sz w:val="20"/>
        </w:rPr>
        <w:t xml:space="preserve"> </w:t>
      </w:r>
      <w:r w:rsidRPr="00443947">
        <w:rPr>
          <w:sz w:val="20"/>
        </w:rPr>
        <w:t xml:space="preserve">be filed, and Company may at any time pay therefrom for </w:t>
      </w:r>
      <w:r w:rsidR="00696A42">
        <w:rPr>
          <w:spacing w:val="-3"/>
          <w:sz w:val="20"/>
        </w:rPr>
        <w:t>Consultant</w:t>
      </w:r>
      <w:r w:rsidR="006807E1">
        <w:rPr>
          <w:sz w:val="20"/>
        </w:rPr>
        <w:t>’</w:t>
      </w:r>
      <w:r w:rsidRPr="00443947">
        <w:rPr>
          <w:sz w:val="20"/>
        </w:rPr>
        <w:t xml:space="preserve">s account such amounts as are, in the </w:t>
      </w:r>
      <w:r w:rsidR="008F1EAE">
        <w:rPr>
          <w:sz w:val="20"/>
        </w:rPr>
        <w:t xml:space="preserve">reasonable </w:t>
      </w:r>
      <w:r w:rsidRPr="00443947">
        <w:rPr>
          <w:sz w:val="20"/>
        </w:rPr>
        <w:t>opinion of Company, due thereon, including any sums due under any federal or state law</w:t>
      </w:r>
      <w:r w:rsidRPr="006F5EF0">
        <w:rPr>
          <w:sz w:val="20"/>
        </w:rPr>
        <w:t>.</w:t>
      </w:r>
    </w:p>
    <w:p w:rsidR="00146694" w:rsidRPr="00E557A8" w:rsidRDefault="00146694" w:rsidP="00E95EB0">
      <w:pPr>
        <w:pStyle w:val="Heading1"/>
        <w:keepNext/>
        <w:widowControl/>
        <w:numPr>
          <w:ilvl w:val="0"/>
          <w:numId w:val="53"/>
        </w:numPr>
        <w:tabs>
          <w:tab w:val="left" w:pos="-720"/>
        </w:tabs>
        <w:suppressAutoHyphens/>
        <w:spacing w:before="120"/>
        <w:rPr>
          <w:spacing w:val="-3"/>
          <w:sz w:val="20"/>
          <w:u w:val="single"/>
        </w:rPr>
      </w:pPr>
      <w:bookmarkStart w:id="49" w:name="_Toc254797864"/>
      <w:bookmarkStart w:id="50" w:name="_Toc345516231"/>
      <w:bookmarkStart w:id="51" w:name="_Toc370821013"/>
      <w:bookmarkStart w:id="52" w:name="_Toc383162790"/>
      <w:r w:rsidRPr="00E557A8">
        <w:rPr>
          <w:spacing w:val="-3"/>
          <w:sz w:val="20"/>
          <w:u w:val="single"/>
        </w:rPr>
        <w:t>DESIGNATED REPRESENTATIVE</w:t>
      </w:r>
      <w:r w:rsidR="002248BA" w:rsidRPr="00E557A8">
        <w:rPr>
          <w:spacing w:val="-3"/>
          <w:sz w:val="20"/>
          <w:u w:val="single"/>
        </w:rPr>
        <w:t>S</w:t>
      </w:r>
      <w:r w:rsidRPr="00E557A8">
        <w:rPr>
          <w:spacing w:val="-3"/>
          <w:sz w:val="20"/>
          <w:u w:val="single"/>
        </w:rPr>
        <w:t xml:space="preserve"> AND NOTICES</w:t>
      </w:r>
      <w:bookmarkEnd w:id="49"/>
      <w:bookmarkEnd w:id="50"/>
      <w:bookmarkEnd w:id="51"/>
      <w:bookmarkEnd w:id="52"/>
      <w:r w:rsidR="00E437AE" w:rsidRPr="00F75AA8">
        <w:rPr>
          <w:spacing w:val="-3"/>
          <w:sz w:val="20"/>
          <w:u w:val="single"/>
        </w:rPr>
        <w:fldChar w:fldCharType="begin"/>
      </w:r>
      <w:r w:rsidRPr="00E557A8">
        <w:rPr>
          <w:spacing w:val="-3"/>
          <w:sz w:val="20"/>
          <w:u w:val="single"/>
        </w:rPr>
        <w:instrText xml:space="preserve"> TC \f C \l "1" </w:instrText>
      </w:r>
      <w:r w:rsidR="00E437AE" w:rsidRPr="00F75AA8">
        <w:rPr>
          <w:spacing w:val="-3"/>
          <w:sz w:val="20"/>
          <w:u w:val="single"/>
        </w:rPr>
        <w:fldChar w:fldCharType="end"/>
      </w:r>
    </w:p>
    <w:p w:rsidR="00CB1BAC" w:rsidRDefault="00146694" w:rsidP="00CB1BAC">
      <w:pPr>
        <w:widowControl/>
        <w:spacing w:before="120"/>
        <w:jc w:val="both"/>
        <w:rPr>
          <w:sz w:val="20"/>
        </w:rPr>
      </w:pPr>
      <w:r>
        <w:rPr>
          <w:sz w:val="20"/>
        </w:rPr>
        <w:tab/>
      </w:r>
      <w:r w:rsidRPr="00443947">
        <w:rPr>
          <w:sz w:val="20"/>
        </w:rPr>
        <w:t xml:space="preserve">Prior to commencement of the </w:t>
      </w:r>
      <w:r w:rsidR="006556DA">
        <w:rPr>
          <w:sz w:val="20"/>
        </w:rPr>
        <w:t>Services</w:t>
      </w:r>
      <w:r w:rsidRPr="00443947">
        <w:rPr>
          <w:sz w:val="20"/>
        </w:rPr>
        <w:t xml:space="preserve">, each </w:t>
      </w:r>
      <w:r w:rsidR="00233EA7">
        <w:rPr>
          <w:sz w:val="20"/>
        </w:rPr>
        <w:t>Party</w:t>
      </w:r>
      <w:r w:rsidRPr="00443947">
        <w:rPr>
          <w:sz w:val="20"/>
        </w:rPr>
        <w:t xml:space="preserve"> shall designate a representative authorized to act </w:t>
      </w:r>
      <w:r w:rsidR="00DF5017">
        <w:rPr>
          <w:sz w:val="20"/>
        </w:rPr>
        <w:t>on</w:t>
      </w:r>
      <w:r w:rsidR="00DF5017" w:rsidRPr="00443947">
        <w:rPr>
          <w:sz w:val="20"/>
        </w:rPr>
        <w:t xml:space="preserve"> </w:t>
      </w:r>
      <w:r w:rsidRPr="00443947">
        <w:rPr>
          <w:sz w:val="20"/>
        </w:rPr>
        <w:t>its behalf</w:t>
      </w:r>
      <w:r w:rsidR="00DF5017">
        <w:rPr>
          <w:sz w:val="20"/>
        </w:rPr>
        <w:t>,</w:t>
      </w:r>
      <w:r w:rsidRPr="00443947">
        <w:rPr>
          <w:sz w:val="20"/>
        </w:rPr>
        <w:t xml:space="preserve"> shall advise the other </w:t>
      </w:r>
      <w:r w:rsidR="00233EA7">
        <w:rPr>
          <w:sz w:val="20"/>
        </w:rPr>
        <w:t>Party</w:t>
      </w:r>
      <w:r w:rsidRPr="00443947">
        <w:rPr>
          <w:sz w:val="20"/>
        </w:rPr>
        <w:t xml:space="preserve"> in writing of the name, address, and telephone number of such designated representative, and shall inform the other </w:t>
      </w:r>
      <w:r w:rsidR="00233EA7">
        <w:rPr>
          <w:sz w:val="20"/>
        </w:rPr>
        <w:t>Party</w:t>
      </w:r>
      <w:r w:rsidRPr="00443947">
        <w:rPr>
          <w:sz w:val="20"/>
        </w:rPr>
        <w:t xml:space="preserve"> of any subsequent change in such designation. </w:t>
      </w:r>
      <w:r w:rsidR="00101ED2">
        <w:rPr>
          <w:sz w:val="20"/>
        </w:rPr>
        <w:t xml:space="preserve"> </w:t>
      </w:r>
      <w:r w:rsidR="00CB1BAC">
        <w:rPr>
          <w:sz w:val="20"/>
        </w:rPr>
        <w:t xml:space="preserve">All communications to Company </w:t>
      </w:r>
      <w:r w:rsidR="00647C38">
        <w:rPr>
          <w:sz w:val="20"/>
        </w:rPr>
        <w:t xml:space="preserve">and </w:t>
      </w:r>
      <w:r w:rsidR="00696A42">
        <w:rPr>
          <w:spacing w:val="-3"/>
          <w:sz w:val="20"/>
        </w:rPr>
        <w:t>Consultant</w:t>
      </w:r>
      <w:r w:rsidR="00647C38">
        <w:rPr>
          <w:sz w:val="20"/>
        </w:rPr>
        <w:t xml:space="preserve"> </w:t>
      </w:r>
      <w:r w:rsidR="00CB1BAC">
        <w:rPr>
          <w:sz w:val="20"/>
        </w:rPr>
        <w:t xml:space="preserve">relating to the Contract shall be communicated </w:t>
      </w:r>
      <w:r w:rsidR="00101ED2">
        <w:rPr>
          <w:sz w:val="20"/>
        </w:rPr>
        <w:t>through such</w:t>
      </w:r>
      <w:r w:rsidR="00CB1BAC">
        <w:rPr>
          <w:sz w:val="20"/>
        </w:rPr>
        <w:t xml:space="preserve"> designated representative</w:t>
      </w:r>
      <w:r w:rsidR="00101ED2">
        <w:rPr>
          <w:sz w:val="20"/>
        </w:rPr>
        <w:t>s</w:t>
      </w:r>
      <w:r w:rsidR="00CB1BAC">
        <w:rPr>
          <w:sz w:val="20"/>
        </w:rPr>
        <w:t>.</w:t>
      </w:r>
    </w:p>
    <w:p w:rsidR="00F55BB5" w:rsidRDefault="00F55BB5" w:rsidP="00E95EB0">
      <w:pPr>
        <w:widowControl/>
        <w:spacing w:before="120"/>
        <w:jc w:val="both"/>
        <w:rPr>
          <w:sz w:val="20"/>
        </w:rPr>
      </w:pPr>
      <w:r w:rsidRPr="006B5DB8">
        <w:rPr>
          <w:spacing w:val="-3"/>
          <w:sz w:val="20"/>
        </w:rPr>
        <w:t xml:space="preserve">Any </w:t>
      </w:r>
      <w:r>
        <w:rPr>
          <w:spacing w:val="-3"/>
          <w:sz w:val="20"/>
        </w:rPr>
        <w:t>Notice</w:t>
      </w:r>
      <w:r w:rsidRPr="006B5DB8">
        <w:rPr>
          <w:spacing w:val="-3"/>
          <w:sz w:val="20"/>
        </w:rPr>
        <w:t xml:space="preserve"> </w:t>
      </w:r>
      <w:r>
        <w:rPr>
          <w:spacing w:val="-3"/>
          <w:sz w:val="20"/>
        </w:rPr>
        <w:t>required to be delivered under the terms of this</w:t>
      </w:r>
      <w:r w:rsidR="00CB1BAC">
        <w:rPr>
          <w:spacing w:val="-3"/>
          <w:sz w:val="20"/>
        </w:rPr>
        <w:t xml:space="preserve"> Master</w:t>
      </w:r>
      <w:r>
        <w:rPr>
          <w:spacing w:val="-3"/>
          <w:sz w:val="20"/>
        </w:rPr>
        <w:t xml:space="preserve"> Contract </w:t>
      </w:r>
      <w:r w:rsidRPr="006B5DB8">
        <w:rPr>
          <w:spacing w:val="-3"/>
          <w:sz w:val="20"/>
        </w:rPr>
        <w:t xml:space="preserve">shall be delivered to the representative of the other </w:t>
      </w:r>
      <w:r>
        <w:rPr>
          <w:spacing w:val="-3"/>
          <w:sz w:val="20"/>
        </w:rPr>
        <w:t xml:space="preserve">Party as designated below. </w:t>
      </w:r>
      <w:r w:rsidR="00B212A3">
        <w:rPr>
          <w:sz w:val="20"/>
        </w:rPr>
        <w:t xml:space="preserve">In addition to providing Notice to </w:t>
      </w:r>
      <w:r w:rsidR="002C3F4E">
        <w:rPr>
          <w:sz w:val="20"/>
        </w:rPr>
        <w:t>Berkshire Hathaway Energy</w:t>
      </w:r>
      <w:r w:rsidR="00B212A3">
        <w:rPr>
          <w:sz w:val="20"/>
        </w:rPr>
        <w:t xml:space="preserve">, </w:t>
      </w:r>
      <w:r w:rsidR="00696A42">
        <w:rPr>
          <w:spacing w:val="-3"/>
          <w:sz w:val="20"/>
        </w:rPr>
        <w:t>Consultant</w:t>
      </w:r>
      <w:r w:rsidR="00B212A3">
        <w:rPr>
          <w:sz w:val="20"/>
        </w:rPr>
        <w:t xml:space="preserve"> shall provide the participating Affiliate about which the Notice pertains</w:t>
      </w:r>
      <w:r w:rsidR="00AA3B95">
        <w:rPr>
          <w:sz w:val="20"/>
        </w:rPr>
        <w:t>,</w:t>
      </w:r>
      <w:r w:rsidR="00B212A3">
        <w:rPr>
          <w:sz w:val="20"/>
        </w:rPr>
        <w:t xml:space="preserve"> a copy of the same addressed to the representat</w:t>
      </w:r>
      <w:r w:rsidR="001C0EB8">
        <w:rPr>
          <w:sz w:val="20"/>
        </w:rPr>
        <w:t xml:space="preserve">ive as set forth on Exhibit </w:t>
      </w:r>
      <w:r w:rsidR="00635534">
        <w:rPr>
          <w:sz w:val="20"/>
        </w:rPr>
        <w:t>E</w:t>
      </w:r>
      <w:r w:rsidR="00B212A3">
        <w:rPr>
          <w:sz w:val="20"/>
        </w:rPr>
        <w:t xml:space="preserve">. </w:t>
      </w:r>
      <w:r w:rsidR="00B212A3" w:rsidRPr="000A0602">
        <w:rPr>
          <w:snapToGrid w:val="0"/>
          <w:sz w:val="20"/>
        </w:rPr>
        <w:t xml:space="preserve">Additional Affiliates, which may elect to participate in and under this </w:t>
      </w:r>
      <w:r w:rsidR="00CB1BAC">
        <w:rPr>
          <w:snapToGrid w:val="0"/>
          <w:sz w:val="20"/>
        </w:rPr>
        <w:t xml:space="preserve">Master </w:t>
      </w:r>
      <w:r w:rsidR="00B212A3" w:rsidRPr="000A0602">
        <w:rPr>
          <w:snapToGrid w:val="0"/>
          <w:sz w:val="20"/>
        </w:rPr>
        <w:t xml:space="preserve">Contract after the effective date hereof, shall notify </w:t>
      </w:r>
      <w:r w:rsidR="00EF662A">
        <w:rPr>
          <w:spacing w:val="-3"/>
          <w:sz w:val="20"/>
        </w:rPr>
        <w:t>Consultant</w:t>
      </w:r>
      <w:r w:rsidR="00B212A3" w:rsidRPr="000A0602">
        <w:rPr>
          <w:snapToGrid w:val="0"/>
          <w:sz w:val="20"/>
        </w:rPr>
        <w:t xml:space="preserve"> of the proper </w:t>
      </w:r>
      <w:r w:rsidR="00B212A3">
        <w:rPr>
          <w:snapToGrid w:val="0"/>
          <w:sz w:val="20"/>
        </w:rPr>
        <w:t xml:space="preserve">representative and </w:t>
      </w:r>
      <w:r w:rsidR="00B212A3" w:rsidRPr="000A0602">
        <w:rPr>
          <w:snapToGrid w:val="0"/>
          <w:sz w:val="20"/>
        </w:rPr>
        <w:t xml:space="preserve">address for forwarding </w:t>
      </w:r>
      <w:r w:rsidR="00B212A3">
        <w:rPr>
          <w:snapToGrid w:val="0"/>
          <w:sz w:val="20"/>
        </w:rPr>
        <w:t>Notices required hereunder</w:t>
      </w:r>
      <w:r w:rsidR="00B212A3" w:rsidRPr="000A0602">
        <w:rPr>
          <w:snapToGrid w:val="0"/>
          <w:sz w:val="20"/>
        </w:rPr>
        <w:t>.</w:t>
      </w:r>
      <w:r w:rsidR="00B212A3">
        <w:rPr>
          <w:snapToGrid w:val="0"/>
          <w:sz w:val="20"/>
        </w:rPr>
        <w:t xml:space="preserve"> </w:t>
      </w:r>
      <w:r>
        <w:rPr>
          <w:spacing w:val="-3"/>
          <w:sz w:val="20"/>
        </w:rPr>
        <w:t xml:space="preserve">All Notices shall </w:t>
      </w:r>
      <w:r w:rsidR="00B212A3">
        <w:rPr>
          <w:spacing w:val="-3"/>
          <w:sz w:val="20"/>
        </w:rPr>
        <w:t xml:space="preserve">either </w:t>
      </w:r>
      <w:r>
        <w:rPr>
          <w:spacing w:val="-3"/>
          <w:sz w:val="20"/>
        </w:rPr>
        <w:t>be: (i) hand delivered; (ii)</w:t>
      </w:r>
      <w:r w:rsidRPr="006B5DB8">
        <w:rPr>
          <w:spacing w:val="-3"/>
          <w:sz w:val="20"/>
        </w:rPr>
        <w:t xml:space="preserve"> deposited in the mail, properly stamped with the required postage</w:t>
      </w:r>
      <w:r>
        <w:rPr>
          <w:spacing w:val="-3"/>
          <w:sz w:val="20"/>
        </w:rPr>
        <w:t>; (iii) sent via registered or certified mail; or</w:t>
      </w:r>
      <w:r w:rsidR="00DF5017">
        <w:rPr>
          <w:spacing w:val="-3"/>
          <w:sz w:val="20"/>
        </w:rPr>
        <w:t xml:space="preserve"> </w:t>
      </w:r>
      <w:r>
        <w:rPr>
          <w:spacing w:val="-3"/>
          <w:sz w:val="20"/>
        </w:rPr>
        <w:t>(i</w:t>
      </w:r>
      <w:r w:rsidR="00DF5017">
        <w:rPr>
          <w:spacing w:val="-3"/>
          <w:sz w:val="20"/>
        </w:rPr>
        <w:t>v</w:t>
      </w:r>
      <w:r>
        <w:rPr>
          <w:spacing w:val="-3"/>
          <w:sz w:val="20"/>
        </w:rPr>
        <w:t>)</w:t>
      </w:r>
      <w:r w:rsidR="00DF5017">
        <w:rPr>
          <w:spacing w:val="-3"/>
          <w:sz w:val="20"/>
        </w:rPr>
        <w:t xml:space="preserve"> </w:t>
      </w:r>
      <w:r>
        <w:rPr>
          <w:spacing w:val="-3"/>
          <w:sz w:val="20"/>
        </w:rPr>
        <w:t>sent via recognized overnight courier service. The Parties</w:t>
      </w:r>
      <w:r w:rsidR="00FF747D">
        <w:rPr>
          <w:spacing w:val="-3"/>
          <w:sz w:val="20"/>
        </w:rPr>
        <w:t>’</w:t>
      </w:r>
      <w:r>
        <w:rPr>
          <w:spacing w:val="-3"/>
          <w:sz w:val="20"/>
        </w:rPr>
        <w:t xml:space="preserve"> addresses for purposes of Notice shall be as set forth below</w:t>
      </w:r>
      <w:r w:rsidR="00B212A3">
        <w:rPr>
          <w:spacing w:val="-3"/>
          <w:sz w:val="20"/>
        </w:rPr>
        <w:t xml:space="preserve"> </w:t>
      </w:r>
      <w:r w:rsidR="00B212A3">
        <w:rPr>
          <w:sz w:val="20"/>
        </w:rPr>
        <w:t xml:space="preserve">and for Affiliates, as listed on Exhibit </w:t>
      </w:r>
      <w:r w:rsidR="00635534">
        <w:rPr>
          <w:sz w:val="20"/>
        </w:rPr>
        <w:t>E</w:t>
      </w:r>
      <w:r>
        <w:rPr>
          <w:spacing w:val="-3"/>
          <w:sz w:val="20"/>
        </w:rPr>
        <w:t>:</w:t>
      </w:r>
    </w:p>
    <w:tbl>
      <w:tblPr>
        <w:tblW w:w="0" w:type="auto"/>
        <w:tblBorders>
          <w:insideH w:val="single" w:sz="4" w:space="0" w:color="auto"/>
        </w:tblBorders>
        <w:tblLayout w:type="fixed"/>
        <w:tblLook w:val="0000" w:firstRow="0" w:lastRow="0" w:firstColumn="0" w:lastColumn="0" w:noHBand="0" w:noVBand="0"/>
      </w:tblPr>
      <w:tblGrid>
        <w:gridCol w:w="1098"/>
        <w:gridCol w:w="3960"/>
        <w:gridCol w:w="270"/>
        <w:gridCol w:w="1098"/>
        <w:gridCol w:w="3942"/>
      </w:tblGrid>
      <w:tr w:rsidR="00146694" w:rsidRPr="00EF33A5">
        <w:trPr>
          <w:cantSplit/>
          <w:trHeight w:val="360"/>
        </w:trPr>
        <w:tc>
          <w:tcPr>
            <w:tcW w:w="5058" w:type="dxa"/>
            <w:gridSpan w:val="2"/>
          </w:tcPr>
          <w:p w:rsidR="00146694" w:rsidRPr="00EF33A5" w:rsidRDefault="00146694" w:rsidP="00E95EB0">
            <w:pPr>
              <w:keepNext/>
              <w:widowControl/>
              <w:tabs>
                <w:tab w:val="left" w:pos="-1440"/>
                <w:tab w:val="left" w:pos="-720"/>
              </w:tabs>
              <w:suppressAutoHyphens/>
              <w:spacing w:before="120"/>
              <w:rPr>
                <w:spacing w:val="-3"/>
                <w:sz w:val="20"/>
              </w:rPr>
            </w:pPr>
            <w:r w:rsidRPr="00EF33A5">
              <w:rPr>
                <w:spacing w:val="-3"/>
                <w:sz w:val="20"/>
              </w:rPr>
              <w:t>If to Company:</w:t>
            </w:r>
          </w:p>
        </w:tc>
        <w:tc>
          <w:tcPr>
            <w:tcW w:w="270" w:type="dxa"/>
            <w:tcBorders>
              <w:top w:val="nil"/>
              <w:bottom w:val="nil"/>
            </w:tcBorders>
          </w:tcPr>
          <w:p w:rsidR="00146694" w:rsidRPr="00EF33A5" w:rsidRDefault="00146694" w:rsidP="00E95EB0">
            <w:pPr>
              <w:keepNext/>
              <w:widowControl/>
              <w:tabs>
                <w:tab w:val="left" w:pos="-1440"/>
                <w:tab w:val="left" w:pos="-720"/>
              </w:tabs>
              <w:suppressAutoHyphens/>
              <w:spacing w:before="120"/>
              <w:rPr>
                <w:spacing w:val="-3"/>
                <w:sz w:val="20"/>
              </w:rPr>
            </w:pPr>
          </w:p>
        </w:tc>
        <w:tc>
          <w:tcPr>
            <w:tcW w:w="5040" w:type="dxa"/>
            <w:gridSpan w:val="2"/>
          </w:tcPr>
          <w:p w:rsidR="00146694" w:rsidRPr="00EF33A5" w:rsidRDefault="00146694" w:rsidP="00E95EB0">
            <w:pPr>
              <w:keepNext/>
              <w:widowControl/>
              <w:tabs>
                <w:tab w:val="left" w:pos="-1440"/>
                <w:tab w:val="left" w:pos="-720"/>
              </w:tabs>
              <w:suppressAutoHyphens/>
              <w:spacing w:before="120"/>
              <w:rPr>
                <w:spacing w:val="-3"/>
                <w:sz w:val="20"/>
              </w:rPr>
            </w:pPr>
            <w:r>
              <w:rPr>
                <w:spacing w:val="-3"/>
                <w:sz w:val="20"/>
              </w:rPr>
              <w:t xml:space="preserve">If to </w:t>
            </w:r>
            <w:r w:rsidR="00EF662A">
              <w:rPr>
                <w:spacing w:val="-3"/>
                <w:sz w:val="20"/>
              </w:rPr>
              <w:t>Consultant</w:t>
            </w:r>
            <w:r w:rsidRPr="00EF33A5">
              <w:rPr>
                <w:spacing w:val="-3"/>
                <w:sz w:val="20"/>
              </w:rPr>
              <w:t>:</w:t>
            </w:r>
          </w:p>
        </w:tc>
      </w:tr>
      <w:tr w:rsidR="00146694" w:rsidRPr="00EF33A5">
        <w:trPr>
          <w:cantSplit/>
          <w:trHeight w:val="180"/>
        </w:trPr>
        <w:tc>
          <w:tcPr>
            <w:tcW w:w="5058" w:type="dxa"/>
            <w:gridSpan w:val="2"/>
          </w:tcPr>
          <w:p w:rsidR="00B30B34" w:rsidRDefault="00B30B34" w:rsidP="00B30B34">
            <w:pPr>
              <w:keepNext/>
              <w:widowControl/>
              <w:tabs>
                <w:tab w:val="left" w:pos="-1440"/>
                <w:tab w:val="left" w:pos="-720"/>
              </w:tabs>
              <w:suppressAutoHyphens/>
              <w:rPr>
                <w:sz w:val="20"/>
              </w:rPr>
            </w:pPr>
          </w:p>
          <w:p w:rsidR="00146694" w:rsidRPr="00EF33A5" w:rsidRDefault="005249BD" w:rsidP="00B30B34">
            <w:pPr>
              <w:keepNext/>
              <w:widowControl/>
              <w:tabs>
                <w:tab w:val="left" w:pos="-1440"/>
                <w:tab w:val="left" w:pos="-720"/>
              </w:tabs>
              <w:suppressAutoHyphens/>
              <w:rPr>
                <w:spacing w:val="-3"/>
                <w:sz w:val="20"/>
              </w:rPr>
            </w:pPr>
            <w:r w:rsidRPr="00A75EFF">
              <w:rPr>
                <w:sz w:val="20"/>
              </w:rPr>
              <w:t>Berkshire Hathaway Energy Company</w:t>
            </w:r>
          </w:p>
        </w:tc>
        <w:tc>
          <w:tcPr>
            <w:tcW w:w="270" w:type="dxa"/>
            <w:tcBorders>
              <w:top w:val="nil"/>
              <w:bottom w:val="nil"/>
            </w:tcBorders>
          </w:tcPr>
          <w:p w:rsidR="00146694" w:rsidRPr="00EF33A5" w:rsidRDefault="00146694" w:rsidP="00E95EB0">
            <w:pPr>
              <w:keepNext/>
              <w:widowControl/>
              <w:tabs>
                <w:tab w:val="left" w:pos="-1440"/>
                <w:tab w:val="left" w:pos="-720"/>
              </w:tabs>
              <w:suppressAutoHyphens/>
              <w:spacing w:before="120" w:line="360" w:lineRule="auto"/>
              <w:rPr>
                <w:spacing w:val="-3"/>
                <w:sz w:val="20"/>
              </w:rPr>
            </w:pPr>
          </w:p>
        </w:tc>
        <w:tc>
          <w:tcPr>
            <w:tcW w:w="5040" w:type="dxa"/>
            <w:gridSpan w:val="2"/>
          </w:tcPr>
          <w:p w:rsidR="00146694" w:rsidRPr="00EF33A5" w:rsidRDefault="00E167E0" w:rsidP="00E95EB0">
            <w:pPr>
              <w:keepNext/>
              <w:widowControl/>
              <w:spacing w:before="120" w:line="360" w:lineRule="auto"/>
              <w:rPr>
                <w:spacing w:val="-3"/>
                <w:sz w:val="20"/>
              </w:rPr>
            </w:pPr>
            <w:r>
              <w:rPr>
                <w:spacing w:val="-3"/>
                <w:sz w:val="20"/>
              </w:rPr>
              <w:t>Metalogic Inspection Services</w:t>
            </w:r>
            <w:r w:rsidR="00FE262B">
              <w:rPr>
                <w:spacing w:val="-3"/>
                <w:sz w:val="20"/>
              </w:rPr>
              <w:t xml:space="preserve"> LLC</w:t>
            </w:r>
          </w:p>
        </w:tc>
      </w:tr>
      <w:tr w:rsidR="00146694" w:rsidRPr="00EF33A5">
        <w:trPr>
          <w:trHeight w:val="180"/>
        </w:trPr>
        <w:tc>
          <w:tcPr>
            <w:tcW w:w="5058" w:type="dxa"/>
            <w:gridSpan w:val="2"/>
            <w:vAlign w:val="bottom"/>
          </w:tcPr>
          <w:p w:rsidR="00146694" w:rsidRPr="00EF33A5" w:rsidRDefault="00B638D7" w:rsidP="00B30B34">
            <w:pPr>
              <w:keepNext/>
              <w:widowControl/>
              <w:tabs>
                <w:tab w:val="left" w:pos="-1440"/>
                <w:tab w:val="left" w:pos="-720"/>
              </w:tabs>
              <w:suppressAutoHyphens/>
              <w:jc w:val="both"/>
              <w:rPr>
                <w:spacing w:val="-3"/>
                <w:sz w:val="20"/>
              </w:rPr>
            </w:pPr>
            <w:r>
              <w:rPr>
                <w:sz w:val="20"/>
              </w:rPr>
              <w:t>825 NE Multnomah, Suite 400</w:t>
            </w:r>
          </w:p>
        </w:tc>
        <w:tc>
          <w:tcPr>
            <w:tcW w:w="270" w:type="dxa"/>
            <w:tcBorders>
              <w:top w:val="nil"/>
              <w:bottom w:val="nil"/>
            </w:tcBorders>
            <w:vAlign w:val="bottom"/>
          </w:tcPr>
          <w:p w:rsidR="00146694" w:rsidRPr="00EF33A5" w:rsidRDefault="00146694" w:rsidP="00E95EB0">
            <w:pPr>
              <w:keepNext/>
              <w:widowControl/>
              <w:tabs>
                <w:tab w:val="left" w:pos="-1440"/>
                <w:tab w:val="left" w:pos="-720"/>
              </w:tabs>
              <w:suppressAutoHyphens/>
              <w:spacing w:before="120" w:line="360" w:lineRule="auto"/>
              <w:jc w:val="both"/>
              <w:rPr>
                <w:spacing w:val="-3"/>
                <w:sz w:val="20"/>
              </w:rPr>
            </w:pPr>
          </w:p>
        </w:tc>
        <w:tc>
          <w:tcPr>
            <w:tcW w:w="5040" w:type="dxa"/>
            <w:gridSpan w:val="2"/>
            <w:vAlign w:val="bottom"/>
          </w:tcPr>
          <w:p w:rsidR="00146694" w:rsidRPr="00EF33A5" w:rsidRDefault="00FE262B" w:rsidP="00E95EB0">
            <w:pPr>
              <w:keepNext/>
              <w:widowControl/>
              <w:tabs>
                <w:tab w:val="left" w:pos="-1440"/>
                <w:tab w:val="left" w:pos="-720"/>
              </w:tabs>
              <w:suppressAutoHyphens/>
              <w:spacing w:before="120" w:line="360" w:lineRule="auto"/>
              <w:jc w:val="both"/>
              <w:rPr>
                <w:spacing w:val="-3"/>
                <w:sz w:val="20"/>
              </w:rPr>
            </w:pPr>
            <w:r>
              <w:rPr>
                <w:spacing w:val="-3"/>
                <w:sz w:val="20"/>
              </w:rPr>
              <w:t>1148 South Clarkston Street</w:t>
            </w:r>
          </w:p>
        </w:tc>
      </w:tr>
      <w:tr w:rsidR="00146694" w:rsidRPr="00EF33A5">
        <w:trPr>
          <w:trHeight w:val="197"/>
        </w:trPr>
        <w:tc>
          <w:tcPr>
            <w:tcW w:w="5058" w:type="dxa"/>
            <w:gridSpan w:val="2"/>
          </w:tcPr>
          <w:p w:rsidR="00B30B34" w:rsidRDefault="00B212A3" w:rsidP="00B30B34">
            <w:pPr>
              <w:keepNext/>
              <w:widowControl/>
              <w:tabs>
                <w:tab w:val="left" w:pos="-1440"/>
                <w:tab w:val="left" w:pos="-720"/>
              </w:tabs>
              <w:suppressAutoHyphens/>
              <w:rPr>
                <w:sz w:val="20"/>
              </w:rPr>
            </w:pPr>
            <w:r>
              <w:rPr>
                <w:sz w:val="20"/>
              </w:rPr>
              <w:t xml:space="preserve"> </w:t>
            </w:r>
          </w:p>
          <w:p w:rsidR="00146694" w:rsidRPr="00EF33A5" w:rsidRDefault="00B638D7" w:rsidP="00B30B34">
            <w:pPr>
              <w:keepNext/>
              <w:widowControl/>
              <w:tabs>
                <w:tab w:val="left" w:pos="-1440"/>
                <w:tab w:val="left" w:pos="-720"/>
              </w:tabs>
              <w:suppressAutoHyphens/>
              <w:rPr>
                <w:spacing w:val="-3"/>
                <w:sz w:val="20"/>
              </w:rPr>
            </w:pPr>
            <w:r>
              <w:rPr>
                <w:sz w:val="20"/>
              </w:rPr>
              <w:t>Portland, Oregon 97232</w:t>
            </w:r>
          </w:p>
        </w:tc>
        <w:tc>
          <w:tcPr>
            <w:tcW w:w="270" w:type="dxa"/>
            <w:tcBorders>
              <w:top w:val="nil"/>
              <w:bottom w:val="nil"/>
            </w:tcBorders>
          </w:tcPr>
          <w:p w:rsidR="00146694" w:rsidRPr="00EF33A5" w:rsidRDefault="00146694" w:rsidP="00E95EB0">
            <w:pPr>
              <w:keepNext/>
              <w:widowControl/>
              <w:tabs>
                <w:tab w:val="left" w:pos="-1440"/>
                <w:tab w:val="left" w:pos="-720"/>
              </w:tabs>
              <w:suppressAutoHyphens/>
              <w:spacing w:before="120" w:line="360" w:lineRule="auto"/>
              <w:jc w:val="both"/>
              <w:rPr>
                <w:spacing w:val="-3"/>
                <w:sz w:val="20"/>
              </w:rPr>
            </w:pPr>
          </w:p>
        </w:tc>
        <w:tc>
          <w:tcPr>
            <w:tcW w:w="5040" w:type="dxa"/>
            <w:gridSpan w:val="2"/>
          </w:tcPr>
          <w:p w:rsidR="00146694" w:rsidRPr="00EF33A5" w:rsidRDefault="00FE262B" w:rsidP="00E95EB0">
            <w:pPr>
              <w:keepNext/>
              <w:widowControl/>
              <w:tabs>
                <w:tab w:val="left" w:pos="-1440"/>
                <w:tab w:val="left" w:pos="-720"/>
              </w:tabs>
              <w:suppressAutoHyphens/>
              <w:spacing w:before="120" w:line="360" w:lineRule="auto"/>
              <w:rPr>
                <w:spacing w:val="-3"/>
                <w:sz w:val="20"/>
              </w:rPr>
            </w:pPr>
            <w:r>
              <w:rPr>
                <w:spacing w:val="-3"/>
                <w:sz w:val="20"/>
              </w:rPr>
              <w:t>Denver, Colorado 80210</w:t>
            </w:r>
          </w:p>
        </w:tc>
      </w:tr>
      <w:tr w:rsidR="00146694" w:rsidRPr="00EF33A5">
        <w:trPr>
          <w:trHeight w:val="360"/>
        </w:trPr>
        <w:tc>
          <w:tcPr>
            <w:tcW w:w="1098" w:type="dxa"/>
            <w:tcBorders>
              <w:top w:val="single" w:sz="4" w:space="0" w:color="auto"/>
              <w:bottom w:val="nil"/>
            </w:tcBorders>
            <w:vAlign w:val="bottom"/>
          </w:tcPr>
          <w:p w:rsidR="00146694" w:rsidRPr="00EF33A5" w:rsidRDefault="00146694" w:rsidP="00E95EB0">
            <w:pPr>
              <w:keepNext/>
              <w:widowControl/>
              <w:tabs>
                <w:tab w:val="left" w:pos="-1440"/>
                <w:tab w:val="left" w:pos="-720"/>
              </w:tabs>
              <w:suppressAutoHyphens/>
              <w:spacing w:before="120" w:line="360" w:lineRule="auto"/>
              <w:jc w:val="right"/>
              <w:rPr>
                <w:spacing w:val="-3"/>
                <w:sz w:val="20"/>
              </w:rPr>
            </w:pPr>
            <w:r>
              <w:rPr>
                <w:spacing w:val="-3"/>
                <w:sz w:val="20"/>
              </w:rPr>
              <w:t>Attn</w:t>
            </w:r>
            <w:r w:rsidRPr="00EF33A5">
              <w:rPr>
                <w:spacing w:val="-3"/>
                <w:sz w:val="20"/>
              </w:rPr>
              <w:t>:</w:t>
            </w:r>
          </w:p>
        </w:tc>
        <w:tc>
          <w:tcPr>
            <w:tcW w:w="3960" w:type="dxa"/>
            <w:tcBorders>
              <w:bottom w:val="single" w:sz="4" w:space="0" w:color="auto"/>
            </w:tcBorders>
            <w:vAlign w:val="bottom"/>
          </w:tcPr>
          <w:p w:rsidR="00146694" w:rsidRPr="00EF33A5" w:rsidRDefault="00B638D7" w:rsidP="00E95EB0">
            <w:pPr>
              <w:keepNext/>
              <w:widowControl/>
              <w:tabs>
                <w:tab w:val="left" w:pos="-1440"/>
                <w:tab w:val="left" w:pos="-720"/>
              </w:tabs>
              <w:suppressAutoHyphens/>
              <w:spacing w:before="120" w:line="360" w:lineRule="auto"/>
              <w:jc w:val="both"/>
              <w:rPr>
                <w:spacing w:val="-3"/>
                <w:sz w:val="20"/>
              </w:rPr>
            </w:pPr>
            <w:r>
              <w:rPr>
                <w:spacing w:val="-3"/>
                <w:sz w:val="20"/>
              </w:rPr>
              <w:t>Contracts Manager</w:t>
            </w:r>
          </w:p>
        </w:tc>
        <w:tc>
          <w:tcPr>
            <w:tcW w:w="270" w:type="dxa"/>
            <w:tcBorders>
              <w:top w:val="nil"/>
              <w:bottom w:val="nil"/>
            </w:tcBorders>
            <w:vAlign w:val="bottom"/>
          </w:tcPr>
          <w:p w:rsidR="00146694" w:rsidRPr="00EF33A5" w:rsidRDefault="00146694" w:rsidP="00E95EB0">
            <w:pPr>
              <w:keepNext/>
              <w:widowControl/>
              <w:tabs>
                <w:tab w:val="left" w:pos="-1440"/>
                <w:tab w:val="left" w:pos="-720"/>
              </w:tabs>
              <w:suppressAutoHyphens/>
              <w:spacing w:before="120" w:line="360" w:lineRule="auto"/>
              <w:jc w:val="both"/>
              <w:rPr>
                <w:spacing w:val="-3"/>
                <w:sz w:val="20"/>
              </w:rPr>
            </w:pPr>
          </w:p>
        </w:tc>
        <w:tc>
          <w:tcPr>
            <w:tcW w:w="1098" w:type="dxa"/>
            <w:tcBorders>
              <w:top w:val="single" w:sz="4" w:space="0" w:color="auto"/>
              <w:bottom w:val="nil"/>
            </w:tcBorders>
            <w:vAlign w:val="bottom"/>
          </w:tcPr>
          <w:p w:rsidR="00146694" w:rsidRPr="00EF33A5" w:rsidRDefault="00146694" w:rsidP="00E95EB0">
            <w:pPr>
              <w:keepNext/>
              <w:widowControl/>
              <w:tabs>
                <w:tab w:val="left" w:pos="-1440"/>
                <w:tab w:val="left" w:pos="-720"/>
              </w:tabs>
              <w:suppressAutoHyphens/>
              <w:spacing w:before="120" w:line="360" w:lineRule="auto"/>
              <w:jc w:val="right"/>
              <w:rPr>
                <w:spacing w:val="-3"/>
                <w:sz w:val="20"/>
              </w:rPr>
            </w:pPr>
            <w:r>
              <w:rPr>
                <w:spacing w:val="-3"/>
                <w:sz w:val="20"/>
              </w:rPr>
              <w:t>Attn</w:t>
            </w:r>
            <w:r w:rsidRPr="00EF33A5">
              <w:rPr>
                <w:spacing w:val="-3"/>
                <w:sz w:val="20"/>
              </w:rPr>
              <w:t>:</w:t>
            </w:r>
          </w:p>
        </w:tc>
        <w:tc>
          <w:tcPr>
            <w:tcW w:w="3942" w:type="dxa"/>
            <w:tcBorders>
              <w:bottom w:val="single" w:sz="4" w:space="0" w:color="auto"/>
            </w:tcBorders>
            <w:vAlign w:val="bottom"/>
          </w:tcPr>
          <w:p w:rsidR="00146694" w:rsidRPr="00EF33A5" w:rsidRDefault="0050500B" w:rsidP="00E95EB0">
            <w:pPr>
              <w:keepNext/>
              <w:widowControl/>
              <w:tabs>
                <w:tab w:val="left" w:pos="-1440"/>
                <w:tab w:val="left" w:pos="-720"/>
              </w:tabs>
              <w:suppressAutoHyphens/>
              <w:spacing w:before="120" w:line="360" w:lineRule="auto"/>
              <w:rPr>
                <w:spacing w:val="-3"/>
                <w:sz w:val="20"/>
              </w:rPr>
            </w:pPr>
            <w:r>
              <w:rPr>
                <w:spacing w:val="-3"/>
                <w:sz w:val="20"/>
              </w:rPr>
              <w:t>Ryan Brashier</w:t>
            </w:r>
          </w:p>
        </w:tc>
      </w:tr>
      <w:tr w:rsidR="00146694" w:rsidRPr="00EF33A5">
        <w:tc>
          <w:tcPr>
            <w:tcW w:w="1098" w:type="dxa"/>
            <w:tcBorders>
              <w:top w:val="nil"/>
              <w:bottom w:val="nil"/>
            </w:tcBorders>
          </w:tcPr>
          <w:p w:rsidR="00146694" w:rsidRPr="00EF33A5" w:rsidRDefault="00146694" w:rsidP="00E95EB0">
            <w:pPr>
              <w:widowControl/>
              <w:tabs>
                <w:tab w:val="left" w:pos="-1440"/>
                <w:tab w:val="left" w:pos="-720"/>
              </w:tabs>
              <w:suppressAutoHyphens/>
              <w:spacing w:before="120" w:line="360" w:lineRule="auto"/>
              <w:jc w:val="right"/>
              <w:rPr>
                <w:spacing w:val="-3"/>
                <w:sz w:val="20"/>
              </w:rPr>
            </w:pPr>
            <w:r w:rsidRPr="00EF33A5">
              <w:rPr>
                <w:spacing w:val="-3"/>
                <w:sz w:val="20"/>
              </w:rPr>
              <w:t>Telephone</w:t>
            </w:r>
            <w:r>
              <w:rPr>
                <w:spacing w:val="-3"/>
                <w:sz w:val="20"/>
              </w:rPr>
              <w:t>:</w:t>
            </w:r>
          </w:p>
        </w:tc>
        <w:tc>
          <w:tcPr>
            <w:tcW w:w="3960" w:type="dxa"/>
            <w:tcBorders>
              <w:top w:val="single" w:sz="4" w:space="0" w:color="auto"/>
              <w:bottom w:val="single" w:sz="4" w:space="0" w:color="auto"/>
            </w:tcBorders>
          </w:tcPr>
          <w:p w:rsidR="00146694" w:rsidRPr="00EF33A5" w:rsidRDefault="00B638D7" w:rsidP="00E95EB0">
            <w:pPr>
              <w:widowControl/>
              <w:tabs>
                <w:tab w:val="left" w:pos="-1440"/>
                <w:tab w:val="left" w:pos="-720"/>
              </w:tabs>
              <w:suppressAutoHyphens/>
              <w:spacing w:before="120" w:line="360" w:lineRule="auto"/>
              <w:rPr>
                <w:spacing w:val="-3"/>
                <w:sz w:val="20"/>
              </w:rPr>
            </w:pPr>
            <w:r>
              <w:rPr>
                <w:spacing w:val="-3"/>
                <w:sz w:val="20"/>
              </w:rPr>
              <w:t>503-813-5605</w:t>
            </w:r>
          </w:p>
        </w:tc>
        <w:tc>
          <w:tcPr>
            <w:tcW w:w="270" w:type="dxa"/>
            <w:tcBorders>
              <w:top w:val="nil"/>
              <w:bottom w:val="nil"/>
            </w:tcBorders>
          </w:tcPr>
          <w:p w:rsidR="00146694" w:rsidRPr="00EF33A5" w:rsidRDefault="00146694" w:rsidP="00E95EB0">
            <w:pPr>
              <w:widowControl/>
              <w:tabs>
                <w:tab w:val="left" w:pos="-1440"/>
                <w:tab w:val="left" w:pos="-720"/>
              </w:tabs>
              <w:suppressAutoHyphens/>
              <w:spacing w:before="120" w:line="360" w:lineRule="auto"/>
              <w:jc w:val="both"/>
              <w:rPr>
                <w:spacing w:val="-3"/>
                <w:sz w:val="20"/>
              </w:rPr>
            </w:pPr>
          </w:p>
        </w:tc>
        <w:tc>
          <w:tcPr>
            <w:tcW w:w="1098" w:type="dxa"/>
            <w:tcBorders>
              <w:top w:val="nil"/>
              <w:bottom w:val="nil"/>
            </w:tcBorders>
          </w:tcPr>
          <w:p w:rsidR="00146694" w:rsidRPr="00EF33A5" w:rsidRDefault="00146694" w:rsidP="00E95EB0">
            <w:pPr>
              <w:widowControl/>
              <w:tabs>
                <w:tab w:val="left" w:pos="-1440"/>
                <w:tab w:val="left" w:pos="-720"/>
              </w:tabs>
              <w:suppressAutoHyphens/>
              <w:spacing w:before="120" w:line="360" w:lineRule="auto"/>
              <w:jc w:val="right"/>
              <w:rPr>
                <w:spacing w:val="-3"/>
                <w:sz w:val="20"/>
              </w:rPr>
            </w:pPr>
            <w:r w:rsidRPr="00EF33A5">
              <w:rPr>
                <w:spacing w:val="-3"/>
                <w:sz w:val="20"/>
              </w:rPr>
              <w:t>Telephone</w:t>
            </w:r>
            <w:r>
              <w:rPr>
                <w:spacing w:val="-3"/>
                <w:sz w:val="20"/>
              </w:rPr>
              <w:t>:</w:t>
            </w:r>
          </w:p>
        </w:tc>
        <w:tc>
          <w:tcPr>
            <w:tcW w:w="3942" w:type="dxa"/>
            <w:tcBorders>
              <w:top w:val="single" w:sz="4" w:space="0" w:color="auto"/>
              <w:bottom w:val="single" w:sz="4" w:space="0" w:color="auto"/>
            </w:tcBorders>
          </w:tcPr>
          <w:p w:rsidR="00146694" w:rsidRPr="00EF33A5" w:rsidRDefault="00E167E0" w:rsidP="0050500B">
            <w:pPr>
              <w:widowControl/>
              <w:tabs>
                <w:tab w:val="left" w:pos="-1440"/>
                <w:tab w:val="left" w:pos="-720"/>
              </w:tabs>
              <w:suppressAutoHyphens/>
              <w:spacing w:before="120" w:line="360" w:lineRule="auto"/>
              <w:rPr>
                <w:spacing w:val="-3"/>
                <w:sz w:val="20"/>
              </w:rPr>
            </w:pPr>
            <w:r>
              <w:rPr>
                <w:spacing w:val="-3"/>
                <w:sz w:val="20"/>
              </w:rPr>
              <w:t>7</w:t>
            </w:r>
            <w:r w:rsidR="0050500B">
              <w:rPr>
                <w:spacing w:val="-3"/>
                <w:sz w:val="20"/>
              </w:rPr>
              <w:t>2</w:t>
            </w:r>
            <w:r>
              <w:rPr>
                <w:spacing w:val="-3"/>
                <w:sz w:val="20"/>
              </w:rPr>
              <w:t>0-</w:t>
            </w:r>
            <w:r w:rsidR="0050500B">
              <w:rPr>
                <w:spacing w:val="-3"/>
                <w:sz w:val="20"/>
              </w:rPr>
              <w:t>660-1211</w:t>
            </w:r>
          </w:p>
        </w:tc>
      </w:tr>
    </w:tbl>
    <w:p w:rsidR="00DF5017" w:rsidRPr="00E557A8" w:rsidRDefault="00653618" w:rsidP="00E557A8">
      <w:pPr>
        <w:widowControl/>
        <w:spacing w:before="120"/>
        <w:jc w:val="both"/>
        <w:rPr>
          <w:sz w:val="20"/>
        </w:rPr>
      </w:pPr>
      <w:bookmarkStart w:id="53" w:name="_Toc253980675"/>
      <w:bookmarkStart w:id="54" w:name="_Toc254010985"/>
      <w:bookmarkStart w:id="55" w:name="_Toc254785388"/>
      <w:bookmarkStart w:id="56" w:name="_Toc254787131"/>
      <w:bookmarkStart w:id="57" w:name="_Toc254788646"/>
      <w:bookmarkStart w:id="58" w:name="_Toc254790517"/>
      <w:bookmarkStart w:id="59" w:name="_Toc254797865"/>
      <w:bookmarkStart w:id="60" w:name="_Toc259447026"/>
      <w:bookmarkStart w:id="61" w:name="_Toc265478479"/>
      <w:bookmarkStart w:id="62" w:name="_Toc274051258"/>
      <w:bookmarkStart w:id="63" w:name="_Toc283650167"/>
      <w:bookmarkStart w:id="64" w:name="_Toc303859156"/>
      <w:bookmarkStart w:id="65" w:name="_Toc304816791"/>
      <w:r w:rsidRPr="00E557A8">
        <w:rPr>
          <w:sz w:val="20"/>
        </w:rPr>
        <w:t>Either P</w:t>
      </w:r>
      <w:r w:rsidR="00DF5017" w:rsidRPr="00E557A8">
        <w:rPr>
          <w:sz w:val="20"/>
        </w:rPr>
        <w:t>arty may change the name or address of the designated recipient of Notices by delivery of a Notice of such change as provided for in this Article.</w:t>
      </w:r>
      <w:bookmarkEnd w:id="53"/>
      <w:bookmarkEnd w:id="54"/>
      <w:bookmarkEnd w:id="55"/>
      <w:bookmarkEnd w:id="56"/>
      <w:bookmarkEnd w:id="57"/>
      <w:bookmarkEnd w:id="58"/>
      <w:bookmarkEnd w:id="59"/>
      <w:bookmarkEnd w:id="60"/>
      <w:bookmarkEnd w:id="61"/>
      <w:bookmarkEnd w:id="62"/>
      <w:bookmarkEnd w:id="63"/>
      <w:bookmarkEnd w:id="64"/>
      <w:bookmarkEnd w:id="65"/>
    </w:p>
    <w:p w:rsidR="00F55BB5" w:rsidRPr="00F75AA8" w:rsidRDefault="00E87E8E" w:rsidP="00E95EB0">
      <w:pPr>
        <w:pStyle w:val="Heading1"/>
        <w:keepNext/>
        <w:widowControl/>
        <w:numPr>
          <w:ilvl w:val="0"/>
          <w:numId w:val="53"/>
        </w:numPr>
        <w:tabs>
          <w:tab w:val="left" w:pos="-720"/>
        </w:tabs>
        <w:suppressAutoHyphens/>
        <w:spacing w:before="120"/>
        <w:rPr>
          <w:spacing w:val="-3"/>
          <w:sz w:val="20"/>
        </w:rPr>
      </w:pPr>
      <w:bookmarkStart w:id="66" w:name="_Toc254785389"/>
      <w:bookmarkStart w:id="67" w:name="_Toc254787132"/>
      <w:bookmarkStart w:id="68" w:name="_Toc254788647"/>
      <w:bookmarkStart w:id="69" w:name="_Toc254790518"/>
      <w:bookmarkStart w:id="70" w:name="_Toc345516232"/>
      <w:bookmarkStart w:id="71" w:name="_Toc370821014"/>
      <w:bookmarkStart w:id="72" w:name="_Toc383162791"/>
      <w:bookmarkEnd w:id="66"/>
      <w:bookmarkEnd w:id="67"/>
      <w:bookmarkEnd w:id="68"/>
      <w:bookmarkEnd w:id="69"/>
      <w:r>
        <w:rPr>
          <w:sz w:val="20"/>
          <w:u w:val="single"/>
        </w:rPr>
        <w:t>EXAMINATION</w:t>
      </w:r>
      <w:r w:rsidRPr="00FE56AC">
        <w:rPr>
          <w:sz w:val="20"/>
          <w:u w:val="single"/>
        </w:rPr>
        <w:t xml:space="preserve"> </w:t>
      </w:r>
      <w:r w:rsidR="00F55BB5" w:rsidRPr="00FE56AC">
        <w:rPr>
          <w:sz w:val="20"/>
          <w:u w:val="single"/>
        </w:rPr>
        <w:t>OF WORK</w:t>
      </w:r>
      <w:bookmarkEnd w:id="70"/>
      <w:bookmarkEnd w:id="71"/>
      <w:r>
        <w:rPr>
          <w:sz w:val="20"/>
          <w:u w:val="single"/>
        </w:rPr>
        <w:t xml:space="preserve"> AND PROGRESS REPORTS</w:t>
      </w:r>
      <w:bookmarkEnd w:id="72"/>
      <w:r w:rsidR="00E437AE" w:rsidRPr="00F75AA8">
        <w:rPr>
          <w:spacing w:val="-3"/>
          <w:sz w:val="20"/>
          <w:u w:val="single"/>
        </w:rPr>
        <w:fldChar w:fldCharType="begin"/>
      </w:r>
      <w:r w:rsidR="00F55BB5" w:rsidRPr="00F75AA8">
        <w:rPr>
          <w:sz w:val="20"/>
        </w:rPr>
        <w:instrText xml:space="preserve"> TC \f C \l "1" </w:instrText>
      </w:r>
      <w:r w:rsidR="00E437AE" w:rsidRPr="00F75AA8">
        <w:rPr>
          <w:spacing w:val="-3"/>
          <w:sz w:val="20"/>
          <w:u w:val="single"/>
        </w:rPr>
        <w:fldChar w:fldCharType="end"/>
      </w:r>
    </w:p>
    <w:p w:rsidR="00E87E8E" w:rsidRDefault="00F55BB5" w:rsidP="00E87E8E">
      <w:pPr>
        <w:widowControl/>
        <w:spacing w:before="120"/>
        <w:jc w:val="both"/>
        <w:rPr>
          <w:spacing w:val="-2"/>
          <w:sz w:val="20"/>
        </w:rPr>
      </w:pPr>
      <w:r>
        <w:rPr>
          <w:spacing w:val="-2"/>
          <w:sz w:val="20"/>
        </w:rPr>
        <w:tab/>
      </w:r>
      <w:r w:rsidR="00E87E8E" w:rsidRPr="00B6173F">
        <w:rPr>
          <w:sz w:val="20"/>
        </w:rPr>
        <w:t xml:space="preserve">Consultant shall submit periodic progress reports as requested by Company. Company, its agents or representatives may visit Consultant’s office at any reasonable time to determine the status of ongoing </w:t>
      </w:r>
      <w:r w:rsidR="006556DA">
        <w:rPr>
          <w:sz w:val="20"/>
        </w:rPr>
        <w:t>Services</w:t>
      </w:r>
      <w:r w:rsidR="00E87E8E" w:rsidRPr="00B6173F">
        <w:rPr>
          <w:sz w:val="20"/>
        </w:rPr>
        <w:t xml:space="preserve"> required by th</w:t>
      </w:r>
      <w:r w:rsidR="00E87E8E">
        <w:rPr>
          <w:sz w:val="20"/>
        </w:rPr>
        <w:t>e</w:t>
      </w:r>
      <w:r w:rsidR="00E87E8E" w:rsidRPr="00B6173F">
        <w:rPr>
          <w:sz w:val="20"/>
        </w:rPr>
        <w:t xml:space="preserve"> Contract</w:t>
      </w:r>
      <w:r w:rsidR="00E87E8E">
        <w:rPr>
          <w:sz w:val="20"/>
        </w:rPr>
        <w:t xml:space="preserve"> Documents</w:t>
      </w:r>
      <w:r w:rsidR="00E87E8E" w:rsidRPr="00B6173F">
        <w:rPr>
          <w:spacing w:val="-2"/>
          <w:sz w:val="20"/>
        </w:rPr>
        <w:t>.</w:t>
      </w:r>
    </w:p>
    <w:p w:rsidR="00F55BB5" w:rsidRDefault="00E87E8E" w:rsidP="00E87E8E">
      <w:pPr>
        <w:widowControl/>
        <w:spacing w:before="120"/>
        <w:jc w:val="both"/>
        <w:rPr>
          <w:spacing w:val="-3"/>
          <w:sz w:val="20"/>
        </w:rPr>
      </w:pPr>
      <w:r w:rsidRPr="00B6173F">
        <w:rPr>
          <w:sz w:val="20"/>
        </w:rPr>
        <w:t xml:space="preserve">All </w:t>
      </w:r>
      <w:r w:rsidR="006556DA">
        <w:rPr>
          <w:sz w:val="20"/>
        </w:rPr>
        <w:t>Deliverables</w:t>
      </w:r>
      <w:r w:rsidR="006556DA" w:rsidRPr="00B6173F">
        <w:rPr>
          <w:sz w:val="20"/>
        </w:rPr>
        <w:t xml:space="preserve"> </w:t>
      </w:r>
      <w:r w:rsidR="006556DA">
        <w:rPr>
          <w:sz w:val="20"/>
        </w:rPr>
        <w:t xml:space="preserve">in progress </w:t>
      </w:r>
      <w:r w:rsidRPr="00B6173F">
        <w:rPr>
          <w:sz w:val="20"/>
        </w:rPr>
        <w:t xml:space="preserve">will be subject to examination at any reasonable time or times by Company, which shall have the right to reject unsatisfactory </w:t>
      </w:r>
      <w:r w:rsidR="006556DA">
        <w:rPr>
          <w:sz w:val="20"/>
        </w:rPr>
        <w:t>Services</w:t>
      </w:r>
      <w:r w:rsidRPr="00B6173F">
        <w:rPr>
          <w:sz w:val="20"/>
        </w:rPr>
        <w:t xml:space="preserve">. Neither examination of </w:t>
      </w:r>
      <w:r w:rsidR="006556DA">
        <w:rPr>
          <w:sz w:val="20"/>
        </w:rPr>
        <w:t>any Deliverables</w:t>
      </w:r>
      <w:r w:rsidRPr="00B6173F">
        <w:rPr>
          <w:sz w:val="20"/>
        </w:rPr>
        <w:t xml:space="preserve"> nor the lack of same nor acceptance of the </w:t>
      </w:r>
      <w:r w:rsidR="006556DA">
        <w:rPr>
          <w:sz w:val="20"/>
        </w:rPr>
        <w:t>Services</w:t>
      </w:r>
      <w:r w:rsidRPr="00B6173F">
        <w:rPr>
          <w:sz w:val="20"/>
        </w:rPr>
        <w:t xml:space="preserve"> by Company nor payment therefor shall relieve Consultant from any of its obligations under th</w:t>
      </w:r>
      <w:r>
        <w:rPr>
          <w:sz w:val="20"/>
        </w:rPr>
        <w:t>e</w:t>
      </w:r>
      <w:r w:rsidRPr="00B6173F">
        <w:rPr>
          <w:sz w:val="20"/>
        </w:rPr>
        <w:t xml:space="preserve"> Contract</w:t>
      </w:r>
      <w:r>
        <w:rPr>
          <w:sz w:val="20"/>
        </w:rPr>
        <w:t xml:space="preserve"> Documents</w:t>
      </w:r>
      <w:r w:rsidRPr="00B6173F">
        <w:rPr>
          <w:sz w:val="20"/>
        </w:rPr>
        <w:t>.</w:t>
      </w:r>
    </w:p>
    <w:p w:rsidR="00146694" w:rsidRPr="00F75AA8" w:rsidRDefault="00E87E8E" w:rsidP="00E95EB0">
      <w:pPr>
        <w:pStyle w:val="Heading1"/>
        <w:keepNext/>
        <w:widowControl/>
        <w:numPr>
          <w:ilvl w:val="0"/>
          <w:numId w:val="53"/>
        </w:numPr>
        <w:tabs>
          <w:tab w:val="left" w:pos="-720"/>
        </w:tabs>
        <w:suppressAutoHyphens/>
        <w:spacing w:before="120"/>
        <w:rPr>
          <w:spacing w:val="-3"/>
          <w:sz w:val="20"/>
        </w:rPr>
      </w:pPr>
      <w:bookmarkStart w:id="73" w:name="_Toc383162792"/>
      <w:r>
        <w:rPr>
          <w:sz w:val="20"/>
          <w:u w:val="single"/>
        </w:rPr>
        <w:t>PROFESSIONAL RESPONSIBILITY</w:t>
      </w:r>
      <w:bookmarkEnd w:id="73"/>
      <w:r w:rsidR="00E437AE" w:rsidRPr="00F75AA8">
        <w:rPr>
          <w:spacing w:val="-3"/>
          <w:sz w:val="20"/>
          <w:u w:val="single"/>
        </w:rPr>
        <w:fldChar w:fldCharType="begin"/>
      </w:r>
      <w:r w:rsidR="00146694" w:rsidRPr="00F75AA8">
        <w:rPr>
          <w:sz w:val="20"/>
        </w:rPr>
        <w:instrText xml:space="preserve"> TC \f C \l "1" </w:instrText>
      </w:r>
      <w:r w:rsidR="00E437AE" w:rsidRPr="00F75AA8">
        <w:rPr>
          <w:spacing w:val="-3"/>
          <w:sz w:val="20"/>
          <w:u w:val="single"/>
        </w:rPr>
        <w:fldChar w:fldCharType="end"/>
      </w:r>
    </w:p>
    <w:p w:rsidR="00E87E8E" w:rsidRDefault="00146694" w:rsidP="00E87E8E">
      <w:pPr>
        <w:widowControl/>
        <w:spacing w:before="120"/>
        <w:jc w:val="both"/>
        <w:rPr>
          <w:spacing w:val="-2"/>
          <w:sz w:val="20"/>
        </w:rPr>
      </w:pPr>
      <w:r>
        <w:rPr>
          <w:spacing w:val="-2"/>
          <w:sz w:val="20"/>
        </w:rPr>
        <w:tab/>
      </w:r>
      <w:r w:rsidR="00E87E8E" w:rsidRPr="00B6173F">
        <w:rPr>
          <w:sz w:val="20"/>
        </w:rPr>
        <w:t xml:space="preserve">Consultant shall perform the </w:t>
      </w:r>
      <w:r w:rsidR="006556DA">
        <w:rPr>
          <w:sz w:val="20"/>
        </w:rPr>
        <w:t>Services</w:t>
      </w:r>
      <w:r w:rsidR="00E87E8E">
        <w:rPr>
          <w:sz w:val="20"/>
        </w:rPr>
        <w:t xml:space="preserve"> in accordance with the Contract Documents and </w:t>
      </w:r>
      <w:r w:rsidR="00E87E8E" w:rsidRPr="00B6173F">
        <w:rPr>
          <w:sz w:val="20"/>
        </w:rPr>
        <w:t xml:space="preserve">using the standards of care, skill, and diligence normally provided by a professional in the performance of similar </w:t>
      </w:r>
      <w:r w:rsidR="006556DA">
        <w:rPr>
          <w:sz w:val="20"/>
        </w:rPr>
        <w:t>Services</w:t>
      </w:r>
      <w:r w:rsidR="005C7BBB">
        <w:rPr>
          <w:sz w:val="20"/>
        </w:rPr>
        <w:t xml:space="preserve"> on behalf of </w:t>
      </w:r>
      <w:r w:rsidR="0024750C">
        <w:rPr>
          <w:sz w:val="20"/>
        </w:rPr>
        <w:t xml:space="preserve">customers in the </w:t>
      </w:r>
      <w:r w:rsidR="005C7BBB">
        <w:rPr>
          <w:sz w:val="20"/>
        </w:rPr>
        <w:t xml:space="preserve">same industry or </w:t>
      </w:r>
      <w:r w:rsidR="0024750C">
        <w:rPr>
          <w:sz w:val="20"/>
        </w:rPr>
        <w:t xml:space="preserve">business </w:t>
      </w:r>
      <w:r w:rsidR="005C7BBB">
        <w:rPr>
          <w:sz w:val="20"/>
        </w:rPr>
        <w:t>as Company</w:t>
      </w:r>
      <w:r w:rsidR="00E87E8E" w:rsidRPr="00B6173F">
        <w:rPr>
          <w:sz w:val="20"/>
        </w:rPr>
        <w:t xml:space="preserve">, and shall comply with all </w:t>
      </w:r>
      <w:r w:rsidR="00E87E8E">
        <w:rPr>
          <w:sz w:val="20"/>
        </w:rPr>
        <w:t xml:space="preserve">laws, </w:t>
      </w:r>
      <w:r w:rsidR="00E87E8E" w:rsidRPr="00B6173F">
        <w:rPr>
          <w:sz w:val="20"/>
        </w:rPr>
        <w:t xml:space="preserve">codes and standards applicable to the </w:t>
      </w:r>
      <w:r w:rsidR="006556DA">
        <w:rPr>
          <w:sz w:val="20"/>
        </w:rPr>
        <w:t>Services</w:t>
      </w:r>
      <w:r w:rsidR="00E87E8E" w:rsidRPr="00B6173F">
        <w:rPr>
          <w:spacing w:val="-2"/>
          <w:sz w:val="20"/>
        </w:rPr>
        <w:t>.</w:t>
      </w:r>
    </w:p>
    <w:p w:rsidR="00F27387" w:rsidRDefault="00E87E8E" w:rsidP="00E95EB0">
      <w:pPr>
        <w:widowControl/>
        <w:spacing w:before="120"/>
        <w:jc w:val="both"/>
        <w:rPr>
          <w:sz w:val="20"/>
        </w:rPr>
      </w:pPr>
      <w:r w:rsidRPr="00B6173F">
        <w:rPr>
          <w:sz w:val="20"/>
        </w:rPr>
        <w:t xml:space="preserve">In the event of Consultant’s failure to do so, Consultant shall, upon Notice by Company, promptly reperform the </w:t>
      </w:r>
      <w:r w:rsidR="006556DA">
        <w:rPr>
          <w:sz w:val="20"/>
        </w:rPr>
        <w:t>Services</w:t>
      </w:r>
      <w:r>
        <w:rPr>
          <w:sz w:val="20"/>
        </w:rPr>
        <w:t xml:space="preserve"> </w:t>
      </w:r>
      <w:r w:rsidRPr="00B6173F">
        <w:rPr>
          <w:sz w:val="20"/>
        </w:rPr>
        <w:t xml:space="preserve">and correct the defect at Consultant’s sole cost. Consultant’s obligation to correct and reperform its </w:t>
      </w:r>
      <w:r w:rsidR="006556DA">
        <w:rPr>
          <w:sz w:val="20"/>
        </w:rPr>
        <w:t>Services</w:t>
      </w:r>
      <w:r>
        <w:rPr>
          <w:sz w:val="20"/>
        </w:rPr>
        <w:t xml:space="preserve"> </w:t>
      </w:r>
      <w:r w:rsidRPr="00B6173F">
        <w:rPr>
          <w:sz w:val="20"/>
        </w:rPr>
        <w:t>shall be in addition to, and not in lieu of, any other right that Company may have.</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74" w:name="_Toc254785394"/>
      <w:bookmarkStart w:id="75" w:name="_Toc254787137"/>
      <w:bookmarkStart w:id="76" w:name="_Toc254788652"/>
      <w:bookmarkStart w:id="77" w:name="_Toc254790523"/>
      <w:bookmarkStart w:id="78" w:name="_Toc254785395"/>
      <w:bookmarkStart w:id="79" w:name="_Toc254787138"/>
      <w:bookmarkStart w:id="80" w:name="_Toc254788653"/>
      <w:bookmarkStart w:id="81" w:name="_Toc254790524"/>
      <w:bookmarkStart w:id="82" w:name="_Toc254785396"/>
      <w:bookmarkStart w:id="83" w:name="_Toc254787139"/>
      <w:bookmarkStart w:id="84" w:name="_Toc254788654"/>
      <w:bookmarkStart w:id="85" w:name="_Toc254790525"/>
      <w:bookmarkStart w:id="86" w:name="_Toc254785397"/>
      <w:bookmarkStart w:id="87" w:name="_Toc254787140"/>
      <w:bookmarkStart w:id="88" w:name="_Toc254788655"/>
      <w:bookmarkStart w:id="89" w:name="_Toc254790526"/>
      <w:bookmarkStart w:id="90" w:name="_Toc254785398"/>
      <w:bookmarkStart w:id="91" w:name="_Toc254787141"/>
      <w:bookmarkStart w:id="92" w:name="_Toc254788656"/>
      <w:bookmarkStart w:id="93" w:name="_Toc254790527"/>
      <w:bookmarkStart w:id="94" w:name="_Toc345516236"/>
      <w:bookmarkStart w:id="95" w:name="_Toc370821018"/>
      <w:bookmarkStart w:id="96" w:name="_Toc38316279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FE56AC">
        <w:rPr>
          <w:sz w:val="20"/>
          <w:u w:val="single"/>
        </w:rPr>
        <w:t>CHANGES</w:t>
      </w:r>
      <w:bookmarkEnd w:id="94"/>
      <w:r w:rsidR="0095201E">
        <w:rPr>
          <w:sz w:val="20"/>
          <w:u w:val="single"/>
        </w:rPr>
        <w:t xml:space="preserve"> TO THE CONTRACT</w:t>
      </w:r>
      <w:bookmarkEnd w:id="95"/>
      <w:bookmarkEnd w:id="96"/>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1C1135" w:rsidRDefault="00146694" w:rsidP="009A7A0B">
      <w:pPr>
        <w:widowControl/>
        <w:spacing w:before="120"/>
        <w:ind w:firstLine="720"/>
        <w:jc w:val="both"/>
        <w:rPr>
          <w:spacing w:val="-2"/>
          <w:sz w:val="20"/>
        </w:rPr>
      </w:pPr>
      <w:r w:rsidRPr="001C1135">
        <w:rPr>
          <w:sz w:val="20"/>
        </w:rPr>
        <w:t xml:space="preserve">Company may at any time in writing </w:t>
      </w:r>
      <w:r w:rsidR="00F27387" w:rsidRPr="001C1135">
        <w:rPr>
          <w:sz w:val="20"/>
        </w:rPr>
        <w:t xml:space="preserve">direct </w:t>
      </w:r>
      <w:r w:rsidRPr="001C1135">
        <w:rPr>
          <w:sz w:val="20"/>
        </w:rPr>
        <w:t>changes and/or additions within the general scope of th</w:t>
      </w:r>
      <w:r w:rsidR="0095201E" w:rsidRPr="001C1135">
        <w:rPr>
          <w:sz w:val="20"/>
        </w:rPr>
        <w:t>e</w:t>
      </w:r>
      <w:r w:rsidRPr="001C1135">
        <w:rPr>
          <w:sz w:val="20"/>
        </w:rPr>
        <w:t xml:space="preserve"> Contract, direct the omission of or variation in </w:t>
      </w:r>
      <w:r w:rsidR="006556DA">
        <w:rPr>
          <w:sz w:val="20"/>
        </w:rPr>
        <w:t>Services</w:t>
      </w:r>
      <w:r w:rsidRPr="001C1135">
        <w:rPr>
          <w:sz w:val="20"/>
        </w:rPr>
        <w:t xml:space="preserve">, or alter the schedule. If </w:t>
      </w:r>
      <w:r w:rsidR="00BA0B7B" w:rsidRPr="001C1135">
        <w:rPr>
          <w:sz w:val="20"/>
        </w:rPr>
        <w:t xml:space="preserve">any </w:t>
      </w:r>
      <w:r w:rsidRPr="001C1135">
        <w:rPr>
          <w:sz w:val="20"/>
        </w:rPr>
        <w:t xml:space="preserve">such direction results in a material change in the amount or character of the </w:t>
      </w:r>
      <w:r w:rsidR="006556DA">
        <w:rPr>
          <w:sz w:val="20"/>
        </w:rPr>
        <w:t>Services</w:t>
      </w:r>
      <w:r w:rsidRPr="001C1135">
        <w:rPr>
          <w:sz w:val="20"/>
        </w:rPr>
        <w:t>, an equitable adjustment in the price and</w:t>
      </w:r>
      <w:r w:rsidR="002248BA" w:rsidRPr="001C1135">
        <w:rPr>
          <w:sz w:val="20"/>
        </w:rPr>
        <w:t>/or</w:t>
      </w:r>
      <w:r w:rsidRPr="001C1135">
        <w:rPr>
          <w:sz w:val="20"/>
        </w:rPr>
        <w:t xml:space="preserve"> other such provisions of th</w:t>
      </w:r>
      <w:r w:rsidR="00A269DE" w:rsidRPr="001C1135">
        <w:rPr>
          <w:sz w:val="20"/>
        </w:rPr>
        <w:t>e</w:t>
      </w:r>
      <w:r w:rsidRPr="001C1135">
        <w:rPr>
          <w:sz w:val="20"/>
        </w:rPr>
        <w:t xml:space="preserve"> </w:t>
      </w:r>
      <w:r w:rsidR="00B347BE" w:rsidRPr="001C1135">
        <w:rPr>
          <w:sz w:val="20"/>
        </w:rPr>
        <w:t xml:space="preserve">Contract </w:t>
      </w:r>
      <w:r w:rsidR="00A269DE" w:rsidRPr="001C1135">
        <w:rPr>
          <w:sz w:val="20"/>
        </w:rPr>
        <w:t>Documents</w:t>
      </w:r>
      <w:r w:rsidR="00A269DE" w:rsidRPr="001C1135">
        <w:rPr>
          <w:color w:val="000000"/>
          <w:sz w:val="20"/>
        </w:rPr>
        <w:t xml:space="preserve"> </w:t>
      </w:r>
      <w:r w:rsidRPr="001C1135">
        <w:rPr>
          <w:sz w:val="20"/>
        </w:rPr>
        <w:t>as may be affected shall be made and th</w:t>
      </w:r>
      <w:r w:rsidR="00A269DE" w:rsidRPr="001C1135">
        <w:rPr>
          <w:sz w:val="20"/>
        </w:rPr>
        <w:t>e</w:t>
      </w:r>
      <w:r w:rsidRPr="001C1135">
        <w:rPr>
          <w:sz w:val="20"/>
        </w:rPr>
        <w:t xml:space="preserve"> Contract </w:t>
      </w:r>
      <w:r w:rsidR="00A269DE" w:rsidRPr="001C1135">
        <w:rPr>
          <w:color w:val="000000"/>
          <w:sz w:val="20"/>
        </w:rPr>
        <w:t xml:space="preserve">and/or any relevant </w:t>
      </w:r>
      <w:r w:rsidR="00A269DE" w:rsidRPr="001C1135">
        <w:rPr>
          <w:sz w:val="20"/>
        </w:rPr>
        <w:t>Contract Documents</w:t>
      </w:r>
      <w:r w:rsidR="00A269DE" w:rsidRPr="001C1135">
        <w:rPr>
          <w:color w:val="000000"/>
          <w:sz w:val="20"/>
        </w:rPr>
        <w:t xml:space="preserve"> </w:t>
      </w:r>
      <w:r w:rsidRPr="001C1135">
        <w:rPr>
          <w:sz w:val="20"/>
        </w:rPr>
        <w:t xml:space="preserve">shall be modified in writing accordingly. Any claim by </w:t>
      </w:r>
      <w:r w:rsidR="00EF662A">
        <w:rPr>
          <w:spacing w:val="-3"/>
          <w:sz w:val="20"/>
        </w:rPr>
        <w:t>Consultant</w:t>
      </w:r>
      <w:r w:rsidRPr="001C1135">
        <w:rPr>
          <w:sz w:val="20"/>
        </w:rPr>
        <w:t xml:space="preserve"> for an adjustment under this Article shall be processed in accordance with the provisions of ARTICLE</w:t>
      </w:r>
      <w:r w:rsidR="0023502D" w:rsidRPr="001C1135">
        <w:rPr>
          <w:sz w:val="20"/>
        </w:rPr>
        <w:t xml:space="preserve"> </w:t>
      </w:r>
      <w:r w:rsidR="002F7E98">
        <w:rPr>
          <w:sz w:val="20"/>
        </w:rPr>
        <w:t>3</w:t>
      </w:r>
      <w:r w:rsidR="00635534">
        <w:rPr>
          <w:sz w:val="20"/>
        </w:rPr>
        <w:t>0</w:t>
      </w:r>
      <w:r w:rsidRPr="001C1135">
        <w:rPr>
          <w:sz w:val="20"/>
        </w:rPr>
        <w:t xml:space="preserve">, CLAIM NOTICE </w:t>
      </w:r>
      <w:smartTag w:uri="urn:schemas-microsoft-com:office:smarttags" w:element="stockticker">
        <w:r w:rsidRPr="001C1135">
          <w:rPr>
            <w:sz w:val="20"/>
          </w:rPr>
          <w:t>AND</w:t>
        </w:r>
      </w:smartTag>
      <w:r w:rsidRPr="001C1135">
        <w:rPr>
          <w:sz w:val="20"/>
        </w:rPr>
        <w:t xml:space="preserve"> RESOLUTION PROCEDURE</w:t>
      </w:r>
      <w:r w:rsidRPr="001C1135">
        <w:rPr>
          <w:spacing w:val="-2"/>
          <w:sz w:val="20"/>
        </w:rPr>
        <w:t>.</w:t>
      </w:r>
    </w:p>
    <w:p w:rsidR="00146694" w:rsidRPr="001C1135" w:rsidRDefault="00146694" w:rsidP="00E95EB0">
      <w:pPr>
        <w:widowControl/>
        <w:spacing w:before="120"/>
        <w:jc w:val="both"/>
        <w:rPr>
          <w:smallCaps/>
          <w:spacing w:val="-3"/>
          <w:sz w:val="20"/>
        </w:rPr>
      </w:pPr>
      <w:r w:rsidRPr="001C1135">
        <w:rPr>
          <w:spacing w:val="-3"/>
          <w:sz w:val="20"/>
        </w:rPr>
        <w:t>No change shall be binding upon Company until a</w:t>
      </w:r>
      <w:r w:rsidR="00BA0B7B" w:rsidRPr="001C1135">
        <w:rPr>
          <w:spacing w:val="-3"/>
          <w:sz w:val="20"/>
        </w:rPr>
        <w:t xml:space="preserve"> change order is executed by a</w:t>
      </w:r>
      <w:r w:rsidRPr="001C1135">
        <w:rPr>
          <w:spacing w:val="-3"/>
          <w:sz w:val="20"/>
        </w:rPr>
        <w:t xml:space="preserve">n authorized representative of Company which </w:t>
      </w:r>
      <w:r w:rsidRPr="00332894">
        <w:rPr>
          <w:spacing w:val="-3"/>
          <w:sz w:val="20"/>
        </w:rPr>
        <w:t>expressly states that it constitutes a change order to th</w:t>
      </w:r>
      <w:r w:rsidR="00A269DE" w:rsidRPr="00332894">
        <w:rPr>
          <w:spacing w:val="-3"/>
          <w:sz w:val="20"/>
        </w:rPr>
        <w:t>e</w:t>
      </w:r>
      <w:r w:rsidRPr="00332894">
        <w:rPr>
          <w:spacing w:val="-3"/>
          <w:sz w:val="20"/>
        </w:rPr>
        <w:t xml:space="preserve"> Contract</w:t>
      </w:r>
      <w:r w:rsidRPr="001C1135">
        <w:rPr>
          <w:smallCaps/>
          <w:spacing w:val="-3"/>
          <w:sz w:val="20"/>
        </w:rPr>
        <w:t>. The issuance of information, advice, approvals, or instructions by anyone other than the authorized company representative shall not constitute an authorized change order pursuant to this Article.</w:t>
      </w:r>
    </w:p>
    <w:p w:rsidR="00146694" w:rsidRPr="00937AC9" w:rsidRDefault="00937AC9" w:rsidP="00937AC9">
      <w:pPr>
        <w:widowControl/>
        <w:spacing w:before="120"/>
        <w:jc w:val="both"/>
        <w:rPr>
          <w:smallCaps/>
          <w:spacing w:val="-3"/>
          <w:sz w:val="20"/>
        </w:rPr>
      </w:pPr>
      <w:r w:rsidRPr="001C1135">
        <w:rPr>
          <w:color w:val="000000"/>
          <w:sz w:val="20"/>
        </w:rPr>
        <w:t xml:space="preserve">Any changes in </w:t>
      </w:r>
      <w:r w:rsidR="006556DA">
        <w:rPr>
          <w:color w:val="000000"/>
          <w:sz w:val="20"/>
        </w:rPr>
        <w:t>Services</w:t>
      </w:r>
      <w:r w:rsidRPr="001C1135">
        <w:rPr>
          <w:color w:val="000000"/>
          <w:sz w:val="20"/>
        </w:rPr>
        <w:t xml:space="preserve"> shall apply on</w:t>
      </w:r>
      <w:r w:rsidR="001C1135" w:rsidRPr="001C1135">
        <w:rPr>
          <w:color w:val="000000"/>
          <w:sz w:val="20"/>
        </w:rPr>
        <w:t>ly to</w:t>
      </w:r>
      <w:r w:rsidRPr="001C1135">
        <w:rPr>
          <w:color w:val="000000"/>
          <w:sz w:val="20"/>
        </w:rPr>
        <w:t xml:space="preserve"> the specific Contract pursuant to which the </w:t>
      </w:r>
      <w:r w:rsidR="006556DA">
        <w:rPr>
          <w:color w:val="000000"/>
          <w:sz w:val="20"/>
        </w:rPr>
        <w:t>Services</w:t>
      </w:r>
      <w:r w:rsidRPr="001C1135">
        <w:rPr>
          <w:color w:val="000000"/>
          <w:sz w:val="20"/>
        </w:rPr>
        <w:t xml:space="preserve"> </w:t>
      </w:r>
      <w:r w:rsidR="006556DA">
        <w:rPr>
          <w:color w:val="000000"/>
          <w:sz w:val="20"/>
        </w:rPr>
        <w:t>are</w:t>
      </w:r>
      <w:r w:rsidR="006556DA" w:rsidRPr="001C1135">
        <w:rPr>
          <w:color w:val="000000"/>
          <w:sz w:val="20"/>
        </w:rPr>
        <w:t xml:space="preserve"> </w:t>
      </w:r>
      <w:r w:rsidR="00D46337" w:rsidRPr="001C1135">
        <w:rPr>
          <w:color w:val="000000"/>
          <w:sz w:val="20"/>
        </w:rPr>
        <w:t xml:space="preserve">being performed.  </w:t>
      </w:r>
      <w:r w:rsidR="00A269DE" w:rsidRPr="001C1135">
        <w:rPr>
          <w:color w:val="000000"/>
          <w:sz w:val="20"/>
        </w:rPr>
        <w:t xml:space="preserve">No changes to the terms of this Master Contract shall be binding on </w:t>
      </w:r>
      <w:r w:rsidR="002C3F4E">
        <w:rPr>
          <w:color w:val="000000"/>
          <w:sz w:val="20"/>
        </w:rPr>
        <w:t>Berkshire Hathaway Energy</w:t>
      </w:r>
      <w:r w:rsidR="00A269DE" w:rsidRPr="001C1135">
        <w:rPr>
          <w:color w:val="000000"/>
          <w:sz w:val="20"/>
        </w:rPr>
        <w:t xml:space="preserve"> or any </w:t>
      </w:r>
      <w:r w:rsidR="00332894">
        <w:rPr>
          <w:color w:val="000000"/>
          <w:sz w:val="20"/>
        </w:rPr>
        <w:t xml:space="preserve">other </w:t>
      </w:r>
      <w:r w:rsidR="00A269DE" w:rsidRPr="001C1135">
        <w:rPr>
          <w:color w:val="000000"/>
          <w:sz w:val="20"/>
        </w:rPr>
        <w:t xml:space="preserve">Affiliate unless agreed to in writing by an authorized representative of </w:t>
      </w:r>
      <w:r w:rsidR="002C3F4E">
        <w:rPr>
          <w:color w:val="000000"/>
          <w:sz w:val="20"/>
        </w:rPr>
        <w:t>Berkshire Hathaway Energy</w:t>
      </w:r>
      <w:r w:rsidR="00A269DE" w:rsidRPr="001C1135">
        <w:rPr>
          <w:color w:val="000000"/>
          <w:sz w:val="20"/>
        </w:rPr>
        <w:t>, which writing expressly states that it is an amendment to this Master Contract.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97" w:name="_Toc345516237"/>
      <w:bookmarkStart w:id="98" w:name="_Toc370821019"/>
      <w:bookmarkStart w:id="99" w:name="_Toc383162794"/>
      <w:r w:rsidRPr="00F75AA8">
        <w:rPr>
          <w:spacing w:val="-3"/>
          <w:sz w:val="20"/>
          <w:u w:val="single"/>
        </w:rPr>
        <w:t>INSURANCE</w:t>
      </w:r>
      <w:bookmarkEnd w:id="97"/>
      <w:bookmarkEnd w:id="98"/>
      <w:bookmarkEnd w:id="99"/>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395A49" w:rsidRPr="00452311" w:rsidRDefault="00230F61" w:rsidP="00E95EB0">
      <w:pPr>
        <w:widowControl/>
        <w:spacing w:before="120"/>
        <w:jc w:val="both"/>
        <w:rPr>
          <w:spacing w:val="-2"/>
          <w:sz w:val="20"/>
        </w:rPr>
      </w:pPr>
      <w:r w:rsidRPr="00230F61">
        <w:rPr>
          <w:sz w:val="20"/>
        </w:rPr>
        <w:tab/>
      </w:r>
      <w:r w:rsidR="00395A49">
        <w:rPr>
          <w:spacing w:val="-2"/>
          <w:sz w:val="20"/>
        </w:rPr>
        <w:t xml:space="preserve">Without limiting any liabilities or any other obligations of </w:t>
      </w:r>
      <w:r w:rsidR="00EF662A">
        <w:rPr>
          <w:spacing w:val="-3"/>
          <w:sz w:val="20"/>
        </w:rPr>
        <w:t>Consultant</w:t>
      </w:r>
      <w:r w:rsidR="00395A49">
        <w:rPr>
          <w:spacing w:val="-2"/>
          <w:sz w:val="20"/>
        </w:rPr>
        <w:t xml:space="preserve">, </w:t>
      </w:r>
      <w:r w:rsidR="00EF662A">
        <w:rPr>
          <w:spacing w:val="-3"/>
          <w:sz w:val="20"/>
        </w:rPr>
        <w:t>Consultant</w:t>
      </w:r>
      <w:r w:rsidR="00395A49">
        <w:rPr>
          <w:spacing w:val="-2"/>
          <w:sz w:val="20"/>
        </w:rPr>
        <w:t xml:space="preserve"> shall, prior to commencing </w:t>
      </w:r>
      <w:r w:rsidR="006556DA">
        <w:rPr>
          <w:spacing w:val="-2"/>
          <w:sz w:val="20"/>
        </w:rPr>
        <w:t>Services</w:t>
      </w:r>
      <w:r w:rsidR="00395A49">
        <w:rPr>
          <w:spacing w:val="-2"/>
          <w:sz w:val="20"/>
        </w:rPr>
        <w:t xml:space="preserve">, secure </w:t>
      </w:r>
      <w:r w:rsidR="001B092E">
        <w:rPr>
          <w:spacing w:val="-2"/>
          <w:sz w:val="20"/>
        </w:rPr>
        <w:t xml:space="preserve">at its own expense </w:t>
      </w:r>
      <w:r w:rsidR="00395A49">
        <w:rPr>
          <w:spacing w:val="-2"/>
          <w:sz w:val="20"/>
        </w:rPr>
        <w:t xml:space="preserve">and continuously </w:t>
      </w:r>
      <w:r w:rsidR="001B092E">
        <w:rPr>
          <w:spacing w:val="-2"/>
          <w:sz w:val="20"/>
        </w:rPr>
        <w:t>maintain</w:t>
      </w:r>
      <w:r w:rsidR="00395A49">
        <w:rPr>
          <w:spacing w:val="-2"/>
          <w:sz w:val="20"/>
        </w:rPr>
        <w:t xml:space="preserve"> with insur</w:t>
      </w:r>
      <w:r w:rsidR="001B092E">
        <w:rPr>
          <w:spacing w:val="-2"/>
          <w:sz w:val="20"/>
        </w:rPr>
        <w:t xml:space="preserve">ance companies in good standing, acceptable to </w:t>
      </w:r>
      <w:r w:rsidR="002C3F4E">
        <w:rPr>
          <w:spacing w:val="-2"/>
          <w:sz w:val="20"/>
        </w:rPr>
        <w:t>Berkshire Hathaway Energy</w:t>
      </w:r>
      <w:r w:rsidR="001B092E">
        <w:rPr>
          <w:spacing w:val="-2"/>
          <w:sz w:val="20"/>
        </w:rPr>
        <w:t xml:space="preserve"> and</w:t>
      </w:r>
      <w:r w:rsidR="00395A49">
        <w:rPr>
          <w:spacing w:val="-2"/>
          <w:sz w:val="20"/>
        </w:rPr>
        <w:t xml:space="preserve"> having an A.M. Best Insurance Reports rating of A-:</w:t>
      </w:r>
      <w:smartTag w:uri="urn:schemas-microsoft-com:office:smarttags" w:element="stockticker">
        <w:r w:rsidR="00395A49">
          <w:rPr>
            <w:spacing w:val="-2"/>
            <w:sz w:val="20"/>
          </w:rPr>
          <w:t>VII</w:t>
        </w:r>
      </w:smartTag>
      <w:r w:rsidR="00395A49">
        <w:rPr>
          <w:spacing w:val="-2"/>
          <w:sz w:val="20"/>
        </w:rPr>
        <w:t xml:space="preserve"> or better such insurance as will protect </w:t>
      </w:r>
      <w:r w:rsidR="00EF662A">
        <w:rPr>
          <w:spacing w:val="-3"/>
          <w:sz w:val="20"/>
        </w:rPr>
        <w:t>Consultant</w:t>
      </w:r>
      <w:r w:rsidR="00395A49">
        <w:rPr>
          <w:spacing w:val="-2"/>
          <w:sz w:val="20"/>
        </w:rPr>
        <w:t xml:space="preserve"> from liability and claims for injuries and damages which may arise out of or result from </w:t>
      </w:r>
      <w:r w:rsidR="00EF662A">
        <w:rPr>
          <w:spacing w:val="-3"/>
          <w:sz w:val="20"/>
        </w:rPr>
        <w:t>Consultant</w:t>
      </w:r>
      <w:r w:rsidR="00395A49">
        <w:rPr>
          <w:spacing w:val="-2"/>
          <w:sz w:val="20"/>
        </w:rPr>
        <w:t xml:space="preserve">’s </w:t>
      </w:r>
      <w:r w:rsidR="009634E4">
        <w:rPr>
          <w:spacing w:val="-2"/>
          <w:sz w:val="20"/>
        </w:rPr>
        <w:t xml:space="preserve">performance and </w:t>
      </w:r>
      <w:r w:rsidR="00395A49">
        <w:rPr>
          <w:spacing w:val="-2"/>
          <w:sz w:val="20"/>
        </w:rPr>
        <w:t xml:space="preserve">operations under the Contract and for which </w:t>
      </w:r>
      <w:r w:rsidR="00EF662A">
        <w:rPr>
          <w:spacing w:val="-3"/>
          <w:sz w:val="20"/>
        </w:rPr>
        <w:t>Consultant</w:t>
      </w:r>
      <w:r w:rsidR="00395A49">
        <w:rPr>
          <w:spacing w:val="-2"/>
          <w:sz w:val="20"/>
        </w:rPr>
        <w:t xml:space="preserve"> may be legally liable, whether such </w:t>
      </w:r>
      <w:r w:rsidR="009634E4">
        <w:rPr>
          <w:spacing w:val="-2"/>
          <w:sz w:val="20"/>
        </w:rPr>
        <w:t xml:space="preserve">performance and </w:t>
      </w:r>
      <w:r w:rsidR="00395A49">
        <w:rPr>
          <w:spacing w:val="-2"/>
          <w:sz w:val="20"/>
        </w:rPr>
        <w:t xml:space="preserve">operations are by </w:t>
      </w:r>
      <w:r w:rsidR="00EF662A">
        <w:rPr>
          <w:spacing w:val="-3"/>
          <w:sz w:val="20"/>
        </w:rPr>
        <w:t>Consultant</w:t>
      </w:r>
      <w:r w:rsidR="00395A49">
        <w:rPr>
          <w:spacing w:val="-2"/>
          <w:sz w:val="20"/>
        </w:rPr>
        <w:t xml:space="preserve"> or a Subcontractor or by anyone directly or indirectly employed by any of them, or by anyone for whose acts any of them may be liable</w:t>
      </w:r>
      <w:r w:rsidR="00395A49">
        <w:rPr>
          <w:sz w:val="20"/>
        </w:rPr>
        <w:t xml:space="preserve">. </w:t>
      </w:r>
      <w:r w:rsidR="00EF662A">
        <w:rPr>
          <w:spacing w:val="-3"/>
          <w:sz w:val="20"/>
        </w:rPr>
        <w:t>Consultant</w:t>
      </w:r>
      <w:r w:rsidR="00395A49">
        <w:rPr>
          <w:sz w:val="20"/>
        </w:rPr>
        <w:t xml:space="preserve"> shall insure the risks associated with the </w:t>
      </w:r>
      <w:r w:rsidR="006556DA">
        <w:rPr>
          <w:sz w:val="20"/>
        </w:rPr>
        <w:t>Services</w:t>
      </w:r>
      <w:r w:rsidR="00395A49">
        <w:rPr>
          <w:sz w:val="20"/>
        </w:rPr>
        <w:t xml:space="preserve"> and th</w:t>
      </w:r>
      <w:r w:rsidR="00A269DE">
        <w:rPr>
          <w:sz w:val="20"/>
        </w:rPr>
        <w:t>e</w:t>
      </w:r>
      <w:r w:rsidR="00395A49">
        <w:rPr>
          <w:sz w:val="20"/>
        </w:rPr>
        <w:t xml:space="preserve"> Contract with minimum </w:t>
      </w:r>
      <w:r w:rsidR="00EC7C0F">
        <w:rPr>
          <w:sz w:val="20"/>
        </w:rPr>
        <w:t xml:space="preserve">coverage </w:t>
      </w:r>
      <w:r w:rsidR="00395A49">
        <w:rPr>
          <w:sz w:val="20"/>
        </w:rPr>
        <w:t>and limits as set forth below:</w:t>
      </w:r>
    </w:p>
    <w:p w:rsidR="00395A49" w:rsidRDefault="00395A49" w:rsidP="00E95EB0">
      <w:pPr>
        <w:widowControl/>
        <w:suppressAutoHyphens/>
        <w:spacing w:before="120"/>
        <w:ind w:left="720"/>
        <w:jc w:val="both"/>
        <w:rPr>
          <w:spacing w:val="-2"/>
          <w:sz w:val="20"/>
        </w:rPr>
      </w:pPr>
      <w:r w:rsidRPr="00D561B0">
        <w:rPr>
          <w:spacing w:val="-2"/>
          <w:sz w:val="20"/>
          <w:u w:val="single"/>
        </w:rPr>
        <w:t>Workers</w:t>
      </w:r>
      <w:r>
        <w:rPr>
          <w:spacing w:val="-2"/>
          <w:sz w:val="20"/>
          <w:u w:val="single"/>
        </w:rPr>
        <w:t>’</w:t>
      </w:r>
      <w:r w:rsidRPr="00D561B0">
        <w:rPr>
          <w:spacing w:val="-2"/>
          <w:sz w:val="20"/>
          <w:u w:val="single"/>
        </w:rPr>
        <w:t xml:space="preserve"> Compensation</w:t>
      </w:r>
      <w:r>
        <w:rPr>
          <w:spacing w:val="-2"/>
          <w:sz w:val="20"/>
        </w:rPr>
        <w:t xml:space="preserve">. </w:t>
      </w:r>
      <w:r w:rsidR="00EF662A">
        <w:rPr>
          <w:spacing w:val="-3"/>
          <w:sz w:val="20"/>
        </w:rPr>
        <w:t>Consultant</w:t>
      </w:r>
      <w:r>
        <w:rPr>
          <w:spacing w:val="-2"/>
          <w:sz w:val="20"/>
        </w:rPr>
        <w:t xml:space="preserve"> shall comply with all applicable workers’ compensation laws and shall furnish proof thereof satisfactory to Company prior to commencing </w:t>
      </w:r>
      <w:r w:rsidR="006556DA">
        <w:rPr>
          <w:spacing w:val="-2"/>
          <w:sz w:val="20"/>
        </w:rPr>
        <w:t>Services</w:t>
      </w:r>
      <w:r>
        <w:rPr>
          <w:spacing w:val="-2"/>
          <w:sz w:val="20"/>
        </w:rPr>
        <w:t>.</w:t>
      </w:r>
      <w:r w:rsidR="00BE2383">
        <w:rPr>
          <w:spacing w:val="-2"/>
          <w:sz w:val="20"/>
        </w:rPr>
        <w:t xml:space="preserve"> If </w:t>
      </w:r>
      <w:r w:rsidR="006556DA">
        <w:rPr>
          <w:spacing w:val="-2"/>
          <w:sz w:val="20"/>
        </w:rPr>
        <w:t>Services</w:t>
      </w:r>
      <w:r w:rsidR="00BE2383">
        <w:rPr>
          <w:spacing w:val="-2"/>
          <w:sz w:val="20"/>
        </w:rPr>
        <w:t xml:space="preserve"> </w:t>
      </w:r>
      <w:r w:rsidR="006556DA">
        <w:rPr>
          <w:spacing w:val="-2"/>
          <w:sz w:val="20"/>
        </w:rPr>
        <w:t xml:space="preserve">are </w:t>
      </w:r>
      <w:r w:rsidR="00BE2383">
        <w:rPr>
          <w:spacing w:val="-2"/>
          <w:sz w:val="20"/>
        </w:rPr>
        <w:t xml:space="preserve">to be performed in Washington or Wyoming, </w:t>
      </w:r>
      <w:r w:rsidR="00EF662A">
        <w:rPr>
          <w:spacing w:val="-3"/>
          <w:sz w:val="20"/>
        </w:rPr>
        <w:t>Consultant</w:t>
      </w:r>
      <w:r w:rsidR="00BE2383">
        <w:rPr>
          <w:spacing w:val="-2"/>
          <w:sz w:val="20"/>
        </w:rPr>
        <w:t xml:space="preserve"> will participate in the appropriate state fund(s) to cover all eligible</w:t>
      </w:r>
      <w:r w:rsidR="006F2446">
        <w:rPr>
          <w:spacing w:val="-2"/>
          <w:sz w:val="20"/>
        </w:rPr>
        <w:t xml:space="preserve"> employees and provide a stop gap (employer’s liability) endorsement. Coverage should also provide applicable federal regulations (including, without limitation, FELA, USL&amp;H and the Jones Act).</w:t>
      </w:r>
    </w:p>
    <w:p w:rsidR="00395A49" w:rsidRDefault="00395A49" w:rsidP="00E95EB0">
      <w:pPr>
        <w:widowControl/>
        <w:suppressAutoHyphens/>
        <w:spacing w:before="120"/>
        <w:ind w:left="720"/>
        <w:jc w:val="both"/>
        <w:rPr>
          <w:spacing w:val="-2"/>
          <w:sz w:val="20"/>
        </w:rPr>
      </w:pPr>
      <w:r w:rsidRPr="00C349D3">
        <w:rPr>
          <w:spacing w:val="-3"/>
          <w:sz w:val="20"/>
          <w:u w:val="single"/>
        </w:rPr>
        <w:t>Employers</w:t>
      </w:r>
      <w:r>
        <w:rPr>
          <w:spacing w:val="-3"/>
          <w:sz w:val="20"/>
          <w:u w:val="single"/>
        </w:rPr>
        <w:t>’</w:t>
      </w:r>
      <w:r w:rsidRPr="00C349D3">
        <w:rPr>
          <w:spacing w:val="-3"/>
          <w:sz w:val="20"/>
          <w:u w:val="single"/>
        </w:rPr>
        <w:t xml:space="preserve"> Liability</w:t>
      </w:r>
      <w:r w:rsidRPr="00C84330">
        <w:rPr>
          <w:spacing w:val="-3"/>
          <w:sz w:val="20"/>
        </w:rPr>
        <w:t>.</w:t>
      </w:r>
      <w:r w:rsidRPr="006B5DB8">
        <w:rPr>
          <w:spacing w:val="-3"/>
          <w:sz w:val="20"/>
        </w:rPr>
        <w:t xml:space="preserve"> </w:t>
      </w:r>
      <w:r w:rsidR="00EF662A">
        <w:rPr>
          <w:spacing w:val="-3"/>
          <w:sz w:val="20"/>
        </w:rPr>
        <w:t>Consultant</w:t>
      </w:r>
      <w:r>
        <w:rPr>
          <w:spacing w:val="-3"/>
          <w:sz w:val="20"/>
        </w:rPr>
        <w:t xml:space="preserve"> shall maintain employers’ liability i</w:t>
      </w:r>
      <w:r w:rsidRPr="006B5DB8">
        <w:rPr>
          <w:spacing w:val="-3"/>
          <w:sz w:val="20"/>
        </w:rPr>
        <w:t xml:space="preserve">nsurance with a minimum </w:t>
      </w:r>
      <w:r>
        <w:rPr>
          <w:spacing w:val="-3"/>
          <w:sz w:val="20"/>
        </w:rPr>
        <w:t>single limit of $</w:t>
      </w:r>
      <w:r w:rsidR="009F6B88">
        <w:rPr>
          <w:spacing w:val="-3"/>
          <w:sz w:val="20"/>
        </w:rPr>
        <w:t>5</w:t>
      </w:r>
      <w:r w:rsidRPr="006B5DB8">
        <w:rPr>
          <w:spacing w:val="-3"/>
          <w:sz w:val="20"/>
        </w:rPr>
        <w:t>00,000</w:t>
      </w:r>
      <w:r>
        <w:rPr>
          <w:spacing w:val="-3"/>
          <w:sz w:val="20"/>
        </w:rPr>
        <w:t xml:space="preserve"> each accident, $</w:t>
      </w:r>
      <w:r w:rsidR="009F6B88">
        <w:rPr>
          <w:spacing w:val="-3"/>
          <w:sz w:val="20"/>
        </w:rPr>
        <w:t>5</w:t>
      </w:r>
      <w:r>
        <w:rPr>
          <w:spacing w:val="-3"/>
          <w:sz w:val="20"/>
        </w:rPr>
        <w:t>00,000 disease each employee, and $</w:t>
      </w:r>
      <w:r w:rsidR="009F6B88">
        <w:rPr>
          <w:spacing w:val="-3"/>
          <w:sz w:val="20"/>
        </w:rPr>
        <w:t>5</w:t>
      </w:r>
      <w:r>
        <w:rPr>
          <w:spacing w:val="-3"/>
          <w:sz w:val="20"/>
        </w:rPr>
        <w:t>00,000 disease policy limit</w:t>
      </w:r>
      <w:r>
        <w:rPr>
          <w:spacing w:val="-2"/>
          <w:sz w:val="20"/>
        </w:rPr>
        <w:t>.</w:t>
      </w:r>
    </w:p>
    <w:p w:rsidR="00395A49" w:rsidRDefault="00395A49" w:rsidP="00E95EB0">
      <w:pPr>
        <w:pStyle w:val="BP-Body"/>
        <w:spacing w:before="120"/>
        <w:ind w:left="720"/>
        <w:jc w:val="both"/>
        <w:rPr>
          <w:iCs/>
          <w:sz w:val="20"/>
          <w:lang w:eastAsia="ja-JP"/>
        </w:rPr>
      </w:pPr>
      <w:r>
        <w:rPr>
          <w:iCs/>
          <w:sz w:val="20"/>
          <w:u w:val="single"/>
          <w:lang w:eastAsia="ja-JP"/>
        </w:rPr>
        <w:t>Commercial General Liability</w:t>
      </w:r>
      <w:r w:rsidRPr="00C84330">
        <w:rPr>
          <w:iCs/>
          <w:sz w:val="20"/>
          <w:lang w:eastAsia="ja-JP"/>
        </w:rPr>
        <w:t>.</w:t>
      </w:r>
      <w:r w:rsidRPr="00D301CE">
        <w:rPr>
          <w:iCs/>
          <w:sz w:val="20"/>
          <w:lang w:eastAsia="ja-JP"/>
        </w:rPr>
        <w:t xml:space="preserve"> </w:t>
      </w:r>
      <w:r w:rsidR="00EF662A">
        <w:rPr>
          <w:spacing w:val="-3"/>
          <w:sz w:val="20"/>
        </w:rPr>
        <w:t>Consultant</w:t>
      </w:r>
      <w:r>
        <w:rPr>
          <w:iCs/>
          <w:sz w:val="20"/>
          <w:lang w:eastAsia="ja-JP"/>
        </w:rPr>
        <w:t xml:space="preserve"> shall maintain commercial general liability insurance on the most recently approved ISO policy</w:t>
      </w:r>
      <w:r w:rsidR="009F6B88">
        <w:rPr>
          <w:iCs/>
          <w:sz w:val="20"/>
          <w:lang w:eastAsia="ja-JP"/>
        </w:rPr>
        <w:t xml:space="preserve"> form</w:t>
      </w:r>
      <w:r>
        <w:rPr>
          <w:iCs/>
          <w:sz w:val="20"/>
          <w:lang w:eastAsia="ja-JP"/>
        </w:rPr>
        <w:t xml:space="preserve">, or its equivalent, written on an occurrence basis, with limits not less than $1,000,000 per occurrence/$2,000,000 general aggregate (on a per location and/or per job basis) </w:t>
      </w:r>
      <w:r w:rsidR="006F2446">
        <w:rPr>
          <w:iCs/>
          <w:sz w:val="20"/>
          <w:lang w:eastAsia="ja-JP"/>
        </w:rPr>
        <w:t>and shall include the</w:t>
      </w:r>
      <w:r>
        <w:rPr>
          <w:iCs/>
          <w:sz w:val="20"/>
          <w:lang w:eastAsia="ja-JP"/>
        </w:rPr>
        <w:t xml:space="preserve"> following </w:t>
      </w:r>
      <w:r w:rsidR="00EC7C0F">
        <w:rPr>
          <w:iCs/>
          <w:sz w:val="20"/>
          <w:lang w:eastAsia="ja-JP"/>
        </w:rPr>
        <w:t>coverage</w:t>
      </w:r>
      <w:r>
        <w:rPr>
          <w:iCs/>
          <w:sz w:val="20"/>
          <w:lang w:eastAsia="ja-JP"/>
        </w:rPr>
        <w:t>:</w:t>
      </w:r>
    </w:p>
    <w:p w:rsidR="00395A49" w:rsidRDefault="00395A49" w:rsidP="00395A49">
      <w:pPr>
        <w:pStyle w:val="BP-Body"/>
        <w:tabs>
          <w:tab w:val="left" w:pos="1800"/>
        </w:tabs>
        <w:spacing w:before="120"/>
        <w:ind w:left="1440"/>
        <w:rPr>
          <w:iCs/>
          <w:sz w:val="20"/>
          <w:lang w:eastAsia="ja-JP"/>
        </w:rPr>
      </w:pPr>
      <w:r>
        <w:rPr>
          <w:iCs/>
          <w:sz w:val="20"/>
          <w:lang w:eastAsia="ja-JP"/>
        </w:rPr>
        <w:t>a.</w:t>
      </w:r>
      <w:r>
        <w:rPr>
          <w:iCs/>
          <w:sz w:val="20"/>
          <w:lang w:eastAsia="ja-JP"/>
        </w:rPr>
        <w:tab/>
        <w:t>Premises and operations coverage</w:t>
      </w:r>
    </w:p>
    <w:p w:rsidR="00395A49" w:rsidRDefault="00395A49" w:rsidP="00395A49">
      <w:pPr>
        <w:pStyle w:val="BP-Body"/>
        <w:tabs>
          <w:tab w:val="left" w:pos="1800"/>
        </w:tabs>
        <w:ind w:left="1440"/>
        <w:rPr>
          <w:iCs/>
          <w:sz w:val="20"/>
          <w:lang w:eastAsia="ja-JP"/>
        </w:rPr>
      </w:pPr>
      <w:r>
        <w:rPr>
          <w:iCs/>
          <w:sz w:val="20"/>
          <w:lang w:eastAsia="ja-JP"/>
        </w:rPr>
        <w:t>b.</w:t>
      </w:r>
      <w:r>
        <w:rPr>
          <w:iCs/>
          <w:sz w:val="20"/>
          <w:lang w:eastAsia="ja-JP"/>
        </w:rPr>
        <w:tab/>
        <w:t>Independent contractor’s coverage</w:t>
      </w:r>
    </w:p>
    <w:p w:rsidR="00395A49" w:rsidRDefault="00395A49" w:rsidP="00395A49">
      <w:pPr>
        <w:pStyle w:val="BP-Body"/>
        <w:tabs>
          <w:tab w:val="left" w:pos="1800"/>
        </w:tabs>
        <w:ind w:left="1440"/>
        <w:rPr>
          <w:iCs/>
          <w:sz w:val="20"/>
          <w:lang w:eastAsia="ja-JP"/>
        </w:rPr>
      </w:pPr>
      <w:r>
        <w:rPr>
          <w:iCs/>
          <w:sz w:val="20"/>
          <w:lang w:eastAsia="ja-JP"/>
        </w:rPr>
        <w:t>c.</w:t>
      </w:r>
      <w:r>
        <w:rPr>
          <w:iCs/>
          <w:sz w:val="20"/>
          <w:lang w:eastAsia="ja-JP"/>
        </w:rPr>
        <w:tab/>
        <w:t xml:space="preserve">Contractual liability </w:t>
      </w:r>
    </w:p>
    <w:p w:rsidR="00395A49" w:rsidRDefault="00395A49" w:rsidP="00395A49">
      <w:pPr>
        <w:pStyle w:val="BP-Body"/>
        <w:tabs>
          <w:tab w:val="left" w:pos="1800"/>
        </w:tabs>
        <w:ind w:left="1440"/>
        <w:rPr>
          <w:iCs/>
          <w:sz w:val="20"/>
          <w:lang w:eastAsia="ja-JP"/>
        </w:rPr>
      </w:pPr>
      <w:r>
        <w:rPr>
          <w:iCs/>
          <w:sz w:val="20"/>
          <w:lang w:eastAsia="ja-JP"/>
        </w:rPr>
        <w:t>d.</w:t>
      </w:r>
      <w:r>
        <w:rPr>
          <w:iCs/>
          <w:sz w:val="20"/>
          <w:lang w:eastAsia="ja-JP"/>
        </w:rPr>
        <w:tab/>
        <w:t>Products and completed operations coverage</w:t>
      </w:r>
    </w:p>
    <w:p w:rsidR="00395A49" w:rsidRDefault="00395A49" w:rsidP="00395A49">
      <w:pPr>
        <w:pStyle w:val="BP-Body"/>
        <w:tabs>
          <w:tab w:val="left" w:pos="1800"/>
        </w:tabs>
        <w:ind w:left="1440"/>
        <w:rPr>
          <w:iCs/>
          <w:sz w:val="20"/>
          <w:lang w:eastAsia="ja-JP"/>
        </w:rPr>
      </w:pPr>
      <w:r>
        <w:rPr>
          <w:iCs/>
          <w:sz w:val="20"/>
          <w:lang w:eastAsia="ja-JP"/>
        </w:rPr>
        <w:t>e.</w:t>
      </w:r>
      <w:r>
        <w:rPr>
          <w:iCs/>
          <w:sz w:val="20"/>
          <w:lang w:eastAsia="ja-JP"/>
        </w:rPr>
        <w:tab/>
      </w:r>
      <w:r>
        <w:rPr>
          <w:iCs/>
          <w:sz w:val="20"/>
          <w:lang w:eastAsia="ja-JP"/>
        </w:rPr>
        <w:tab/>
        <w:t xml:space="preserve">Broad form property damage liability </w:t>
      </w:r>
    </w:p>
    <w:p w:rsidR="00395A49" w:rsidRDefault="00E55CE2" w:rsidP="00395A49">
      <w:pPr>
        <w:pStyle w:val="BP-Body"/>
        <w:tabs>
          <w:tab w:val="left" w:pos="1800"/>
        </w:tabs>
        <w:ind w:left="1440"/>
        <w:rPr>
          <w:iCs/>
          <w:sz w:val="20"/>
          <w:lang w:eastAsia="ja-JP"/>
        </w:rPr>
      </w:pPr>
      <w:r>
        <w:rPr>
          <w:iCs/>
          <w:sz w:val="20"/>
          <w:lang w:eastAsia="ja-JP"/>
        </w:rPr>
        <w:t>f</w:t>
      </w:r>
      <w:r w:rsidR="00395A49">
        <w:rPr>
          <w:iCs/>
          <w:sz w:val="20"/>
          <w:lang w:eastAsia="ja-JP"/>
        </w:rPr>
        <w:t>.</w:t>
      </w:r>
      <w:r w:rsidR="00395A49">
        <w:rPr>
          <w:iCs/>
          <w:sz w:val="20"/>
          <w:lang w:eastAsia="ja-JP"/>
        </w:rPr>
        <w:tab/>
        <w:t xml:space="preserve">Personal </w:t>
      </w:r>
      <w:r w:rsidR="006F2446">
        <w:rPr>
          <w:iCs/>
          <w:sz w:val="20"/>
          <w:lang w:eastAsia="ja-JP"/>
        </w:rPr>
        <w:t xml:space="preserve">and advertising </w:t>
      </w:r>
      <w:r w:rsidR="00395A49">
        <w:rPr>
          <w:iCs/>
          <w:sz w:val="20"/>
          <w:lang w:eastAsia="ja-JP"/>
        </w:rPr>
        <w:t xml:space="preserve">injury liability, with the contractual exclusion removed  </w:t>
      </w:r>
    </w:p>
    <w:p w:rsidR="00395A49" w:rsidRDefault="00E55CE2" w:rsidP="00395A49">
      <w:pPr>
        <w:widowControl/>
        <w:tabs>
          <w:tab w:val="left" w:pos="1800"/>
        </w:tabs>
        <w:suppressAutoHyphens/>
        <w:ind w:left="1440"/>
        <w:jc w:val="both"/>
        <w:rPr>
          <w:iCs/>
          <w:sz w:val="20"/>
          <w:lang w:eastAsia="ja-JP"/>
        </w:rPr>
      </w:pPr>
      <w:r>
        <w:rPr>
          <w:iCs/>
          <w:sz w:val="20"/>
          <w:lang w:eastAsia="ja-JP"/>
        </w:rPr>
        <w:t>g</w:t>
      </w:r>
      <w:r w:rsidR="00395A49">
        <w:rPr>
          <w:iCs/>
          <w:sz w:val="20"/>
          <w:lang w:eastAsia="ja-JP"/>
        </w:rPr>
        <w:t>.</w:t>
      </w:r>
      <w:r w:rsidR="00395A49">
        <w:rPr>
          <w:iCs/>
          <w:sz w:val="20"/>
          <w:lang w:eastAsia="ja-JP"/>
        </w:rPr>
        <w:tab/>
        <w:t>Sudden and accidental pollution liability</w:t>
      </w:r>
      <w:r w:rsidR="00F83818">
        <w:rPr>
          <w:iCs/>
          <w:sz w:val="20"/>
          <w:lang w:eastAsia="ja-JP"/>
        </w:rPr>
        <w:t>, as applicable</w:t>
      </w:r>
    </w:p>
    <w:p w:rsidR="00395A49" w:rsidRDefault="00395A49" w:rsidP="00E95EB0">
      <w:pPr>
        <w:widowControl/>
        <w:suppressAutoHyphens/>
        <w:spacing w:before="120"/>
        <w:ind w:left="720"/>
        <w:jc w:val="both"/>
        <w:rPr>
          <w:spacing w:val="-3"/>
          <w:sz w:val="20"/>
        </w:rPr>
      </w:pPr>
      <w:r w:rsidRPr="00C349D3">
        <w:rPr>
          <w:spacing w:val="-3"/>
          <w:sz w:val="20"/>
          <w:u w:val="single"/>
        </w:rPr>
        <w:t>Business Automobile Liability</w:t>
      </w:r>
      <w:r>
        <w:rPr>
          <w:spacing w:val="-3"/>
          <w:sz w:val="20"/>
        </w:rPr>
        <w:t xml:space="preserve">. </w:t>
      </w:r>
      <w:r w:rsidR="00EF662A">
        <w:rPr>
          <w:spacing w:val="-3"/>
          <w:sz w:val="20"/>
        </w:rPr>
        <w:t>Consultant</w:t>
      </w:r>
      <w:r>
        <w:rPr>
          <w:spacing w:val="-3"/>
          <w:sz w:val="20"/>
        </w:rPr>
        <w:t xml:space="preserve"> shall maintain business automobile liability insurance on the most recently approved ISO policy</w:t>
      </w:r>
      <w:r w:rsidR="006F2446">
        <w:rPr>
          <w:spacing w:val="-3"/>
          <w:sz w:val="20"/>
        </w:rPr>
        <w:t xml:space="preserve"> form</w:t>
      </w:r>
      <w:r>
        <w:rPr>
          <w:spacing w:val="-3"/>
          <w:sz w:val="20"/>
        </w:rPr>
        <w:t xml:space="preserve">, or its equivalent, </w:t>
      </w:r>
      <w:r w:rsidRPr="006B5DB8">
        <w:rPr>
          <w:spacing w:val="-3"/>
          <w:sz w:val="20"/>
        </w:rPr>
        <w:t xml:space="preserve">with a minimum single limit of $1,000,000 </w:t>
      </w:r>
      <w:r>
        <w:rPr>
          <w:spacing w:val="-3"/>
          <w:sz w:val="20"/>
        </w:rPr>
        <w:t xml:space="preserve">each accident </w:t>
      </w:r>
      <w:r w:rsidRPr="006B5DB8">
        <w:rPr>
          <w:spacing w:val="-3"/>
          <w:sz w:val="20"/>
        </w:rPr>
        <w:t xml:space="preserve">for </w:t>
      </w:r>
      <w:r>
        <w:rPr>
          <w:spacing w:val="-3"/>
          <w:sz w:val="20"/>
        </w:rPr>
        <w:t>b</w:t>
      </w:r>
      <w:r w:rsidRPr="006B5DB8">
        <w:rPr>
          <w:spacing w:val="-3"/>
          <w:sz w:val="20"/>
        </w:rPr>
        <w:t xml:space="preserve">odily </w:t>
      </w:r>
      <w:r>
        <w:rPr>
          <w:spacing w:val="-3"/>
          <w:sz w:val="20"/>
        </w:rPr>
        <w:t>i</w:t>
      </w:r>
      <w:r w:rsidRPr="006B5DB8">
        <w:rPr>
          <w:spacing w:val="-3"/>
          <w:sz w:val="20"/>
        </w:rPr>
        <w:t xml:space="preserve">njury and </w:t>
      </w:r>
      <w:r>
        <w:rPr>
          <w:spacing w:val="-3"/>
          <w:sz w:val="20"/>
        </w:rPr>
        <w:t>p</w:t>
      </w:r>
      <w:r w:rsidRPr="006B5DB8">
        <w:rPr>
          <w:spacing w:val="-3"/>
          <w:sz w:val="20"/>
        </w:rPr>
        <w:t xml:space="preserve">roperty </w:t>
      </w:r>
      <w:r>
        <w:rPr>
          <w:spacing w:val="-3"/>
          <w:sz w:val="20"/>
        </w:rPr>
        <w:t>d</w:t>
      </w:r>
      <w:r w:rsidRPr="006B5DB8">
        <w:rPr>
          <w:spacing w:val="-3"/>
          <w:sz w:val="20"/>
        </w:rPr>
        <w:t>amage</w:t>
      </w:r>
      <w:r w:rsidR="006F2446">
        <w:rPr>
          <w:spacing w:val="-3"/>
          <w:sz w:val="20"/>
        </w:rPr>
        <w:t xml:space="preserve"> including sudden and accidental pollution liability, </w:t>
      </w:r>
      <w:r w:rsidR="006F2446" w:rsidRPr="006B5DB8">
        <w:rPr>
          <w:spacing w:val="-3"/>
          <w:sz w:val="20"/>
        </w:rPr>
        <w:t xml:space="preserve">with respect to </w:t>
      </w:r>
      <w:r w:rsidR="00EF662A">
        <w:rPr>
          <w:spacing w:val="-3"/>
          <w:sz w:val="20"/>
        </w:rPr>
        <w:t>Consultant</w:t>
      </w:r>
      <w:r w:rsidR="006F2446">
        <w:rPr>
          <w:spacing w:val="-3"/>
          <w:sz w:val="20"/>
        </w:rPr>
        <w:t>’</w:t>
      </w:r>
      <w:r w:rsidR="006F2446" w:rsidRPr="006B5DB8">
        <w:rPr>
          <w:spacing w:val="-3"/>
          <w:sz w:val="20"/>
        </w:rPr>
        <w:t xml:space="preserve">s vehicles whether owned, hired or non-owned, assigned to or used in the performance of the </w:t>
      </w:r>
      <w:r w:rsidR="006556DA">
        <w:rPr>
          <w:spacing w:val="-3"/>
          <w:sz w:val="20"/>
        </w:rPr>
        <w:t>Services</w:t>
      </w:r>
      <w:r w:rsidR="006F2446">
        <w:rPr>
          <w:spacing w:val="-3"/>
          <w:sz w:val="20"/>
        </w:rPr>
        <w:t xml:space="preserve">.  </w:t>
      </w:r>
    </w:p>
    <w:p w:rsidR="00E55CE2" w:rsidRDefault="00E55CE2" w:rsidP="00E95EB0">
      <w:pPr>
        <w:widowControl/>
        <w:suppressAutoHyphens/>
        <w:spacing w:before="120"/>
        <w:ind w:left="720"/>
        <w:jc w:val="both"/>
        <w:rPr>
          <w:spacing w:val="-3"/>
          <w:sz w:val="20"/>
        </w:rPr>
      </w:pPr>
      <w:r w:rsidRPr="00B6173F">
        <w:rPr>
          <w:rFonts w:eastAsia="MS Mincho"/>
          <w:iCs/>
          <w:color w:val="000000"/>
          <w:sz w:val="20"/>
          <w:u w:val="single"/>
          <w:lang w:eastAsia="ja-JP"/>
        </w:rPr>
        <w:t>Professional Liability</w:t>
      </w:r>
      <w:r w:rsidRPr="00B6173F">
        <w:rPr>
          <w:rFonts w:eastAsia="MS Mincho"/>
          <w:iCs/>
          <w:color w:val="000000"/>
          <w:sz w:val="20"/>
          <w:lang w:eastAsia="ja-JP"/>
        </w:rPr>
        <w:t xml:space="preserve">. Consultant shall maintain professional liability insurance covering damages arising out of negligent acts, errors, or omissions committed by Consultant in the performance of this Contract, with a liability limit of not less than $1,000,000 each claim.  Consultant shall maintain this policy for a minimum of two (2) years after completion of the </w:t>
      </w:r>
      <w:r w:rsidR="006556DA">
        <w:rPr>
          <w:rFonts w:eastAsia="MS Mincho"/>
          <w:iCs/>
          <w:color w:val="000000"/>
          <w:sz w:val="20"/>
          <w:lang w:eastAsia="ja-JP"/>
        </w:rPr>
        <w:t>Services</w:t>
      </w:r>
      <w:r w:rsidRPr="00B6173F">
        <w:rPr>
          <w:rFonts w:eastAsia="MS Mincho"/>
          <w:iCs/>
          <w:color w:val="000000"/>
          <w:sz w:val="20"/>
          <w:lang w:eastAsia="ja-JP"/>
        </w:rPr>
        <w:t xml:space="preserve"> or shall arrange for a two (2) year extended discovery (tail) provision if the policy is not renewed.  The intent of this policy is to provide coverage for claims arising out of the performance of </w:t>
      </w:r>
      <w:r w:rsidR="006556DA">
        <w:rPr>
          <w:rFonts w:eastAsia="MS Mincho"/>
          <w:iCs/>
          <w:color w:val="000000"/>
          <w:sz w:val="20"/>
          <w:lang w:eastAsia="ja-JP"/>
        </w:rPr>
        <w:t>Services</w:t>
      </w:r>
      <w:r w:rsidRPr="00B6173F">
        <w:rPr>
          <w:rFonts w:eastAsia="MS Mincho"/>
          <w:iCs/>
          <w:color w:val="000000"/>
          <w:sz w:val="20"/>
          <w:lang w:eastAsia="ja-JP"/>
        </w:rPr>
        <w:t xml:space="preserve"> under th</w:t>
      </w:r>
      <w:r>
        <w:rPr>
          <w:rFonts w:eastAsia="MS Mincho"/>
          <w:iCs/>
          <w:color w:val="000000"/>
          <w:sz w:val="20"/>
          <w:lang w:eastAsia="ja-JP"/>
        </w:rPr>
        <w:t>e Master</w:t>
      </w:r>
      <w:r w:rsidRPr="00B6173F">
        <w:rPr>
          <w:rFonts w:eastAsia="MS Mincho"/>
          <w:iCs/>
          <w:color w:val="000000"/>
          <w:sz w:val="20"/>
          <w:lang w:eastAsia="ja-JP"/>
        </w:rPr>
        <w:t xml:space="preserve"> Contract and caused by any error, omission for which the Consultant is held liable.</w:t>
      </w:r>
    </w:p>
    <w:p w:rsidR="00395A49" w:rsidRDefault="00395A49" w:rsidP="00E95EB0">
      <w:pPr>
        <w:widowControl/>
        <w:suppressAutoHyphens/>
        <w:spacing w:before="120"/>
        <w:ind w:left="720"/>
        <w:jc w:val="both"/>
        <w:rPr>
          <w:iCs/>
          <w:sz w:val="20"/>
          <w:lang w:eastAsia="ja-JP"/>
        </w:rPr>
      </w:pPr>
      <w:r>
        <w:rPr>
          <w:iCs/>
          <w:sz w:val="20"/>
          <w:u w:val="single"/>
          <w:lang w:eastAsia="ja-JP"/>
        </w:rPr>
        <w:t>Umbrella or Excess Liability</w:t>
      </w:r>
      <w:r>
        <w:rPr>
          <w:iCs/>
          <w:sz w:val="20"/>
          <w:lang w:eastAsia="ja-JP"/>
        </w:rPr>
        <w:t>.</w:t>
      </w:r>
      <w:r w:rsidRPr="0022542A">
        <w:rPr>
          <w:iCs/>
          <w:sz w:val="20"/>
          <w:lang w:eastAsia="ja-JP"/>
        </w:rPr>
        <w:t xml:space="preserve"> </w:t>
      </w:r>
      <w:r w:rsidR="00EF662A">
        <w:rPr>
          <w:spacing w:val="-3"/>
          <w:sz w:val="20"/>
        </w:rPr>
        <w:t>Consultant</w:t>
      </w:r>
      <w:r>
        <w:rPr>
          <w:iCs/>
          <w:sz w:val="20"/>
          <w:lang w:eastAsia="ja-JP"/>
        </w:rPr>
        <w:t xml:space="preserve"> shall maintain umbrella or excess liability i</w:t>
      </w:r>
      <w:r w:rsidRPr="0022542A">
        <w:rPr>
          <w:iCs/>
          <w:sz w:val="20"/>
          <w:lang w:eastAsia="ja-JP"/>
        </w:rPr>
        <w:t>nsurance</w:t>
      </w:r>
      <w:r>
        <w:rPr>
          <w:iCs/>
          <w:sz w:val="20"/>
          <w:lang w:eastAsia="ja-JP"/>
        </w:rPr>
        <w:t xml:space="preserve"> with a minimum limit of $5,000,000 each occurrence/aggregate where applicable </w:t>
      </w:r>
      <w:r w:rsidR="006F2446">
        <w:rPr>
          <w:iCs/>
          <w:sz w:val="20"/>
          <w:lang w:eastAsia="ja-JP"/>
        </w:rPr>
        <w:t xml:space="preserve">on a following form basis </w:t>
      </w:r>
      <w:r>
        <w:rPr>
          <w:iCs/>
          <w:sz w:val="20"/>
          <w:lang w:eastAsia="ja-JP"/>
        </w:rPr>
        <w:t xml:space="preserve">to be excess of the insurance coverage and limits required in employers’ liability insurance, commercial general liability insurance and business automobile liability insurance above. </w:t>
      </w:r>
      <w:r w:rsidR="00EF662A">
        <w:rPr>
          <w:spacing w:val="-3"/>
          <w:sz w:val="20"/>
        </w:rPr>
        <w:t>Consultant</w:t>
      </w:r>
      <w:r>
        <w:rPr>
          <w:iCs/>
          <w:sz w:val="20"/>
          <w:lang w:eastAsia="ja-JP"/>
        </w:rPr>
        <w:t xml:space="preserve"> shall provide Notice to Company, if at any time the full umbrella limit required under th</w:t>
      </w:r>
      <w:r w:rsidR="00A269DE">
        <w:rPr>
          <w:iCs/>
          <w:sz w:val="20"/>
          <w:lang w:eastAsia="ja-JP"/>
        </w:rPr>
        <w:t>e</w:t>
      </w:r>
      <w:r>
        <w:rPr>
          <w:iCs/>
          <w:sz w:val="20"/>
          <w:lang w:eastAsia="ja-JP"/>
        </w:rPr>
        <w:t xml:space="preserve"> Contract is not available, and will purchase additional limits, if requested by Company.</w:t>
      </w:r>
    </w:p>
    <w:p w:rsidR="00395A49" w:rsidRDefault="002C3F4E" w:rsidP="00E95EB0">
      <w:pPr>
        <w:spacing w:before="120"/>
        <w:jc w:val="both"/>
        <w:rPr>
          <w:sz w:val="20"/>
        </w:rPr>
      </w:pPr>
      <w:r>
        <w:rPr>
          <w:sz w:val="20"/>
        </w:rPr>
        <w:t>Berkshire Hathaway Energy</w:t>
      </w:r>
      <w:r w:rsidR="005102F2">
        <w:rPr>
          <w:sz w:val="20"/>
        </w:rPr>
        <w:t xml:space="preserve"> a</w:t>
      </w:r>
      <w:r w:rsidR="00363132">
        <w:rPr>
          <w:sz w:val="20"/>
        </w:rPr>
        <w:t>nd</w:t>
      </w:r>
      <w:r w:rsidR="005102F2">
        <w:rPr>
          <w:sz w:val="20"/>
        </w:rPr>
        <w:t xml:space="preserve"> its Affiliates do</w:t>
      </w:r>
      <w:r w:rsidR="00395A49">
        <w:rPr>
          <w:sz w:val="20"/>
        </w:rPr>
        <w:t xml:space="preserve"> not represent that the insurance </w:t>
      </w:r>
      <w:r w:rsidR="00301C04">
        <w:rPr>
          <w:sz w:val="20"/>
        </w:rPr>
        <w:t xml:space="preserve">coverage </w:t>
      </w:r>
      <w:r w:rsidR="00395A49">
        <w:rPr>
          <w:sz w:val="20"/>
        </w:rPr>
        <w:t xml:space="preserve">specified herein (whether in scope of coverage or amounts of coverage) are adequate to protect the obligations of </w:t>
      </w:r>
      <w:r w:rsidR="00EF662A">
        <w:rPr>
          <w:spacing w:val="-3"/>
          <w:sz w:val="20"/>
        </w:rPr>
        <w:t>Consultant</w:t>
      </w:r>
      <w:r w:rsidR="00395A49">
        <w:rPr>
          <w:sz w:val="20"/>
        </w:rPr>
        <w:t xml:space="preserve">, and </w:t>
      </w:r>
      <w:r w:rsidR="00EF662A">
        <w:rPr>
          <w:spacing w:val="-3"/>
          <w:sz w:val="20"/>
        </w:rPr>
        <w:t>Consultant</w:t>
      </w:r>
      <w:r w:rsidR="00395A49">
        <w:rPr>
          <w:sz w:val="20"/>
        </w:rPr>
        <w:t xml:space="preserve"> shall be solely responsible for any deficiencies thereof.  </w:t>
      </w:r>
    </w:p>
    <w:p w:rsidR="00395A49" w:rsidRPr="006F5EF0" w:rsidRDefault="00395A49" w:rsidP="00E95EB0">
      <w:pPr>
        <w:spacing w:before="120"/>
        <w:jc w:val="both"/>
        <w:rPr>
          <w:spacing w:val="-3"/>
          <w:sz w:val="20"/>
        </w:rPr>
      </w:pPr>
      <w:r w:rsidRPr="004163D3">
        <w:rPr>
          <w:sz w:val="20"/>
        </w:rPr>
        <w:t xml:space="preserve">Except for </w:t>
      </w:r>
      <w:r>
        <w:rPr>
          <w:sz w:val="20"/>
        </w:rPr>
        <w:t>workers’ compensation</w:t>
      </w:r>
      <w:r w:rsidR="00E55CE2">
        <w:rPr>
          <w:sz w:val="20"/>
        </w:rPr>
        <w:t xml:space="preserve"> and professional liability insurance</w:t>
      </w:r>
      <w:r w:rsidRPr="004163D3">
        <w:rPr>
          <w:sz w:val="20"/>
        </w:rPr>
        <w:t xml:space="preserve">, the policies required herein shall include provisions or endorsements naming </w:t>
      </w:r>
      <w:r w:rsidR="002C3F4E">
        <w:rPr>
          <w:sz w:val="20"/>
        </w:rPr>
        <w:t>Berkshire Hathaway Energy</w:t>
      </w:r>
      <w:r w:rsidRPr="004163D3">
        <w:rPr>
          <w:sz w:val="20"/>
        </w:rPr>
        <w:t xml:space="preserve">, </w:t>
      </w:r>
      <w:r>
        <w:rPr>
          <w:sz w:val="20"/>
        </w:rPr>
        <w:t>its</w:t>
      </w:r>
      <w:r w:rsidRPr="004163D3">
        <w:rPr>
          <w:sz w:val="20"/>
        </w:rPr>
        <w:t xml:space="preserve"> </w:t>
      </w:r>
      <w:r w:rsidR="009634E4">
        <w:rPr>
          <w:sz w:val="20"/>
        </w:rPr>
        <w:t xml:space="preserve">Affiliates, </w:t>
      </w:r>
      <w:r>
        <w:rPr>
          <w:sz w:val="20"/>
        </w:rPr>
        <w:t xml:space="preserve">divisions, subsidiary companies, co-lessees, co-venturers, </w:t>
      </w:r>
      <w:r w:rsidR="00A269DE">
        <w:rPr>
          <w:sz w:val="20"/>
        </w:rPr>
        <w:t xml:space="preserve">joint owners </w:t>
      </w:r>
      <w:r w:rsidR="009634E4">
        <w:rPr>
          <w:sz w:val="20"/>
        </w:rPr>
        <w:t xml:space="preserve">and the </w:t>
      </w:r>
      <w:r w:rsidRPr="004163D3">
        <w:rPr>
          <w:sz w:val="20"/>
        </w:rPr>
        <w:t xml:space="preserve">officers, directors, </w:t>
      </w:r>
      <w:r>
        <w:rPr>
          <w:sz w:val="20"/>
        </w:rPr>
        <w:t xml:space="preserve">agents, </w:t>
      </w:r>
      <w:r w:rsidRPr="004163D3">
        <w:rPr>
          <w:sz w:val="20"/>
        </w:rPr>
        <w:t>employees</w:t>
      </w:r>
      <w:r>
        <w:rPr>
          <w:sz w:val="20"/>
        </w:rPr>
        <w:t>, servants and insurers</w:t>
      </w:r>
      <w:r w:rsidRPr="004163D3">
        <w:rPr>
          <w:sz w:val="20"/>
        </w:rPr>
        <w:t xml:space="preserve"> </w:t>
      </w:r>
      <w:r w:rsidR="009634E4">
        <w:rPr>
          <w:sz w:val="20"/>
        </w:rPr>
        <w:t xml:space="preserve">of the same </w:t>
      </w:r>
      <w:r w:rsidRPr="004163D3">
        <w:rPr>
          <w:sz w:val="20"/>
        </w:rPr>
        <w:t>as additional insureds</w:t>
      </w:r>
      <w:r>
        <w:rPr>
          <w:sz w:val="20"/>
        </w:rPr>
        <w:t xml:space="preserve">. </w:t>
      </w:r>
      <w:r w:rsidR="009634E4">
        <w:rPr>
          <w:sz w:val="20"/>
        </w:rPr>
        <w:t xml:space="preserve">In the event additional Affiliates elect to participate in and under this </w:t>
      </w:r>
      <w:r w:rsidR="00A269DE">
        <w:rPr>
          <w:sz w:val="20"/>
        </w:rPr>
        <w:t xml:space="preserve">Master </w:t>
      </w:r>
      <w:r w:rsidR="009634E4">
        <w:rPr>
          <w:sz w:val="20"/>
        </w:rPr>
        <w:t xml:space="preserve">Contract after the effective date hereof, </w:t>
      </w:r>
      <w:r w:rsidR="00EF662A">
        <w:rPr>
          <w:spacing w:val="-3"/>
          <w:sz w:val="20"/>
        </w:rPr>
        <w:t>Consultant</w:t>
      </w:r>
      <w:r w:rsidR="009634E4">
        <w:rPr>
          <w:sz w:val="20"/>
        </w:rPr>
        <w:t xml:space="preserve"> shall provide </w:t>
      </w:r>
      <w:r w:rsidR="002C3F4E">
        <w:rPr>
          <w:sz w:val="20"/>
        </w:rPr>
        <w:t>Berkshire Hathaway Energy</w:t>
      </w:r>
      <w:r w:rsidR="00595366">
        <w:rPr>
          <w:sz w:val="20"/>
        </w:rPr>
        <w:t xml:space="preserve"> and all its participating Affiliates</w:t>
      </w:r>
      <w:r w:rsidR="009634E4">
        <w:rPr>
          <w:sz w:val="20"/>
        </w:rPr>
        <w:t xml:space="preserve"> updated certificates of insurance evidencing that it has included such </w:t>
      </w:r>
      <w:r w:rsidR="00595366">
        <w:rPr>
          <w:sz w:val="20"/>
        </w:rPr>
        <w:t xml:space="preserve">newly participating </w:t>
      </w:r>
      <w:r w:rsidR="009634E4">
        <w:rPr>
          <w:sz w:val="20"/>
        </w:rPr>
        <w:t xml:space="preserve">Affiliates as additional insureds in each of the </w:t>
      </w:r>
      <w:r w:rsidR="00EF662A">
        <w:rPr>
          <w:spacing w:val="-3"/>
          <w:sz w:val="20"/>
        </w:rPr>
        <w:t>Consultant</w:t>
      </w:r>
      <w:r w:rsidR="009634E4">
        <w:rPr>
          <w:sz w:val="20"/>
        </w:rPr>
        <w:t xml:space="preserve">’s insurance policies. </w:t>
      </w:r>
      <w:r w:rsidRPr="00ED044A">
        <w:rPr>
          <w:sz w:val="20"/>
        </w:rPr>
        <w:t xml:space="preserve">The additional insured endorsement shall be ISO Form CG 20 10 </w:t>
      </w:r>
      <w:r w:rsidR="00A269DE" w:rsidRPr="00ED044A">
        <w:rPr>
          <w:sz w:val="20"/>
        </w:rPr>
        <w:t>and ISO Form CG 20 37, or their equivalents</w:t>
      </w:r>
      <w:r w:rsidRPr="00ED044A">
        <w:rPr>
          <w:sz w:val="20"/>
        </w:rPr>
        <w:t>.</w:t>
      </w:r>
      <w:r w:rsidR="00DD63A9">
        <w:rPr>
          <w:sz w:val="20"/>
        </w:rPr>
        <w:t xml:space="preserve">  </w:t>
      </w:r>
    </w:p>
    <w:p w:rsidR="00395A49" w:rsidRPr="00452311" w:rsidRDefault="00395A49" w:rsidP="00E95EB0">
      <w:pPr>
        <w:widowControl/>
        <w:suppressAutoHyphens/>
        <w:spacing w:before="120"/>
        <w:jc w:val="both"/>
        <w:rPr>
          <w:strike/>
          <w:sz w:val="20"/>
        </w:rPr>
      </w:pPr>
      <w:r>
        <w:rPr>
          <w:sz w:val="20"/>
        </w:rPr>
        <w:t xml:space="preserve">To the extent of </w:t>
      </w:r>
      <w:r w:rsidR="00EF662A">
        <w:rPr>
          <w:spacing w:val="-3"/>
          <w:sz w:val="20"/>
        </w:rPr>
        <w:t>Consultant</w:t>
      </w:r>
      <w:r>
        <w:rPr>
          <w:sz w:val="20"/>
        </w:rPr>
        <w:t>’s negligent acts or omissions, all</w:t>
      </w:r>
      <w:r w:rsidRPr="004163D3">
        <w:rPr>
          <w:sz w:val="20"/>
        </w:rPr>
        <w:t xml:space="preserve"> policies required by th</w:t>
      </w:r>
      <w:r w:rsidR="00A269DE">
        <w:rPr>
          <w:sz w:val="20"/>
        </w:rPr>
        <w:t>e</w:t>
      </w:r>
      <w:r w:rsidRPr="004163D3">
        <w:rPr>
          <w:sz w:val="20"/>
        </w:rPr>
        <w:t xml:space="preserve"> </w:t>
      </w:r>
      <w:r>
        <w:rPr>
          <w:sz w:val="20"/>
        </w:rPr>
        <w:t>Contract</w:t>
      </w:r>
      <w:r w:rsidRPr="004163D3">
        <w:rPr>
          <w:sz w:val="20"/>
        </w:rPr>
        <w:t xml:space="preserve"> shall include</w:t>
      </w:r>
      <w:r>
        <w:rPr>
          <w:sz w:val="20"/>
        </w:rPr>
        <w:t>: (i)</w:t>
      </w:r>
      <w:r w:rsidRPr="004163D3">
        <w:rPr>
          <w:sz w:val="20"/>
        </w:rPr>
        <w:t xml:space="preserve"> provisions that such insurance is primary insurance with respect to the interests of </w:t>
      </w:r>
      <w:r w:rsidR="002C3F4E">
        <w:rPr>
          <w:sz w:val="20"/>
        </w:rPr>
        <w:t>Berkshire Hathaway Energy</w:t>
      </w:r>
      <w:r w:rsidR="00595366">
        <w:rPr>
          <w:sz w:val="20"/>
        </w:rPr>
        <w:t xml:space="preserve"> and its Affiliates</w:t>
      </w:r>
      <w:r w:rsidRPr="004163D3">
        <w:rPr>
          <w:sz w:val="20"/>
        </w:rPr>
        <w:t xml:space="preserve"> and that any other insurance maintained by </w:t>
      </w:r>
      <w:r w:rsidR="002C3F4E">
        <w:rPr>
          <w:sz w:val="20"/>
        </w:rPr>
        <w:t>Berkshire Hathaway Energy</w:t>
      </w:r>
      <w:r w:rsidR="00595366">
        <w:rPr>
          <w:sz w:val="20"/>
        </w:rPr>
        <w:t xml:space="preserve"> and its Affiliates</w:t>
      </w:r>
      <w:r w:rsidRPr="004163D3">
        <w:rPr>
          <w:sz w:val="20"/>
        </w:rPr>
        <w:t xml:space="preserve"> is excess and not contributory insurance with the insurance required hereunder</w:t>
      </w:r>
      <w:r w:rsidR="003167D9">
        <w:rPr>
          <w:sz w:val="20"/>
        </w:rPr>
        <w:t>; and</w:t>
      </w:r>
      <w:r w:rsidR="00A269DE">
        <w:rPr>
          <w:sz w:val="20"/>
        </w:rPr>
        <w:t xml:space="preserve"> </w:t>
      </w:r>
      <w:r>
        <w:rPr>
          <w:sz w:val="20"/>
        </w:rPr>
        <w:t xml:space="preserve">(ii) </w:t>
      </w:r>
      <w:r w:rsidRPr="004163D3">
        <w:rPr>
          <w:sz w:val="20"/>
        </w:rPr>
        <w:t xml:space="preserve">provisions that </w:t>
      </w:r>
      <w:r>
        <w:rPr>
          <w:sz w:val="20"/>
        </w:rPr>
        <w:t>the policy contain a cross liability or severability of interest clause or endorsement in the commercial general liability and automobile liability coverage</w:t>
      </w:r>
      <w:r w:rsidR="00A269DE" w:rsidRPr="004163D3">
        <w:rPr>
          <w:sz w:val="20"/>
        </w:rPr>
        <w:t>.</w:t>
      </w:r>
      <w:r w:rsidR="00A269DE">
        <w:rPr>
          <w:sz w:val="20"/>
        </w:rPr>
        <w:t xml:space="preserve"> </w:t>
      </w:r>
      <w:r w:rsidR="00EF662A">
        <w:rPr>
          <w:spacing w:val="-3"/>
          <w:sz w:val="20"/>
        </w:rPr>
        <w:t>Consultant</w:t>
      </w:r>
      <w:r w:rsidR="00A269DE">
        <w:rPr>
          <w:sz w:val="20"/>
        </w:rPr>
        <w:t xml:space="preserve"> shall </w:t>
      </w:r>
      <w:r w:rsidR="00EC7C0F">
        <w:rPr>
          <w:sz w:val="20"/>
        </w:rPr>
        <w:t xml:space="preserve">provide Notice to </w:t>
      </w:r>
      <w:r w:rsidR="002C3F4E">
        <w:rPr>
          <w:sz w:val="20"/>
        </w:rPr>
        <w:t>Berkshire Hathaway Energy</w:t>
      </w:r>
      <w:r w:rsidR="00595366">
        <w:rPr>
          <w:sz w:val="20"/>
        </w:rPr>
        <w:t xml:space="preserve"> and all its participating Affiliates</w:t>
      </w:r>
      <w:r w:rsidR="00A269DE">
        <w:rPr>
          <w:sz w:val="20"/>
        </w:rPr>
        <w:t xml:space="preserve"> immediately upon receipt of notice of any policy cancellation </w:t>
      </w:r>
      <w:r w:rsidR="003167D9">
        <w:rPr>
          <w:sz w:val="20"/>
        </w:rPr>
        <w:t xml:space="preserve">or reduction of policy limits </w:t>
      </w:r>
      <w:r w:rsidR="00A269DE">
        <w:rPr>
          <w:sz w:val="20"/>
        </w:rPr>
        <w:t xml:space="preserve">for any reason and shall provide proof of </w:t>
      </w:r>
      <w:r w:rsidR="003167D9">
        <w:rPr>
          <w:sz w:val="20"/>
        </w:rPr>
        <w:t xml:space="preserve">full </w:t>
      </w:r>
      <w:r w:rsidR="00A269DE">
        <w:rPr>
          <w:sz w:val="20"/>
        </w:rPr>
        <w:t xml:space="preserve">replacement coverage prior to the effective date of cancellation. </w:t>
      </w:r>
      <w:r>
        <w:rPr>
          <w:iCs/>
          <w:sz w:val="20"/>
          <w:lang w:eastAsia="ja-JP"/>
        </w:rPr>
        <w:t>Unless prohibited by applicable law, a</w:t>
      </w:r>
      <w:r w:rsidRPr="006753DA">
        <w:rPr>
          <w:sz w:val="20"/>
        </w:rPr>
        <w:t xml:space="preserve">ll required insurance policies </w:t>
      </w:r>
      <w:r w:rsidR="00E55CE2">
        <w:rPr>
          <w:sz w:val="20"/>
        </w:rPr>
        <w:t xml:space="preserve">(except professional liability) </w:t>
      </w:r>
      <w:r w:rsidRPr="006753DA">
        <w:rPr>
          <w:sz w:val="20"/>
        </w:rPr>
        <w:t xml:space="preserve">shall contain provisions that the insurer will have no right of recovery or subrogation against </w:t>
      </w:r>
      <w:r w:rsidR="002C3F4E">
        <w:rPr>
          <w:sz w:val="20"/>
        </w:rPr>
        <w:t>Berkshire Hathaway Energy</w:t>
      </w:r>
      <w:r w:rsidRPr="006753DA">
        <w:rPr>
          <w:sz w:val="20"/>
        </w:rPr>
        <w:t>, its parent</w:t>
      </w:r>
      <w:r>
        <w:rPr>
          <w:sz w:val="20"/>
        </w:rPr>
        <w:t xml:space="preserve">, </w:t>
      </w:r>
      <w:r w:rsidR="00595366">
        <w:rPr>
          <w:iCs/>
          <w:sz w:val="20"/>
          <w:lang w:eastAsia="ja-JP"/>
        </w:rPr>
        <w:t>divisions, A</w:t>
      </w:r>
      <w:r>
        <w:rPr>
          <w:iCs/>
          <w:sz w:val="20"/>
          <w:lang w:eastAsia="ja-JP"/>
        </w:rPr>
        <w:t xml:space="preserve">ffiliates, subsidiary companies, co-lessees, or co-venturers, </w:t>
      </w:r>
      <w:r w:rsidR="00A269DE">
        <w:rPr>
          <w:iCs/>
          <w:sz w:val="20"/>
          <w:lang w:eastAsia="ja-JP"/>
        </w:rPr>
        <w:t xml:space="preserve">joint owners, </w:t>
      </w:r>
      <w:r>
        <w:rPr>
          <w:iCs/>
          <w:sz w:val="20"/>
          <w:lang w:eastAsia="ja-JP"/>
        </w:rPr>
        <w:t xml:space="preserve">agents, directors, officers, employees, servants, and insurers, it being the intention of the Parties that the insurance as effected shall protect all of the above-referenced entities. </w:t>
      </w:r>
    </w:p>
    <w:p w:rsidR="00395A49" w:rsidRDefault="005166EA" w:rsidP="00E95EB0">
      <w:pPr>
        <w:widowControl/>
        <w:suppressAutoHyphens/>
        <w:spacing w:before="120"/>
        <w:jc w:val="both"/>
        <w:rPr>
          <w:spacing w:val="-3"/>
          <w:sz w:val="20"/>
        </w:rPr>
      </w:pPr>
      <w:r w:rsidRPr="002845A3">
        <w:rPr>
          <w:sz w:val="20"/>
        </w:rPr>
        <w:t xml:space="preserve">A certificate </w:t>
      </w:r>
      <w:r>
        <w:rPr>
          <w:sz w:val="20"/>
        </w:rPr>
        <w:t xml:space="preserve">of insurance shall be furnished to </w:t>
      </w:r>
      <w:r w:rsidR="002C3F4E">
        <w:rPr>
          <w:sz w:val="20"/>
        </w:rPr>
        <w:t>Berkshire Hathaway Energy</w:t>
      </w:r>
      <w:r w:rsidR="00595366">
        <w:rPr>
          <w:sz w:val="20"/>
        </w:rPr>
        <w:t xml:space="preserve"> and all participating Affiliates</w:t>
      </w:r>
      <w:r>
        <w:rPr>
          <w:sz w:val="20"/>
        </w:rPr>
        <w:t xml:space="preserve"> confirming</w:t>
      </w:r>
      <w:r w:rsidRPr="002845A3">
        <w:rPr>
          <w:sz w:val="20"/>
        </w:rPr>
        <w:t xml:space="preserve"> the issuance of such insurance prior to commencement of </w:t>
      </w:r>
      <w:r w:rsidR="00936019">
        <w:rPr>
          <w:sz w:val="20"/>
        </w:rPr>
        <w:t xml:space="preserve">any </w:t>
      </w:r>
      <w:r w:rsidR="006556DA">
        <w:rPr>
          <w:sz w:val="20"/>
        </w:rPr>
        <w:t>Services</w:t>
      </w:r>
      <w:r w:rsidRPr="002845A3">
        <w:rPr>
          <w:sz w:val="20"/>
        </w:rPr>
        <w:t xml:space="preserve"> by </w:t>
      </w:r>
      <w:r w:rsidR="00EF662A">
        <w:rPr>
          <w:spacing w:val="-3"/>
          <w:sz w:val="20"/>
        </w:rPr>
        <w:t>Consultant</w:t>
      </w:r>
      <w:r w:rsidR="00395A49" w:rsidRPr="004163D3">
        <w:rPr>
          <w:sz w:val="20"/>
        </w:rPr>
        <w:t xml:space="preserve">. </w:t>
      </w:r>
      <w:r w:rsidR="00395A49">
        <w:rPr>
          <w:sz w:val="20"/>
        </w:rPr>
        <w:t xml:space="preserve">Should a loss arise during the </w:t>
      </w:r>
      <w:r w:rsidR="00937AC9">
        <w:rPr>
          <w:sz w:val="20"/>
        </w:rPr>
        <w:t>T</w:t>
      </w:r>
      <w:r w:rsidR="00395A49">
        <w:rPr>
          <w:sz w:val="20"/>
        </w:rPr>
        <w:t xml:space="preserve">erm of the Contract that may give rise to a claim against </w:t>
      </w:r>
      <w:r w:rsidR="00EF662A">
        <w:rPr>
          <w:spacing w:val="-3"/>
          <w:sz w:val="20"/>
        </w:rPr>
        <w:t>Consultant</w:t>
      </w:r>
      <w:r w:rsidR="00395A49">
        <w:rPr>
          <w:sz w:val="20"/>
        </w:rPr>
        <w:t xml:space="preserve"> and/or </w:t>
      </w:r>
      <w:r w:rsidR="002C3F4E">
        <w:rPr>
          <w:sz w:val="20"/>
        </w:rPr>
        <w:t>Berkshire Hathaway Energy</w:t>
      </w:r>
      <w:r w:rsidR="00595366">
        <w:rPr>
          <w:sz w:val="20"/>
        </w:rPr>
        <w:t xml:space="preserve"> or its Affiliates</w:t>
      </w:r>
      <w:r w:rsidR="00395A49">
        <w:rPr>
          <w:sz w:val="20"/>
        </w:rPr>
        <w:t xml:space="preserve"> as additional insured</w:t>
      </w:r>
      <w:r w:rsidR="00595366">
        <w:rPr>
          <w:sz w:val="20"/>
        </w:rPr>
        <w:t>s</w:t>
      </w:r>
      <w:r w:rsidR="00395A49">
        <w:rPr>
          <w:sz w:val="20"/>
        </w:rPr>
        <w:t xml:space="preserve">, </w:t>
      </w:r>
      <w:r w:rsidR="00EF662A">
        <w:rPr>
          <w:spacing w:val="-3"/>
          <w:sz w:val="20"/>
        </w:rPr>
        <w:t>Consultant</w:t>
      </w:r>
      <w:r w:rsidR="00395A49">
        <w:rPr>
          <w:sz w:val="20"/>
        </w:rPr>
        <w:t xml:space="preserve"> shall deliver to </w:t>
      </w:r>
      <w:r w:rsidR="002C3F4E">
        <w:rPr>
          <w:sz w:val="20"/>
        </w:rPr>
        <w:t>Berkshire Hathaway Energy</w:t>
      </w:r>
      <w:r w:rsidR="00595366">
        <w:rPr>
          <w:sz w:val="20"/>
        </w:rPr>
        <w:t xml:space="preserve"> and its participating Affiliates</w:t>
      </w:r>
      <w:r w:rsidR="00395A49">
        <w:rPr>
          <w:sz w:val="20"/>
        </w:rPr>
        <w:t xml:space="preserve"> (or cause to be delivered to Company) certified copies of such insurance policies.</w:t>
      </w:r>
    </w:p>
    <w:p w:rsidR="00230F61" w:rsidRPr="00230F61" w:rsidRDefault="00EF662A" w:rsidP="00E95EB0">
      <w:pPr>
        <w:pStyle w:val="ListParagraph"/>
        <w:spacing w:before="120"/>
        <w:ind w:left="0"/>
        <w:contextualSpacing w:val="0"/>
        <w:jc w:val="both"/>
        <w:rPr>
          <w:sz w:val="20"/>
        </w:rPr>
      </w:pPr>
      <w:r>
        <w:rPr>
          <w:spacing w:val="-3"/>
          <w:sz w:val="20"/>
        </w:rPr>
        <w:t>Consultant</w:t>
      </w:r>
      <w:r w:rsidR="00395A49" w:rsidRPr="00395A49">
        <w:rPr>
          <w:sz w:val="20"/>
        </w:rPr>
        <w:t xml:space="preserve"> shall require Subcontractors who perform </w:t>
      </w:r>
      <w:r w:rsidR="006556DA">
        <w:rPr>
          <w:sz w:val="20"/>
        </w:rPr>
        <w:t>Services</w:t>
      </w:r>
      <w:r w:rsidR="00395A49" w:rsidRPr="00395A49">
        <w:rPr>
          <w:sz w:val="20"/>
        </w:rPr>
        <w:t xml:space="preserve"> at the Work Site to carry liability insurance (auto, commercial general liability and excess) and workers' compensation/employer's liability insurance commensurate with their respective scopes of work. </w:t>
      </w:r>
      <w:r>
        <w:rPr>
          <w:spacing w:val="-3"/>
          <w:sz w:val="20"/>
        </w:rPr>
        <w:t>Consultant</w:t>
      </w:r>
      <w:r w:rsidR="00395A49" w:rsidRPr="00395A49">
        <w:rPr>
          <w:sz w:val="20"/>
        </w:rPr>
        <w:t xml:space="preserve"> shall remain responsible for any claims, lawsuits, losses and expenses </w:t>
      </w:r>
      <w:r w:rsidR="00A11FB8">
        <w:rPr>
          <w:sz w:val="20"/>
        </w:rPr>
        <w:t>(including</w:t>
      </w:r>
      <w:r w:rsidR="00395A49" w:rsidRPr="00395A49">
        <w:rPr>
          <w:sz w:val="20"/>
        </w:rPr>
        <w:t xml:space="preserve"> defense costs</w:t>
      </w:r>
      <w:r w:rsidR="00A11FB8">
        <w:rPr>
          <w:sz w:val="20"/>
        </w:rPr>
        <w:t>)</w:t>
      </w:r>
      <w:r w:rsidR="00395A49" w:rsidRPr="00395A49">
        <w:rPr>
          <w:sz w:val="20"/>
        </w:rPr>
        <w:t xml:space="preserve"> that exceed any of its Sub</w:t>
      </w:r>
      <w:r w:rsidR="00A11FB8">
        <w:rPr>
          <w:sz w:val="20"/>
        </w:rPr>
        <w:t>contractors’ insurance limits and</w:t>
      </w:r>
      <w:r w:rsidR="00395A49" w:rsidRPr="00395A49">
        <w:rPr>
          <w:sz w:val="20"/>
        </w:rPr>
        <w:t xml:space="preserve"> for uninsured claims or losses.</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100" w:name="_Toc345516238"/>
      <w:bookmarkStart w:id="101" w:name="_Toc370821020"/>
      <w:bookmarkStart w:id="102" w:name="_Toc383162795"/>
      <w:r w:rsidRPr="00F75AA8">
        <w:rPr>
          <w:spacing w:val="-2"/>
          <w:sz w:val="20"/>
          <w:u w:val="single"/>
        </w:rPr>
        <w:t>INDEMNIFICATION</w:t>
      </w:r>
      <w:bookmarkEnd w:id="100"/>
      <w:bookmarkEnd w:id="101"/>
      <w:bookmarkEnd w:id="102"/>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937AC9" w:rsidRPr="002600C8" w:rsidRDefault="00146694" w:rsidP="00937AC9">
      <w:pPr>
        <w:widowControl/>
        <w:spacing w:before="120"/>
        <w:jc w:val="both"/>
        <w:rPr>
          <w:b/>
          <w:sz w:val="20"/>
        </w:rPr>
      </w:pPr>
      <w:r>
        <w:rPr>
          <w:sz w:val="20"/>
        </w:rPr>
        <w:tab/>
      </w:r>
      <w:r w:rsidR="00EF662A">
        <w:rPr>
          <w:spacing w:val="-3"/>
          <w:sz w:val="20"/>
        </w:rPr>
        <w:t>Consultant</w:t>
      </w:r>
      <w:r w:rsidR="00937AC9" w:rsidRPr="002600C8">
        <w:rPr>
          <w:sz w:val="20"/>
        </w:rPr>
        <w:t xml:space="preserve"> specifically and expressly agrees to indemnify, defe</w:t>
      </w:r>
      <w:r w:rsidR="00A11FB8">
        <w:rPr>
          <w:sz w:val="20"/>
        </w:rPr>
        <w:t xml:space="preserve">nd, and hold harmless Company, </w:t>
      </w:r>
      <w:r w:rsidR="002C3F4E">
        <w:rPr>
          <w:sz w:val="20"/>
        </w:rPr>
        <w:t>Berkshire Hathaway Energy</w:t>
      </w:r>
      <w:r w:rsidR="00D93FEE">
        <w:rPr>
          <w:sz w:val="20"/>
        </w:rPr>
        <w:t xml:space="preserve">, and </w:t>
      </w:r>
      <w:r w:rsidR="00A11FB8">
        <w:rPr>
          <w:sz w:val="20"/>
        </w:rPr>
        <w:t>a</w:t>
      </w:r>
      <w:r w:rsidR="00937AC9" w:rsidRPr="002600C8">
        <w:rPr>
          <w:sz w:val="20"/>
        </w:rPr>
        <w:t xml:space="preserve">ll </w:t>
      </w:r>
      <w:r w:rsidR="00D93FEE">
        <w:rPr>
          <w:sz w:val="20"/>
        </w:rPr>
        <w:t xml:space="preserve">its </w:t>
      </w:r>
      <w:r w:rsidR="00937AC9" w:rsidRPr="002600C8">
        <w:rPr>
          <w:sz w:val="20"/>
        </w:rPr>
        <w:t>A</w:t>
      </w:r>
      <w:r w:rsidR="003167D9">
        <w:rPr>
          <w:sz w:val="20"/>
        </w:rPr>
        <w:t>ffiliates</w:t>
      </w:r>
      <w:r w:rsidR="00937AC9" w:rsidRPr="002600C8">
        <w:rPr>
          <w:sz w:val="20"/>
        </w:rPr>
        <w:t xml:space="preserve">, and </w:t>
      </w:r>
      <w:r w:rsidR="003167D9">
        <w:rPr>
          <w:sz w:val="20"/>
        </w:rPr>
        <w:t>their</w:t>
      </w:r>
      <w:r w:rsidR="00937AC9" w:rsidRPr="002600C8">
        <w:rPr>
          <w:sz w:val="20"/>
        </w:rPr>
        <w:t xml:space="preserve"> </w:t>
      </w:r>
      <w:r w:rsidR="00A11FB8">
        <w:rPr>
          <w:sz w:val="20"/>
        </w:rPr>
        <w:t xml:space="preserve">respective </w:t>
      </w:r>
      <w:r w:rsidR="00937AC9" w:rsidRPr="002600C8">
        <w:rPr>
          <w:sz w:val="20"/>
        </w:rPr>
        <w:t>officers, directors, employees</w:t>
      </w:r>
      <w:r w:rsidR="00A3177B">
        <w:rPr>
          <w:sz w:val="20"/>
        </w:rPr>
        <w:t>, joint owners</w:t>
      </w:r>
      <w:r w:rsidR="00937AC9" w:rsidRPr="002600C8">
        <w:rPr>
          <w:sz w:val="20"/>
        </w:rPr>
        <w:t xml:space="preserve"> and agents (hereinafter collectively “Indemnitees”) against and from any and all claims, demands, suits, losses, costs and damages of every kind and description, including attorneys’ fees and/or litigation expenses, brought or made against or incurred by any of the Indemnitees resulting from or arising out of the acts, errors or omissions of </w:t>
      </w:r>
      <w:r w:rsidR="00EF662A">
        <w:rPr>
          <w:spacing w:val="-3"/>
          <w:sz w:val="20"/>
        </w:rPr>
        <w:t>Consultant</w:t>
      </w:r>
      <w:r w:rsidR="00937AC9" w:rsidRPr="002600C8">
        <w:rPr>
          <w:sz w:val="20"/>
        </w:rPr>
        <w:t xml:space="preserve">, its employees, agents, representatives or </w:t>
      </w:r>
      <w:r w:rsidR="007F479F">
        <w:rPr>
          <w:sz w:val="20"/>
        </w:rPr>
        <w:t>Personnel</w:t>
      </w:r>
      <w:r w:rsidR="007F479F" w:rsidRPr="002600C8">
        <w:rPr>
          <w:sz w:val="20"/>
        </w:rPr>
        <w:t xml:space="preserve"> </w:t>
      </w:r>
      <w:r w:rsidR="00937AC9" w:rsidRPr="002600C8">
        <w:rPr>
          <w:sz w:val="20"/>
        </w:rPr>
        <w:t xml:space="preserve">of any tier, their employees, agents or representatives in the performance or nonperformance of </w:t>
      </w:r>
      <w:r w:rsidR="00EF662A">
        <w:rPr>
          <w:spacing w:val="-3"/>
          <w:sz w:val="20"/>
        </w:rPr>
        <w:t>Consultant</w:t>
      </w:r>
      <w:r w:rsidR="00937AC9" w:rsidRPr="002600C8">
        <w:rPr>
          <w:sz w:val="20"/>
        </w:rPr>
        <w:t>’s obligations under the Contract or in any way related to the Contract. The indemnity obligations under this Article shall include without limitation:</w:t>
      </w:r>
    </w:p>
    <w:p w:rsidR="00937AC9" w:rsidRPr="002600C8" w:rsidRDefault="00937AC9" w:rsidP="00937AC9">
      <w:pPr>
        <w:widowControl/>
        <w:tabs>
          <w:tab w:val="left" w:pos="-720"/>
          <w:tab w:val="left" w:pos="0"/>
          <w:tab w:val="left" w:pos="360"/>
        </w:tabs>
        <w:suppressAutoHyphens/>
        <w:spacing w:before="120"/>
        <w:ind w:left="720" w:hanging="720"/>
        <w:jc w:val="both"/>
        <w:rPr>
          <w:spacing w:val="-3"/>
          <w:sz w:val="20"/>
        </w:rPr>
      </w:pPr>
      <w:r w:rsidRPr="002600C8">
        <w:rPr>
          <w:spacing w:val="-3"/>
          <w:sz w:val="20"/>
        </w:rPr>
        <w:tab/>
        <w:t>a.</w:t>
      </w:r>
      <w:r w:rsidRPr="002600C8">
        <w:rPr>
          <w:spacing w:val="-3"/>
          <w:sz w:val="20"/>
        </w:rPr>
        <w:tab/>
        <w:t xml:space="preserve">Loss of or damage to any property of </w:t>
      </w:r>
      <w:r w:rsidR="008547FA">
        <w:rPr>
          <w:spacing w:val="-3"/>
          <w:sz w:val="20"/>
        </w:rPr>
        <w:t>C</w:t>
      </w:r>
      <w:r w:rsidRPr="002600C8">
        <w:rPr>
          <w:spacing w:val="-3"/>
          <w:sz w:val="20"/>
        </w:rPr>
        <w:t xml:space="preserve">ompany, </w:t>
      </w:r>
      <w:r w:rsidR="00363132">
        <w:rPr>
          <w:spacing w:val="-3"/>
          <w:sz w:val="20"/>
        </w:rPr>
        <w:t>Consultant</w:t>
      </w:r>
      <w:r w:rsidR="00363132" w:rsidRPr="002600C8">
        <w:rPr>
          <w:spacing w:val="-3"/>
          <w:sz w:val="20"/>
        </w:rPr>
        <w:t xml:space="preserve"> </w:t>
      </w:r>
      <w:r w:rsidRPr="002600C8">
        <w:rPr>
          <w:spacing w:val="-3"/>
          <w:sz w:val="20"/>
        </w:rPr>
        <w:t>or any third party;</w:t>
      </w:r>
      <w:r w:rsidR="008547FA">
        <w:rPr>
          <w:spacing w:val="-3"/>
          <w:sz w:val="20"/>
        </w:rPr>
        <w:t xml:space="preserve">  </w:t>
      </w:r>
    </w:p>
    <w:p w:rsidR="00937AC9" w:rsidRPr="002600C8" w:rsidRDefault="00937AC9" w:rsidP="00937AC9">
      <w:pPr>
        <w:widowControl/>
        <w:tabs>
          <w:tab w:val="left" w:pos="-720"/>
          <w:tab w:val="left" w:pos="360"/>
        </w:tabs>
        <w:suppressAutoHyphens/>
        <w:spacing w:before="120"/>
        <w:ind w:left="720" w:hanging="720"/>
        <w:jc w:val="both"/>
        <w:rPr>
          <w:spacing w:val="-3"/>
          <w:sz w:val="20"/>
        </w:rPr>
      </w:pPr>
      <w:r w:rsidRPr="002600C8">
        <w:rPr>
          <w:spacing w:val="-3"/>
          <w:sz w:val="20"/>
        </w:rPr>
        <w:tab/>
        <w:t>b.</w:t>
      </w:r>
      <w:r w:rsidRPr="002600C8">
        <w:rPr>
          <w:spacing w:val="-3"/>
          <w:sz w:val="20"/>
        </w:rPr>
        <w:tab/>
        <w:t xml:space="preserve">Bodily injury to, or death of any person(s), including without limitation employees of Company, or of </w:t>
      </w:r>
      <w:r w:rsidR="00EF662A">
        <w:rPr>
          <w:spacing w:val="-3"/>
          <w:sz w:val="20"/>
        </w:rPr>
        <w:t>Consultant</w:t>
      </w:r>
      <w:r w:rsidRPr="002600C8">
        <w:rPr>
          <w:spacing w:val="-3"/>
          <w:sz w:val="20"/>
        </w:rPr>
        <w:t xml:space="preserve"> or its </w:t>
      </w:r>
      <w:r w:rsidR="00880161">
        <w:rPr>
          <w:spacing w:val="-3"/>
          <w:sz w:val="20"/>
        </w:rPr>
        <w:t>Personnel</w:t>
      </w:r>
      <w:r w:rsidR="00880161" w:rsidRPr="002600C8">
        <w:rPr>
          <w:spacing w:val="-3"/>
          <w:sz w:val="20"/>
        </w:rPr>
        <w:t xml:space="preserve"> </w:t>
      </w:r>
      <w:r w:rsidRPr="002600C8">
        <w:rPr>
          <w:spacing w:val="-3"/>
          <w:sz w:val="20"/>
        </w:rPr>
        <w:t>of any tier; and</w:t>
      </w:r>
    </w:p>
    <w:p w:rsidR="00937AC9" w:rsidRPr="002600C8" w:rsidRDefault="00937AC9" w:rsidP="00937AC9">
      <w:pPr>
        <w:widowControl/>
        <w:tabs>
          <w:tab w:val="left" w:pos="-720"/>
          <w:tab w:val="left" w:pos="0"/>
          <w:tab w:val="left" w:pos="360"/>
        </w:tabs>
        <w:suppressAutoHyphens/>
        <w:spacing w:before="120"/>
        <w:ind w:left="720" w:hanging="720"/>
        <w:jc w:val="both"/>
        <w:rPr>
          <w:spacing w:val="-3"/>
          <w:sz w:val="20"/>
          <w:highlight w:val="yellow"/>
        </w:rPr>
      </w:pPr>
      <w:r w:rsidRPr="002600C8">
        <w:rPr>
          <w:spacing w:val="-3"/>
          <w:sz w:val="20"/>
        </w:rPr>
        <w:tab/>
        <w:t>c.</w:t>
      </w:r>
      <w:r w:rsidRPr="002600C8">
        <w:rPr>
          <w:spacing w:val="-3"/>
          <w:sz w:val="20"/>
        </w:rPr>
        <w:tab/>
        <w:t xml:space="preserve">Claims arising out of </w:t>
      </w:r>
      <w:r w:rsidR="0044371F">
        <w:rPr>
          <w:spacing w:val="-3"/>
          <w:sz w:val="20"/>
        </w:rPr>
        <w:t xml:space="preserve">or related to </w:t>
      </w:r>
      <w:r w:rsidRPr="002600C8">
        <w:rPr>
          <w:spacing w:val="-3"/>
          <w:sz w:val="20"/>
        </w:rPr>
        <w:t xml:space="preserve">workers’ compensation, unemployment compensation, or similar such laws or obligations applicable to employees of </w:t>
      </w:r>
      <w:r w:rsidR="00EF662A">
        <w:rPr>
          <w:spacing w:val="-3"/>
          <w:sz w:val="20"/>
        </w:rPr>
        <w:t>Consultant</w:t>
      </w:r>
      <w:r w:rsidRPr="002600C8">
        <w:rPr>
          <w:spacing w:val="-3"/>
          <w:sz w:val="20"/>
        </w:rPr>
        <w:t xml:space="preserve"> or its </w:t>
      </w:r>
      <w:r w:rsidR="00880161">
        <w:rPr>
          <w:spacing w:val="-3"/>
          <w:sz w:val="20"/>
        </w:rPr>
        <w:t>Personnel</w:t>
      </w:r>
      <w:r w:rsidR="00880161" w:rsidRPr="002600C8">
        <w:rPr>
          <w:spacing w:val="-3"/>
          <w:sz w:val="20"/>
        </w:rPr>
        <w:t xml:space="preserve"> </w:t>
      </w:r>
      <w:r w:rsidRPr="002600C8">
        <w:rPr>
          <w:spacing w:val="-3"/>
          <w:sz w:val="20"/>
        </w:rPr>
        <w:t>of any tier.</w:t>
      </w:r>
    </w:p>
    <w:p w:rsidR="00937AC9" w:rsidRPr="002600C8" w:rsidRDefault="00937AC9" w:rsidP="00937AC9">
      <w:pPr>
        <w:widowControl/>
        <w:spacing w:before="120"/>
        <w:jc w:val="both"/>
        <w:rPr>
          <w:spacing w:val="-3"/>
          <w:sz w:val="20"/>
        </w:rPr>
      </w:pPr>
      <w:r w:rsidRPr="002600C8">
        <w:rPr>
          <w:spacing w:val="-3"/>
          <w:sz w:val="20"/>
        </w:rPr>
        <w:t xml:space="preserve">If any claim, legal action or suit arising from the </w:t>
      </w:r>
      <w:r w:rsidR="006556DA">
        <w:rPr>
          <w:spacing w:val="-3"/>
          <w:sz w:val="20"/>
        </w:rPr>
        <w:t>Services</w:t>
      </w:r>
      <w:r w:rsidRPr="002600C8">
        <w:rPr>
          <w:spacing w:val="-3"/>
          <w:sz w:val="20"/>
        </w:rPr>
        <w:t xml:space="preserve"> is instituted by any person or entity against an Indemnitee as a result of an action for which </w:t>
      </w:r>
      <w:r w:rsidR="00EF662A">
        <w:rPr>
          <w:spacing w:val="-3"/>
          <w:sz w:val="20"/>
        </w:rPr>
        <w:t>Consultant</w:t>
      </w:r>
      <w:r w:rsidRPr="002600C8">
        <w:rPr>
          <w:spacing w:val="-3"/>
          <w:sz w:val="20"/>
        </w:rPr>
        <w:t xml:space="preserve"> has agreed to indemnify Company under this Article, then </w:t>
      </w:r>
      <w:r w:rsidR="00EF662A">
        <w:rPr>
          <w:spacing w:val="-3"/>
          <w:sz w:val="20"/>
        </w:rPr>
        <w:t>Consultant</w:t>
      </w:r>
      <w:r w:rsidRPr="002600C8">
        <w:rPr>
          <w:spacing w:val="-3"/>
          <w:sz w:val="20"/>
        </w:rPr>
        <w:t xml:space="preserve"> will assume the defense of that claim, legal action or suit, upon being notified to do so by Company and will pay any judgment or settlement rendered in such action or suit.  It is understood and agreed by </w:t>
      </w:r>
      <w:r w:rsidR="00EF662A">
        <w:rPr>
          <w:spacing w:val="-3"/>
          <w:sz w:val="20"/>
        </w:rPr>
        <w:t>Consultant</w:t>
      </w:r>
      <w:r w:rsidRPr="002600C8">
        <w:rPr>
          <w:spacing w:val="-3"/>
          <w:sz w:val="20"/>
        </w:rPr>
        <w:t xml:space="preserve"> that if an Indemnitee is named a defendant in any such claim, legal action or suit and </w:t>
      </w:r>
      <w:r w:rsidR="00EF662A">
        <w:rPr>
          <w:spacing w:val="-3"/>
          <w:sz w:val="20"/>
        </w:rPr>
        <w:t>Consultant</w:t>
      </w:r>
      <w:r w:rsidRPr="002600C8">
        <w:rPr>
          <w:spacing w:val="-3"/>
          <w:sz w:val="20"/>
        </w:rPr>
        <w:t xml:space="preserve"> fails or neglects to assume the defense thereof after having been notified to do so, Company may compromise and settle or defend the claim, legal action or suit and </w:t>
      </w:r>
      <w:r w:rsidR="00EF662A">
        <w:rPr>
          <w:spacing w:val="-3"/>
          <w:sz w:val="20"/>
        </w:rPr>
        <w:t>Consultant</w:t>
      </w:r>
      <w:r w:rsidRPr="002600C8">
        <w:rPr>
          <w:spacing w:val="-3"/>
          <w:sz w:val="20"/>
        </w:rPr>
        <w:t xml:space="preserve"> is bound to reimburse Company for the amount expended by Company in paying any judgment or settlement, together with all reasonable </w:t>
      </w:r>
      <w:r w:rsidR="00AA3B95">
        <w:rPr>
          <w:spacing w:val="-3"/>
          <w:sz w:val="20"/>
        </w:rPr>
        <w:t>attorneys’</w:t>
      </w:r>
      <w:r w:rsidR="00AA3B95" w:rsidRPr="002600C8">
        <w:rPr>
          <w:spacing w:val="-3"/>
          <w:sz w:val="20"/>
        </w:rPr>
        <w:t xml:space="preserve"> </w:t>
      </w:r>
      <w:r w:rsidRPr="002600C8">
        <w:rPr>
          <w:spacing w:val="-3"/>
          <w:sz w:val="20"/>
        </w:rPr>
        <w:t xml:space="preserve">fees and court costs, incurred by Company by reason of its defense or settlement of such legal action or suit. Any judgment or amount expended by Company in compromising or settling such legal action or suit shall be conclusive as determining the amount for which </w:t>
      </w:r>
      <w:r w:rsidR="00EF662A">
        <w:rPr>
          <w:spacing w:val="-3"/>
          <w:sz w:val="20"/>
        </w:rPr>
        <w:t>Consultant</w:t>
      </w:r>
      <w:r w:rsidRPr="002600C8">
        <w:rPr>
          <w:spacing w:val="-3"/>
          <w:sz w:val="20"/>
        </w:rPr>
        <w:t xml:space="preserve"> is liable to reimburse Company.</w:t>
      </w:r>
      <w:r w:rsidR="008547FA">
        <w:rPr>
          <w:spacing w:val="-3"/>
          <w:sz w:val="20"/>
        </w:rPr>
        <w:t xml:space="preserve">  </w:t>
      </w:r>
    </w:p>
    <w:p w:rsidR="00937AC9" w:rsidRPr="002600C8" w:rsidRDefault="00EF662A" w:rsidP="00E8041C">
      <w:pPr>
        <w:widowControl/>
        <w:tabs>
          <w:tab w:val="left" w:pos="-720"/>
        </w:tabs>
        <w:spacing w:before="120"/>
        <w:jc w:val="both"/>
        <w:rPr>
          <w:sz w:val="20"/>
        </w:rPr>
      </w:pPr>
      <w:r>
        <w:rPr>
          <w:spacing w:val="-3"/>
          <w:sz w:val="20"/>
        </w:rPr>
        <w:t>Consultant</w:t>
      </w:r>
      <w:r w:rsidR="00937AC9" w:rsidRPr="002600C8">
        <w:rPr>
          <w:spacing w:val="-3"/>
          <w:sz w:val="20"/>
        </w:rPr>
        <w:t>’s indemnity obligations under this Article shall not extend to any liability caused by the negligence of any of the Indemnitees.</w:t>
      </w:r>
      <w:r w:rsidR="00937AC9" w:rsidRPr="002600C8">
        <w:rPr>
          <w:sz w:val="20"/>
        </w:rPr>
        <w:t xml:space="preserve"> </w:t>
      </w:r>
      <w:r w:rsidR="00937AC9" w:rsidRPr="002600C8">
        <w:rPr>
          <w:spacing w:val="-3"/>
          <w:sz w:val="20"/>
        </w:rPr>
        <w:t xml:space="preserve">In claims, legal actions or suits against any of the Indemnitees by or on behalf of an employee, agent or representative of </w:t>
      </w:r>
      <w:r>
        <w:rPr>
          <w:spacing w:val="-3"/>
          <w:sz w:val="20"/>
        </w:rPr>
        <w:t>Consultant</w:t>
      </w:r>
      <w:r w:rsidR="00937AC9" w:rsidRPr="002600C8">
        <w:rPr>
          <w:spacing w:val="-3"/>
          <w:sz w:val="20"/>
        </w:rPr>
        <w:t xml:space="preserve"> or an employee, agent or representative of any Subcontractor, </w:t>
      </w:r>
      <w:r>
        <w:rPr>
          <w:spacing w:val="-3"/>
          <w:sz w:val="20"/>
        </w:rPr>
        <w:t>Consultant</w:t>
      </w:r>
      <w:r w:rsidR="00937AC9" w:rsidRPr="002600C8">
        <w:rPr>
          <w:spacing w:val="-3"/>
          <w:sz w:val="20"/>
        </w:rPr>
        <w:t xml:space="preserve">’s indemnification obligations under this Article shall not be limited by a limitation on amount or types of damages, compensation or benefits payable by </w:t>
      </w:r>
      <w:r>
        <w:rPr>
          <w:spacing w:val="-3"/>
          <w:sz w:val="20"/>
        </w:rPr>
        <w:t>Consultant</w:t>
      </w:r>
      <w:r w:rsidR="00937AC9" w:rsidRPr="002600C8">
        <w:rPr>
          <w:spacing w:val="-3"/>
          <w:sz w:val="20"/>
        </w:rPr>
        <w:t xml:space="preserve"> or a Subcontractor under workers’ compensation acts, disability acts or other employee benefit acts</w:t>
      </w:r>
      <w:r w:rsidR="008903D8">
        <w:rPr>
          <w:spacing w:val="-3"/>
          <w:sz w:val="20"/>
        </w:rPr>
        <w:t>.</w:t>
      </w:r>
      <w:r w:rsidR="000041B7">
        <w:rPr>
          <w:spacing w:val="-3"/>
          <w:sz w:val="20"/>
        </w:rPr>
        <w:t xml:space="preserve"> </w:t>
      </w:r>
      <w:r w:rsidR="00937AC9" w:rsidRPr="002600C8">
        <w:rPr>
          <w:spacing w:val="-3"/>
          <w:sz w:val="20"/>
        </w:rPr>
        <w:t xml:space="preserve">Without limiting the foregoing, and </w:t>
      </w:r>
      <w:r w:rsidR="00937AC9" w:rsidRPr="00DF5FD1">
        <w:rPr>
          <w:spacing w:val="-3"/>
          <w:sz w:val="20"/>
        </w:rPr>
        <w:t xml:space="preserve">to </w:t>
      </w:r>
      <w:r w:rsidR="00937AC9" w:rsidRPr="002600C8">
        <w:rPr>
          <w:sz w:val="20"/>
        </w:rPr>
        <w:t xml:space="preserve">the extent applicable, </w:t>
      </w:r>
      <w:r>
        <w:rPr>
          <w:spacing w:val="-3"/>
          <w:sz w:val="20"/>
        </w:rPr>
        <w:t>Consultant</w:t>
      </w:r>
      <w:r w:rsidR="00937AC9" w:rsidRPr="002600C8">
        <w:rPr>
          <w:sz w:val="20"/>
        </w:rPr>
        <w:t xml:space="preserve"> specifically and expressly waives any immunity under Industrial Insurance, Title 51, RCW, and Workers’ Compensation Law, Chapter 656, ORS, and acknowledges that this waiver was mutually negotiated by the Parties herein.</w:t>
      </w:r>
    </w:p>
    <w:p w:rsidR="00937AC9" w:rsidRPr="00DF5FD1" w:rsidRDefault="00EF662A" w:rsidP="00DF5FD1">
      <w:pPr>
        <w:widowControl/>
        <w:spacing w:before="120"/>
        <w:jc w:val="both"/>
        <w:rPr>
          <w:spacing w:val="-3"/>
          <w:sz w:val="20"/>
        </w:rPr>
      </w:pPr>
      <w:r>
        <w:rPr>
          <w:spacing w:val="-3"/>
          <w:sz w:val="20"/>
        </w:rPr>
        <w:t>Consultant</w:t>
      </w:r>
      <w:r w:rsidR="00937AC9" w:rsidRPr="002600C8">
        <w:rPr>
          <w:spacing w:val="-3"/>
          <w:sz w:val="20"/>
        </w:rPr>
        <w:t xml:space="preserve">’s indemnity obligations owing to Indemnitees under this Article are not limited by any applicable insurance coverage identified in ARTICLE </w:t>
      </w:r>
      <w:r w:rsidR="00635534">
        <w:rPr>
          <w:spacing w:val="-3"/>
          <w:sz w:val="20"/>
        </w:rPr>
        <w:t>16</w:t>
      </w:r>
      <w:r w:rsidR="00937AC9" w:rsidRPr="002600C8">
        <w:rPr>
          <w:spacing w:val="-3"/>
          <w:sz w:val="20"/>
        </w:rPr>
        <w:t xml:space="preserve">, INSURANCE. </w:t>
      </w:r>
    </w:p>
    <w:p w:rsidR="00D74A01" w:rsidRPr="002600C8" w:rsidRDefault="00937AC9" w:rsidP="00937AC9">
      <w:pPr>
        <w:pStyle w:val="ListParagraph"/>
        <w:spacing w:before="120"/>
        <w:ind w:left="0"/>
        <w:contextualSpacing w:val="0"/>
        <w:jc w:val="both"/>
      </w:pPr>
      <w:r w:rsidRPr="002600C8">
        <w:rPr>
          <w:sz w:val="20"/>
        </w:rPr>
        <w:t>The invalidity, in whole or in part, of any of the foregoing paragraphs will not affect the remainder of such paragraph or any other paragraphs in this Article.</w:t>
      </w:r>
    </w:p>
    <w:p w:rsidR="003A522C" w:rsidRPr="002F7E98" w:rsidRDefault="003A522C" w:rsidP="00E95EB0">
      <w:pPr>
        <w:pStyle w:val="Heading1"/>
        <w:keepNext/>
        <w:widowControl/>
        <w:numPr>
          <w:ilvl w:val="0"/>
          <w:numId w:val="53"/>
        </w:numPr>
        <w:tabs>
          <w:tab w:val="left" w:pos="-720"/>
        </w:tabs>
        <w:suppressAutoHyphens/>
        <w:spacing w:before="120"/>
        <w:rPr>
          <w:spacing w:val="-3"/>
          <w:sz w:val="20"/>
          <w:u w:val="single"/>
        </w:rPr>
      </w:pPr>
      <w:bookmarkStart w:id="103" w:name="_Toc254785402"/>
      <w:bookmarkStart w:id="104" w:name="_Toc254787145"/>
      <w:bookmarkStart w:id="105" w:name="_Toc254788660"/>
      <w:bookmarkStart w:id="106" w:name="_Toc254790531"/>
      <w:bookmarkStart w:id="107" w:name="_Toc254785403"/>
      <w:bookmarkStart w:id="108" w:name="_Toc254787146"/>
      <w:bookmarkStart w:id="109" w:name="_Toc254788661"/>
      <w:bookmarkStart w:id="110" w:name="_Toc254790532"/>
      <w:bookmarkStart w:id="111" w:name="_Toc254785404"/>
      <w:bookmarkStart w:id="112" w:name="_Toc254787147"/>
      <w:bookmarkStart w:id="113" w:name="_Toc254788662"/>
      <w:bookmarkStart w:id="114" w:name="_Toc254790533"/>
      <w:bookmarkStart w:id="115" w:name="_Toc254785405"/>
      <w:bookmarkStart w:id="116" w:name="_Toc254787148"/>
      <w:bookmarkStart w:id="117" w:name="_Toc254788663"/>
      <w:bookmarkStart w:id="118" w:name="_Toc254790534"/>
      <w:bookmarkStart w:id="119" w:name="_Toc254785406"/>
      <w:bookmarkStart w:id="120" w:name="_Toc254787149"/>
      <w:bookmarkStart w:id="121" w:name="_Toc254788664"/>
      <w:bookmarkStart w:id="122" w:name="_Toc254790535"/>
      <w:bookmarkStart w:id="123" w:name="_Toc254785407"/>
      <w:bookmarkStart w:id="124" w:name="_Toc254787150"/>
      <w:bookmarkStart w:id="125" w:name="_Toc254788665"/>
      <w:bookmarkStart w:id="126" w:name="_Toc254790536"/>
      <w:bookmarkStart w:id="127" w:name="_Toc254785428"/>
      <w:bookmarkStart w:id="128" w:name="_Toc254787171"/>
      <w:bookmarkStart w:id="129" w:name="_Toc254788686"/>
      <w:bookmarkStart w:id="130" w:name="_Toc254790557"/>
      <w:bookmarkStart w:id="131" w:name="_Toc254785429"/>
      <w:bookmarkStart w:id="132" w:name="_Toc254787172"/>
      <w:bookmarkStart w:id="133" w:name="_Toc254788687"/>
      <w:bookmarkStart w:id="134" w:name="_Toc254790558"/>
      <w:bookmarkStart w:id="135" w:name="_Toc254785430"/>
      <w:bookmarkStart w:id="136" w:name="_Toc254787173"/>
      <w:bookmarkStart w:id="137" w:name="_Toc254788688"/>
      <w:bookmarkStart w:id="138" w:name="_Toc254790559"/>
      <w:bookmarkStart w:id="139" w:name="_Toc254785431"/>
      <w:bookmarkStart w:id="140" w:name="_Toc254787174"/>
      <w:bookmarkStart w:id="141" w:name="_Toc254788689"/>
      <w:bookmarkStart w:id="142" w:name="_Toc254790560"/>
      <w:bookmarkStart w:id="143" w:name="_Toc383162796"/>
      <w:bookmarkStart w:id="144" w:name="_Toc345516239"/>
      <w:bookmarkStart w:id="145" w:name="_Toc37082102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2F7E98">
        <w:rPr>
          <w:spacing w:val="-3"/>
          <w:sz w:val="20"/>
          <w:u w:val="single"/>
        </w:rPr>
        <w:t>CHANGES IN PERSONNEL</w:t>
      </w:r>
      <w:bookmarkEnd w:id="143"/>
      <w:r w:rsidR="002F7E98" w:rsidRPr="00F75AA8">
        <w:rPr>
          <w:spacing w:val="-3"/>
          <w:sz w:val="20"/>
          <w:u w:val="single"/>
        </w:rPr>
        <w:fldChar w:fldCharType="begin"/>
      </w:r>
      <w:r w:rsidR="002F7E98" w:rsidRPr="00F75AA8">
        <w:rPr>
          <w:sz w:val="20"/>
        </w:rPr>
        <w:instrText xml:space="preserve"> TC \f C \l "1" </w:instrText>
      </w:r>
      <w:r w:rsidR="002F7E98" w:rsidRPr="00F75AA8">
        <w:rPr>
          <w:spacing w:val="-3"/>
          <w:sz w:val="20"/>
          <w:u w:val="single"/>
        </w:rPr>
        <w:fldChar w:fldCharType="end"/>
      </w:r>
    </w:p>
    <w:p w:rsidR="003A522C" w:rsidRPr="003A522C" w:rsidRDefault="003A522C" w:rsidP="003A522C">
      <w:pPr>
        <w:spacing w:before="120"/>
        <w:ind w:firstLine="720"/>
        <w:jc w:val="both"/>
      </w:pPr>
      <w:r w:rsidRPr="00FE4D2B">
        <w:rPr>
          <w:sz w:val="20"/>
        </w:rPr>
        <w:t xml:space="preserve">Prior to:  (i) changing or replacing any “key” Personnel, as identified in </w:t>
      </w:r>
      <w:r>
        <w:rPr>
          <w:sz w:val="20"/>
        </w:rPr>
        <w:t>the Scope of Work</w:t>
      </w:r>
      <w:r w:rsidRPr="00FE4D2B">
        <w:rPr>
          <w:sz w:val="20"/>
        </w:rPr>
        <w:t xml:space="preserve">; or (ii) changing any classification, grade or rate of any Personnel </w:t>
      </w:r>
      <w:r>
        <w:rPr>
          <w:sz w:val="20"/>
        </w:rPr>
        <w:t xml:space="preserve">performing </w:t>
      </w:r>
      <w:r w:rsidR="006556DA">
        <w:rPr>
          <w:sz w:val="20"/>
        </w:rPr>
        <w:t>Services</w:t>
      </w:r>
      <w:r>
        <w:rPr>
          <w:sz w:val="20"/>
        </w:rPr>
        <w:t xml:space="preserve"> under the </w:t>
      </w:r>
      <w:r w:rsidRPr="00FE4D2B">
        <w:rPr>
          <w:sz w:val="20"/>
        </w:rPr>
        <w:t xml:space="preserve">Contract, Consultant shall </w:t>
      </w:r>
      <w:r>
        <w:rPr>
          <w:sz w:val="20"/>
        </w:rPr>
        <w:t>provide Notice to</w:t>
      </w:r>
      <w:r w:rsidRPr="00FE4D2B">
        <w:rPr>
          <w:sz w:val="20"/>
        </w:rPr>
        <w:t xml:space="preserve"> Company of the proposed replacement/change before executing such replacement/change, and obtain Company’s prior written approval </w:t>
      </w:r>
      <w:r>
        <w:rPr>
          <w:sz w:val="20"/>
        </w:rPr>
        <w:t>for</w:t>
      </w:r>
      <w:r w:rsidRPr="00FE4D2B">
        <w:rPr>
          <w:sz w:val="20"/>
        </w:rPr>
        <w:t xml:space="preserve"> such replacement/change.  Any replacement Personnel shall have the </w:t>
      </w:r>
      <w:r>
        <w:rPr>
          <w:sz w:val="20"/>
        </w:rPr>
        <w:t xml:space="preserve">experience and </w:t>
      </w:r>
      <w:r w:rsidRPr="00FE4D2B">
        <w:rPr>
          <w:sz w:val="20"/>
        </w:rPr>
        <w:t xml:space="preserve">capabilities equivalent to or better than the person replaced.  If Consultant replaces or changes the classification, grade or rate of any person for performance of the </w:t>
      </w:r>
      <w:r w:rsidR="006556DA">
        <w:rPr>
          <w:sz w:val="20"/>
        </w:rPr>
        <w:t>Services</w:t>
      </w:r>
      <w:r>
        <w:rPr>
          <w:sz w:val="20"/>
        </w:rPr>
        <w:t xml:space="preserve"> </w:t>
      </w:r>
      <w:r w:rsidRPr="00FE4D2B">
        <w:rPr>
          <w:sz w:val="20"/>
        </w:rPr>
        <w:t xml:space="preserve">described in </w:t>
      </w:r>
      <w:r>
        <w:rPr>
          <w:sz w:val="20"/>
        </w:rPr>
        <w:t xml:space="preserve">the </w:t>
      </w:r>
      <w:r w:rsidRPr="00FE4D2B">
        <w:rPr>
          <w:sz w:val="20"/>
        </w:rPr>
        <w:t>Contract</w:t>
      </w:r>
      <w:r>
        <w:rPr>
          <w:sz w:val="20"/>
        </w:rPr>
        <w:t xml:space="preserve"> Documents</w:t>
      </w:r>
      <w:r w:rsidRPr="00FE4D2B">
        <w:rPr>
          <w:sz w:val="20"/>
        </w:rPr>
        <w:t>, without the express approval of t</w:t>
      </w:r>
      <w:r>
        <w:rPr>
          <w:sz w:val="20"/>
        </w:rPr>
        <w:t>he</w:t>
      </w:r>
      <w:r w:rsidRPr="00FE4D2B">
        <w:rPr>
          <w:sz w:val="20"/>
        </w:rPr>
        <w:t xml:space="preserve"> Company, then Consultant shall bear all costs associated with any and all such replacements and changes, and said costs shall not be reimbursable </w:t>
      </w:r>
      <w:r>
        <w:rPr>
          <w:sz w:val="20"/>
        </w:rPr>
        <w:t>by</w:t>
      </w:r>
      <w:r w:rsidRPr="00FE4D2B">
        <w:rPr>
          <w:sz w:val="20"/>
        </w:rPr>
        <w:t xml:space="preserve"> Company.</w:t>
      </w:r>
    </w:p>
    <w:p w:rsidR="00146694" w:rsidRPr="00F75AA8" w:rsidRDefault="00EF662A" w:rsidP="00E95EB0">
      <w:pPr>
        <w:pStyle w:val="Heading1"/>
        <w:keepNext/>
        <w:widowControl/>
        <w:numPr>
          <w:ilvl w:val="0"/>
          <w:numId w:val="53"/>
        </w:numPr>
        <w:tabs>
          <w:tab w:val="left" w:pos="-720"/>
        </w:tabs>
        <w:suppressAutoHyphens/>
        <w:spacing w:before="120"/>
        <w:rPr>
          <w:spacing w:val="-3"/>
          <w:sz w:val="20"/>
        </w:rPr>
      </w:pPr>
      <w:bookmarkStart w:id="146" w:name="_Toc383162797"/>
      <w:r w:rsidRPr="00443BEA">
        <w:rPr>
          <w:rFonts w:ascii="Times New Roman Bold" w:hAnsi="Times New Roman Bold"/>
          <w:caps/>
          <w:spacing w:val="-3"/>
          <w:sz w:val="20"/>
          <w:u w:val="single"/>
        </w:rPr>
        <w:t>Consultant</w:t>
      </w:r>
      <w:r w:rsidR="00FF747D" w:rsidRPr="00443BEA">
        <w:rPr>
          <w:sz w:val="20"/>
          <w:u w:val="single"/>
        </w:rPr>
        <w:t>’</w:t>
      </w:r>
      <w:r w:rsidR="002248BA">
        <w:rPr>
          <w:sz w:val="20"/>
          <w:u w:val="single"/>
        </w:rPr>
        <w:t xml:space="preserve">S PERSONNEL; </w:t>
      </w:r>
      <w:r w:rsidR="00146694" w:rsidRPr="00175B9E">
        <w:rPr>
          <w:sz w:val="20"/>
          <w:u w:val="single"/>
        </w:rPr>
        <w:t>DRUGS, ALCOHOL AND FIREARMS</w:t>
      </w:r>
      <w:bookmarkEnd w:id="144"/>
      <w:bookmarkEnd w:id="145"/>
      <w:bookmarkEnd w:id="146"/>
      <w:r w:rsidR="00E437AE" w:rsidRPr="00F75AA8">
        <w:rPr>
          <w:spacing w:val="-3"/>
          <w:sz w:val="20"/>
          <w:u w:val="single"/>
        </w:rPr>
        <w:fldChar w:fldCharType="begin"/>
      </w:r>
      <w:r w:rsidR="00146694" w:rsidRPr="00F75AA8">
        <w:rPr>
          <w:sz w:val="20"/>
        </w:rPr>
        <w:instrText xml:space="preserve"> TC \f C \l "1" </w:instrText>
      </w:r>
      <w:r w:rsidR="00E437AE" w:rsidRPr="00F75AA8">
        <w:rPr>
          <w:spacing w:val="-3"/>
          <w:sz w:val="20"/>
          <w:u w:val="single"/>
        </w:rPr>
        <w:fldChar w:fldCharType="end"/>
      </w:r>
    </w:p>
    <w:p w:rsidR="00146694" w:rsidRDefault="00146694" w:rsidP="00E95EB0">
      <w:pPr>
        <w:widowControl/>
        <w:spacing w:before="120"/>
        <w:jc w:val="both"/>
        <w:rPr>
          <w:spacing w:val="-2"/>
          <w:sz w:val="20"/>
        </w:rPr>
      </w:pPr>
      <w:r>
        <w:rPr>
          <w:spacing w:val="-2"/>
          <w:sz w:val="20"/>
        </w:rPr>
        <w:tab/>
      </w:r>
      <w:r w:rsidR="00EF662A">
        <w:rPr>
          <w:spacing w:val="-3"/>
          <w:sz w:val="20"/>
        </w:rPr>
        <w:t>Consultant</w:t>
      </w:r>
      <w:r w:rsidRPr="00443947">
        <w:rPr>
          <w:sz w:val="20"/>
        </w:rPr>
        <w:t xml:space="preserve"> shall employ in the performance of the </w:t>
      </w:r>
      <w:r w:rsidR="006556DA">
        <w:rPr>
          <w:sz w:val="20"/>
        </w:rPr>
        <w:t>Services</w:t>
      </w:r>
      <w:r w:rsidR="00363132">
        <w:rPr>
          <w:sz w:val="20"/>
        </w:rPr>
        <w:t xml:space="preserve"> </w:t>
      </w:r>
      <w:r w:rsidRPr="00443947">
        <w:rPr>
          <w:sz w:val="20"/>
        </w:rPr>
        <w:t xml:space="preserve">only persons qualified for the same. </w:t>
      </w:r>
      <w:r w:rsidR="00EF662A">
        <w:rPr>
          <w:spacing w:val="-3"/>
          <w:sz w:val="20"/>
        </w:rPr>
        <w:t>Consultant</w:t>
      </w:r>
      <w:r w:rsidRPr="00443947">
        <w:rPr>
          <w:sz w:val="20"/>
        </w:rPr>
        <w:t xml:space="preserve"> shall at all times enforce strict discipline and good order among its employees and </w:t>
      </w:r>
      <w:r w:rsidR="009634E4">
        <w:rPr>
          <w:sz w:val="20"/>
        </w:rPr>
        <w:t xml:space="preserve">all Personnel </w:t>
      </w:r>
      <w:r w:rsidRPr="00443947">
        <w:rPr>
          <w:sz w:val="20"/>
        </w:rPr>
        <w:t xml:space="preserve">of any tier. </w:t>
      </w:r>
      <w:r w:rsidR="00EF662A">
        <w:rPr>
          <w:spacing w:val="-3"/>
          <w:sz w:val="20"/>
        </w:rPr>
        <w:t>Consultant</w:t>
      </w:r>
      <w:r w:rsidRPr="00443947">
        <w:rPr>
          <w:sz w:val="20"/>
        </w:rPr>
        <w:t xml:space="preserve"> shall not permit or allow the introduction or use of any firearms, illegal drugs or intoxicating liquor upon the </w:t>
      </w:r>
      <w:r>
        <w:rPr>
          <w:sz w:val="20"/>
        </w:rPr>
        <w:t>Work</w:t>
      </w:r>
      <w:r w:rsidR="00DB4426">
        <w:rPr>
          <w:sz w:val="20"/>
        </w:rPr>
        <w:t xml:space="preserve"> </w:t>
      </w:r>
      <w:r w:rsidR="00D93FEE">
        <w:rPr>
          <w:sz w:val="20"/>
        </w:rPr>
        <w:t xml:space="preserve">Site </w:t>
      </w:r>
      <w:r w:rsidR="00DB4426">
        <w:rPr>
          <w:sz w:val="20"/>
        </w:rPr>
        <w:t>under the</w:t>
      </w:r>
      <w:r w:rsidRPr="00443947">
        <w:rPr>
          <w:sz w:val="20"/>
        </w:rPr>
        <w:t xml:space="preserve"> Contract, or upon any of the grounds occupied, controlled, or used by </w:t>
      </w:r>
      <w:r w:rsidR="00EF662A">
        <w:rPr>
          <w:spacing w:val="-3"/>
          <w:sz w:val="20"/>
        </w:rPr>
        <w:t>Consultant</w:t>
      </w:r>
      <w:r w:rsidRPr="00443947">
        <w:rPr>
          <w:sz w:val="20"/>
        </w:rPr>
        <w:t xml:space="preserve"> in the performance of the </w:t>
      </w:r>
      <w:r w:rsidR="006556DA">
        <w:rPr>
          <w:sz w:val="20"/>
        </w:rPr>
        <w:t>Services</w:t>
      </w:r>
      <w:r w:rsidRPr="00443947">
        <w:rPr>
          <w:sz w:val="20"/>
        </w:rPr>
        <w:t xml:space="preserve">. </w:t>
      </w:r>
      <w:r w:rsidR="00EF662A">
        <w:rPr>
          <w:spacing w:val="-3"/>
          <w:sz w:val="20"/>
        </w:rPr>
        <w:t>Consultant</w:t>
      </w:r>
      <w:r w:rsidRPr="00443947">
        <w:rPr>
          <w:sz w:val="20"/>
        </w:rPr>
        <w:t xml:space="preserve"> shall immediately remove from the </w:t>
      </w:r>
      <w:r w:rsidR="003A522C">
        <w:rPr>
          <w:sz w:val="20"/>
        </w:rPr>
        <w:t>performance of Services</w:t>
      </w:r>
      <w:r w:rsidR="00F527F7">
        <w:rPr>
          <w:sz w:val="20"/>
        </w:rPr>
        <w:t>, whenever requested by Company,</w:t>
      </w:r>
      <w:r w:rsidRPr="00443947">
        <w:rPr>
          <w:sz w:val="20"/>
        </w:rPr>
        <w:t xml:space="preserve"> any person </w:t>
      </w:r>
      <w:r w:rsidR="00F527F7">
        <w:rPr>
          <w:sz w:val="20"/>
        </w:rPr>
        <w:t xml:space="preserve">considered by Company to be incompetent, insubordinate, </w:t>
      </w:r>
      <w:r w:rsidR="00333AB9">
        <w:rPr>
          <w:sz w:val="20"/>
        </w:rPr>
        <w:t xml:space="preserve">careless, disorderly, </w:t>
      </w:r>
      <w:r w:rsidRPr="00443947">
        <w:rPr>
          <w:sz w:val="20"/>
        </w:rPr>
        <w:t xml:space="preserve">in violation of the above restriction on firearms, illegal drugs or intoxicating liquor, or under the influence of illegal drugs or intoxicating liquor, and such person shall not again be employed in the performance of the </w:t>
      </w:r>
      <w:r w:rsidR="006556DA">
        <w:rPr>
          <w:sz w:val="20"/>
        </w:rPr>
        <w:t>Services</w:t>
      </w:r>
      <w:r w:rsidR="003A522C">
        <w:rPr>
          <w:sz w:val="20"/>
        </w:rPr>
        <w:t xml:space="preserve"> </w:t>
      </w:r>
      <w:r w:rsidRPr="00443947">
        <w:rPr>
          <w:sz w:val="20"/>
        </w:rPr>
        <w:t xml:space="preserve">herein without the </w:t>
      </w:r>
      <w:r w:rsidR="00D93FEE">
        <w:rPr>
          <w:sz w:val="20"/>
        </w:rPr>
        <w:t xml:space="preserve">prior written </w:t>
      </w:r>
      <w:r w:rsidRPr="00443947">
        <w:rPr>
          <w:sz w:val="20"/>
        </w:rPr>
        <w:t>consent of Company</w:t>
      </w:r>
      <w:r w:rsidRPr="006F5EF0">
        <w:rPr>
          <w:spacing w:val="-2"/>
          <w:sz w:val="20"/>
        </w:rPr>
        <w:t>.</w:t>
      </w:r>
    </w:p>
    <w:p w:rsidR="00A269DE" w:rsidRDefault="00A269DE" w:rsidP="00E95EB0">
      <w:pPr>
        <w:pStyle w:val="Heading1"/>
        <w:keepNext/>
        <w:widowControl/>
        <w:numPr>
          <w:ilvl w:val="0"/>
          <w:numId w:val="248"/>
        </w:numPr>
        <w:tabs>
          <w:tab w:val="left" w:pos="-720"/>
        </w:tabs>
        <w:suppressAutoHyphens/>
        <w:spacing w:before="120"/>
        <w:rPr>
          <w:color w:val="000000"/>
          <w:spacing w:val="-3"/>
          <w:sz w:val="20"/>
          <w:u w:val="single"/>
        </w:rPr>
      </w:pPr>
      <w:bookmarkStart w:id="147" w:name="_Toc368899086"/>
      <w:bookmarkStart w:id="148" w:name="_Toc370821022"/>
      <w:bookmarkStart w:id="149" w:name="_Toc383162798"/>
      <w:bookmarkStart w:id="150" w:name="_Toc233622166"/>
      <w:bookmarkStart w:id="151" w:name="_Toc233624906"/>
      <w:bookmarkStart w:id="152" w:name="_Toc233787606"/>
      <w:bookmarkStart w:id="153" w:name="_Toc234033917"/>
      <w:bookmarkStart w:id="154" w:name="_Toc234035155"/>
      <w:r>
        <w:rPr>
          <w:color w:val="000000"/>
          <w:spacing w:val="-3"/>
          <w:sz w:val="20"/>
          <w:u w:val="single"/>
        </w:rPr>
        <w:t>FOREIGN CORPORATIONS</w:t>
      </w:r>
      <w:bookmarkEnd w:id="147"/>
      <w:bookmarkEnd w:id="148"/>
      <w:bookmarkEnd w:id="149"/>
    </w:p>
    <w:p w:rsidR="00A269DE" w:rsidRPr="00A269DE" w:rsidRDefault="00A269DE" w:rsidP="00E8041C">
      <w:pPr>
        <w:spacing w:before="120"/>
        <w:ind w:firstLine="720"/>
        <w:jc w:val="both"/>
      </w:pPr>
      <w:bookmarkStart w:id="155" w:name="_Toc368899087"/>
      <w:r w:rsidRPr="00A269DE">
        <w:rPr>
          <w:color w:val="000000"/>
          <w:spacing w:val="-3"/>
          <w:sz w:val="20"/>
        </w:rPr>
        <w:t xml:space="preserve">If </w:t>
      </w:r>
      <w:r w:rsidR="00EF662A">
        <w:rPr>
          <w:spacing w:val="-3"/>
          <w:sz w:val="20"/>
        </w:rPr>
        <w:t>Consultant</w:t>
      </w:r>
      <w:r w:rsidRPr="00A269DE">
        <w:rPr>
          <w:color w:val="000000"/>
          <w:spacing w:val="-3"/>
          <w:sz w:val="20"/>
        </w:rPr>
        <w:t xml:space="preserve"> is a corporation organized under laws </w:t>
      </w:r>
      <w:r w:rsidR="000041B7">
        <w:rPr>
          <w:color w:val="000000"/>
          <w:spacing w:val="-3"/>
          <w:sz w:val="20"/>
        </w:rPr>
        <w:t xml:space="preserve">of a state </w:t>
      </w:r>
      <w:r w:rsidRPr="00A269DE">
        <w:rPr>
          <w:color w:val="000000"/>
          <w:spacing w:val="-3"/>
          <w:sz w:val="20"/>
        </w:rPr>
        <w:t xml:space="preserve">other than those of the applicable Work Site, </w:t>
      </w:r>
      <w:r w:rsidR="00EF662A">
        <w:rPr>
          <w:spacing w:val="-3"/>
          <w:sz w:val="20"/>
        </w:rPr>
        <w:t>Consultant</w:t>
      </w:r>
      <w:r>
        <w:rPr>
          <w:color w:val="000000"/>
          <w:spacing w:val="-3"/>
          <w:sz w:val="20"/>
        </w:rPr>
        <w:t xml:space="preserve"> </w:t>
      </w:r>
      <w:r w:rsidRPr="00A269DE">
        <w:rPr>
          <w:color w:val="000000"/>
          <w:spacing w:val="-3"/>
          <w:sz w:val="20"/>
        </w:rPr>
        <w:t xml:space="preserve">shall furnish Company with a certified copy of its permit to transact business in such state prior to commencing </w:t>
      </w:r>
      <w:r w:rsidR="006556DA">
        <w:rPr>
          <w:color w:val="000000"/>
          <w:spacing w:val="-3"/>
          <w:sz w:val="20"/>
        </w:rPr>
        <w:t>Services</w:t>
      </w:r>
      <w:r w:rsidR="00363132">
        <w:rPr>
          <w:color w:val="000000"/>
          <w:spacing w:val="-3"/>
          <w:sz w:val="20"/>
        </w:rPr>
        <w:t xml:space="preserve"> </w:t>
      </w:r>
      <w:r w:rsidRPr="00A269DE">
        <w:rPr>
          <w:color w:val="000000"/>
          <w:spacing w:val="-3"/>
          <w:sz w:val="20"/>
        </w:rPr>
        <w:t>under the Contract.</w:t>
      </w:r>
      <w:bookmarkEnd w:id="155"/>
    </w:p>
    <w:p w:rsidR="0096788B" w:rsidRDefault="002248BA" w:rsidP="00E95EB0">
      <w:pPr>
        <w:pStyle w:val="Heading1"/>
        <w:keepNext/>
        <w:widowControl/>
        <w:numPr>
          <w:ilvl w:val="0"/>
          <w:numId w:val="248"/>
        </w:numPr>
        <w:tabs>
          <w:tab w:val="left" w:pos="-720"/>
        </w:tabs>
        <w:suppressAutoHyphens/>
        <w:spacing w:before="120"/>
        <w:rPr>
          <w:kern w:val="36"/>
          <w:sz w:val="20"/>
          <w:u w:val="single"/>
        </w:rPr>
      </w:pPr>
      <w:bookmarkStart w:id="156" w:name="_Toc345516240"/>
      <w:bookmarkStart w:id="157" w:name="_Toc370821023"/>
      <w:bookmarkStart w:id="158" w:name="_Toc383162799"/>
      <w:r>
        <w:rPr>
          <w:kern w:val="36"/>
          <w:sz w:val="20"/>
          <w:u w:val="single"/>
        </w:rPr>
        <w:t xml:space="preserve">SUBSTANCE ABUSE; </w:t>
      </w:r>
      <w:r w:rsidR="00725899" w:rsidRPr="00496646">
        <w:rPr>
          <w:kern w:val="36"/>
          <w:sz w:val="20"/>
          <w:u w:val="single"/>
        </w:rPr>
        <w:t xml:space="preserve">DRUG </w:t>
      </w:r>
      <w:smartTag w:uri="urn:schemas-microsoft-com:office:smarttags" w:element="stockticker">
        <w:r w:rsidR="00725899" w:rsidRPr="00496646">
          <w:rPr>
            <w:kern w:val="36"/>
            <w:sz w:val="20"/>
            <w:u w:val="single"/>
          </w:rPr>
          <w:t>AND</w:t>
        </w:r>
      </w:smartTag>
      <w:r w:rsidR="00725899" w:rsidRPr="00496646">
        <w:rPr>
          <w:kern w:val="36"/>
          <w:sz w:val="20"/>
          <w:u w:val="single"/>
        </w:rPr>
        <w:t xml:space="preserve"> ALCOHOL POLICY</w:t>
      </w:r>
      <w:bookmarkEnd w:id="150"/>
      <w:bookmarkEnd w:id="151"/>
      <w:bookmarkEnd w:id="152"/>
      <w:bookmarkEnd w:id="153"/>
      <w:bookmarkEnd w:id="154"/>
      <w:bookmarkEnd w:id="156"/>
      <w:bookmarkEnd w:id="157"/>
      <w:bookmarkEnd w:id="158"/>
      <w:r w:rsidR="00725899" w:rsidRPr="00496646">
        <w:rPr>
          <w:kern w:val="36"/>
          <w:sz w:val="20"/>
          <w:u w:val="single"/>
        </w:rPr>
        <w:t xml:space="preserve"> </w:t>
      </w:r>
    </w:p>
    <w:p w:rsidR="0096788B" w:rsidRPr="008F5EAD" w:rsidRDefault="00EF662A" w:rsidP="008F5EAD">
      <w:pPr>
        <w:widowControl/>
        <w:spacing w:before="120"/>
        <w:ind w:firstLine="720"/>
        <w:jc w:val="both"/>
        <w:rPr>
          <w:sz w:val="20"/>
        </w:rPr>
      </w:pPr>
      <w:r>
        <w:rPr>
          <w:spacing w:val="-3"/>
          <w:sz w:val="20"/>
        </w:rPr>
        <w:t>Consultant</w:t>
      </w:r>
      <w:r w:rsidR="00A3177B" w:rsidRPr="00A307E2">
        <w:rPr>
          <w:sz w:val="20"/>
        </w:rPr>
        <w:t xml:space="preserve"> shall have </w:t>
      </w:r>
      <w:r w:rsidR="00A3177B">
        <w:rPr>
          <w:sz w:val="20"/>
        </w:rPr>
        <w:t xml:space="preserve">in place </w:t>
      </w:r>
      <w:r w:rsidR="00A3177B" w:rsidRPr="00A307E2">
        <w:rPr>
          <w:sz w:val="20"/>
        </w:rPr>
        <w:t xml:space="preserve">and ensure compliance with a substance abuse/drug and alcohol policy that complies with all applicable federal, state and/or local statutes </w:t>
      </w:r>
      <w:r w:rsidR="00A3177B">
        <w:rPr>
          <w:sz w:val="20"/>
        </w:rPr>
        <w:t>and</w:t>
      </w:r>
      <w:r w:rsidR="00A3177B" w:rsidRPr="00A307E2">
        <w:rPr>
          <w:sz w:val="20"/>
        </w:rPr>
        <w:t xml:space="preserve"> regulations. </w:t>
      </w:r>
      <w:r>
        <w:rPr>
          <w:spacing w:val="-3"/>
          <w:sz w:val="20"/>
        </w:rPr>
        <w:t>Consultant</w:t>
      </w:r>
      <w:r w:rsidR="00A3177B">
        <w:rPr>
          <w:sz w:val="20"/>
        </w:rPr>
        <w:t xml:space="preserve"> represents and </w:t>
      </w:r>
      <w:r w:rsidR="00A3177B" w:rsidRPr="00B6173F">
        <w:rPr>
          <w:sz w:val="20"/>
        </w:rPr>
        <w:t xml:space="preserve">warrants that </w:t>
      </w:r>
      <w:r>
        <w:rPr>
          <w:spacing w:val="-3"/>
          <w:sz w:val="20"/>
        </w:rPr>
        <w:t>Consultant</w:t>
      </w:r>
      <w:r w:rsidR="00A3177B" w:rsidRPr="00B6173F">
        <w:rPr>
          <w:sz w:val="20"/>
        </w:rPr>
        <w:t xml:space="preserve"> and </w:t>
      </w:r>
      <w:r w:rsidR="00A3177B">
        <w:rPr>
          <w:sz w:val="20"/>
        </w:rPr>
        <w:t>all</w:t>
      </w:r>
      <w:r w:rsidR="00A3177B" w:rsidRPr="00B6173F">
        <w:rPr>
          <w:sz w:val="20"/>
        </w:rPr>
        <w:t xml:space="preserve"> Personnel </w:t>
      </w:r>
      <w:r w:rsidR="00A3177B">
        <w:rPr>
          <w:sz w:val="20"/>
        </w:rPr>
        <w:t xml:space="preserve">engaged in performing </w:t>
      </w:r>
      <w:r w:rsidR="006556DA">
        <w:rPr>
          <w:sz w:val="20"/>
        </w:rPr>
        <w:t>Services</w:t>
      </w:r>
      <w:r w:rsidR="00363132">
        <w:rPr>
          <w:sz w:val="20"/>
        </w:rPr>
        <w:t xml:space="preserve"> </w:t>
      </w:r>
      <w:r w:rsidR="00A3177B">
        <w:rPr>
          <w:sz w:val="20"/>
        </w:rPr>
        <w:t xml:space="preserve">hereunder </w:t>
      </w:r>
      <w:r w:rsidR="00A3177B" w:rsidRPr="00B6173F">
        <w:rPr>
          <w:sz w:val="20"/>
        </w:rPr>
        <w:t xml:space="preserve">are in compliance with </w:t>
      </w:r>
      <w:r>
        <w:rPr>
          <w:spacing w:val="-3"/>
          <w:sz w:val="20"/>
        </w:rPr>
        <w:t>Consultant</w:t>
      </w:r>
      <w:r w:rsidR="00A3177B">
        <w:rPr>
          <w:sz w:val="20"/>
        </w:rPr>
        <w:t>’s</w:t>
      </w:r>
      <w:r w:rsidR="00A3177B" w:rsidRPr="00B6173F">
        <w:rPr>
          <w:sz w:val="20"/>
        </w:rPr>
        <w:t xml:space="preserve"> substance abuse/drug and alcohol policy.</w:t>
      </w:r>
      <w:r w:rsidR="00A3177B">
        <w:rPr>
          <w:sz w:val="20"/>
        </w:rPr>
        <w:t xml:space="preserve"> </w:t>
      </w:r>
      <w:r w:rsidR="00A3177B" w:rsidRPr="00B6173F">
        <w:rPr>
          <w:sz w:val="20"/>
        </w:rPr>
        <w:t>During the</w:t>
      </w:r>
      <w:r w:rsidR="00A3177B">
        <w:rPr>
          <w:sz w:val="20"/>
        </w:rPr>
        <w:t xml:space="preserve"> term of</w:t>
      </w:r>
      <w:r w:rsidR="00A3177B" w:rsidRPr="00B6173F">
        <w:rPr>
          <w:sz w:val="20"/>
        </w:rPr>
        <w:t xml:space="preserve"> th</w:t>
      </w:r>
      <w:r w:rsidR="00A3177B">
        <w:rPr>
          <w:sz w:val="20"/>
        </w:rPr>
        <w:t>e</w:t>
      </w:r>
      <w:r w:rsidR="00A3177B" w:rsidRPr="00B6173F">
        <w:rPr>
          <w:sz w:val="20"/>
        </w:rPr>
        <w:t xml:space="preserve"> Contract, </w:t>
      </w:r>
      <w:r>
        <w:rPr>
          <w:spacing w:val="-3"/>
          <w:sz w:val="20"/>
        </w:rPr>
        <w:t>Consultant</w:t>
      </w:r>
      <w:r w:rsidR="00A3177B">
        <w:rPr>
          <w:sz w:val="20"/>
        </w:rPr>
        <w:t xml:space="preserve"> </w:t>
      </w:r>
      <w:r w:rsidR="00A3177B" w:rsidRPr="00B6173F">
        <w:rPr>
          <w:sz w:val="20"/>
        </w:rPr>
        <w:t xml:space="preserve">shall keep accurate and detailed documentation of its drug policy and </w:t>
      </w:r>
      <w:r w:rsidR="00A3177B">
        <w:rPr>
          <w:sz w:val="20"/>
        </w:rPr>
        <w:t xml:space="preserve">all </w:t>
      </w:r>
      <w:r w:rsidR="00A3177B" w:rsidRPr="00B6173F">
        <w:rPr>
          <w:sz w:val="20"/>
        </w:rPr>
        <w:t>Personnel drug tests, which it shall submit to Company upon request.</w:t>
      </w:r>
      <w:r w:rsidR="00A3177B">
        <w:rPr>
          <w:sz w:val="20"/>
        </w:rPr>
        <w:t xml:space="preserve"> </w:t>
      </w:r>
      <w:r>
        <w:rPr>
          <w:spacing w:val="-3"/>
          <w:sz w:val="20"/>
        </w:rPr>
        <w:t>Consultant</w:t>
      </w:r>
      <w:r w:rsidR="00A3177B" w:rsidRPr="00B6173F">
        <w:rPr>
          <w:sz w:val="20"/>
        </w:rPr>
        <w:t xml:space="preserve"> shall designate one person to be responsible for compliance with the requirements of this Article and all reporting and inquiries shall be made to a duly authorized representative of Company in a timely manner.</w:t>
      </w:r>
    </w:p>
    <w:p w:rsidR="00725899" w:rsidRPr="003C66FA" w:rsidRDefault="00725899" w:rsidP="00E95EB0">
      <w:pPr>
        <w:pStyle w:val="Heading1"/>
        <w:keepNext/>
        <w:widowControl/>
        <w:numPr>
          <w:ilvl w:val="0"/>
          <w:numId w:val="248"/>
        </w:numPr>
        <w:tabs>
          <w:tab w:val="left" w:pos="-720"/>
        </w:tabs>
        <w:suppressAutoHyphens/>
        <w:spacing w:before="120"/>
        <w:rPr>
          <w:kern w:val="36"/>
          <w:sz w:val="20"/>
          <w:u w:val="single"/>
        </w:rPr>
      </w:pPr>
      <w:bookmarkStart w:id="159" w:name="_Toc233605743"/>
      <w:bookmarkStart w:id="160" w:name="_Toc233622167"/>
      <w:bookmarkStart w:id="161" w:name="_Toc233624907"/>
      <w:bookmarkStart w:id="162" w:name="_Toc233787607"/>
      <w:bookmarkStart w:id="163" w:name="_Toc234033918"/>
      <w:bookmarkStart w:id="164" w:name="_Toc234035156"/>
      <w:bookmarkStart w:id="165" w:name="_Toc345516241"/>
      <w:bookmarkStart w:id="166" w:name="_Toc370821024"/>
      <w:bookmarkStart w:id="167" w:name="_Toc383162800"/>
      <w:r w:rsidRPr="003C66FA">
        <w:rPr>
          <w:kern w:val="36"/>
          <w:sz w:val="20"/>
          <w:u w:val="single"/>
        </w:rPr>
        <w:t>DEPARTMENT OF TRANSPORTATION</w:t>
      </w:r>
      <w:bookmarkEnd w:id="159"/>
      <w:bookmarkEnd w:id="160"/>
      <w:bookmarkEnd w:id="161"/>
      <w:bookmarkEnd w:id="162"/>
      <w:bookmarkEnd w:id="163"/>
      <w:bookmarkEnd w:id="164"/>
      <w:bookmarkEnd w:id="165"/>
      <w:bookmarkEnd w:id="166"/>
      <w:bookmarkEnd w:id="167"/>
      <w:r w:rsidRPr="003C66FA">
        <w:rPr>
          <w:kern w:val="36"/>
          <w:sz w:val="20"/>
          <w:u w:val="single"/>
        </w:rPr>
        <w:t xml:space="preserve"> </w:t>
      </w:r>
      <w:r w:rsidR="00E437AE" w:rsidRPr="003C66FA">
        <w:rPr>
          <w:kern w:val="36"/>
          <w:sz w:val="20"/>
          <w:u w:val="single"/>
        </w:rPr>
        <w:fldChar w:fldCharType="begin"/>
      </w:r>
      <w:r w:rsidRPr="003C66FA">
        <w:rPr>
          <w:kern w:val="36"/>
          <w:sz w:val="20"/>
          <w:u w:val="single"/>
        </w:rPr>
        <w:instrText xml:space="preserve"> TC \f C \l "1" </w:instrText>
      </w:r>
      <w:r w:rsidR="00E437AE" w:rsidRPr="003C66FA">
        <w:rPr>
          <w:kern w:val="36"/>
          <w:sz w:val="20"/>
          <w:u w:val="single"/>
        </w:rPr>
        <w:fldChar w:fldCharType="end"/>
      </w:r>
    </w:p>
    <w:p w:rsidR="00D74A01" w:rsidRDefault="00725899" w:rsidP="00E95EB0">
      <w:pPr>
        <w:pStyle w:val="Heading3"/>
      </w:pPr>
      <w:r>
        <w:tab/>
      </w:r>
      <w:r w:rsidR="00EF662A">
        <w:rPr>
          <w:spacing w:val="-3"/>
        </w:rPr>
        <w:t>Consultant</w:t>
      </w:r>
      <w:r w:rsidR="007F4063" w:rsidRPr="00DF3589">
        <w:t xml:space="preserve"> shall ensure Department of Transportation compliance, including but not limited to valid driver’s license, equipment inspections, hours of service and all appropriate documentation for any Personnel who may drive while </w:t>
      </w:r>
      <w:r w:rsidR="0096788B">
        <w:t xml:space="preserve">performing </w:t>
      </w:r>
      <w:r w:rsidR="006556DA">
        <w:t>Services</w:t>
      </w:r>
      <w:r w:rsidR="0096788B">
        <w:t xml:space="preserve"> under th</w:t>
      </w:r>
      <w:r w:rsidR="00A456F6">
        <w:t>e</w:t>
      </w:r>
      <w:r w:rsidR="0096788B">
        <w:t xml:space="preserve"> Contract</w:t>
      </w:r>
      <w:r w:rsidR="007F4063" w:rsidRPr="00DF3589">
        <w:t>.</w:t>
      </w:r>
    </w:p>
    <w:p w:rsidR="0081302D" w:rsidRPr="00907794" w:rsidRDefault="0081302D" w:rsidP="00E95EB0">
      <w:pPr>
        <w:pStyle w:val="Heading1"/>
        <w:keepNext/>
        <w:widowControl/>
        <w:numPr>
          <w:ilvl w:val="0"/>
          <w:numId w:val="53"/>
        </w:numPr>
        <w:tabs>
          <w:tab w:val="left" w:pos="-720"/>
        </w:tabs>
        <w:suppressAutoHyphens/>
        <w:spacing w:before="120"/>
        <w:rPr>
          <w:spacing w:val="-3"/>
          <w:sz w:val="20"/>
        </w:rPr>
      </w:pPr>
      <w:bookmarkStart w:id="168" w:name="_Toc234036254"/>
      <w:bookmarkStart w:id="169" w:name="_Toc234036382"/>
      <w:bookmarkStart w:id="170" w:name="_Toc234036255"/>
      <w:bookmarkStart w:id="171" w:name="_Toc234036383"/>
      <w:bookmarkStart w:id="172" w:name="_Toc234036256"/>
      <w:bookmarkStart w:id="173" w:name="_Toc234036384"/>
      <w:bookmarkStart w:id="174" w:name="_Toc234036258"/>
      <w:bookmarkStart w:id="175" w:name="_Toc234036386"/>
      <w:bookmarkStart w:id="176" w:name="_Toc234036260"/>
      <w:bookmarkStart w:id="177" w:name="_Toc234036388"/>
      <w:bookmarkStart w:id="178" w:name="_Toc234036262"/>
      <w:bookmarkStart w:id="179" w:name="_Toc234036390"/>
      <w:bookmarkStart w:id="180" w:name="_Toc234036263"/>
      <w:bookmarkStart w:id="181" w:name="_Toc234036391"/>
      <w:bookmarkStart w:id="182" w:name="_Toc234036264"/>
      <w:bookmarkStart w:id="183" w:name="_Toc234036392"/>
      <w:bookmarkStart w:id="184" w:name="_Toc234036266"/>
      <w:bookmarkStart w:id="185" w:name="_Toc234036394"/>
      <w:bookmarkStart w:id="186" w:name="_Toc234036271"/>
      <w:bookmarkStart w:id="187" w:name="_Toc234036399"/>
      <w:bookmarkStart w:id="188" w:name="_Toc234036272"/>
      <w:bookmarkStart w:id="189" w:name="_Toc234036400"/>
      <w:bookmarkStart w:id="190" w:name="_Toc234036273"/>
      <w:bookmarkStart w:id="191" w:name="_Toc234036401"/>
      <w:bookmarkStart w:id="192" w:name="_Toc234036274"/>
      <w:bookmarkStart w:id="193" w:name="_Toc234036402"/>
      <w:bookmarkStart w:id="194" w:name="_Toc234036275"/>
      <w:bookmarkStart w:id="195" w:name="_Toc234036403"/>
      <w:bookmarkStart w:id="196" w:name="_Toc234036276"/>
      <w:bookmarkStart w:id="197" w:name="_Toc234036404"/>
      <w:bookmarkStart w:id="198" w:name="_Toc234036277"/>
      <w:bookmarkStart w:id="199" w:name="_Toc234036405"/>
      <w:bookmarkStart w:id="200" w:name="_Toc234036279"/>
      <w:bookmarkStart w:id="201" w:name="_Toc234036407"/>
      <w:bookmarkStart w:id="202" w:name="_Toc157586762"/>
      <w:bookmarkStart w:id="203" w:name="_Toc345516242"/>
      <w:bookmarkStart w:id="204" w:name="_Toc370821025"/>
      <w:bookmarkStart w:id="205" w:name="_Toc38316280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sz w:val="20"/>
          <w:u w:val="single"/>
        </w:rPr>
        <w:t>BUSINESS ETHICS</w:t>
      </w:r>
      <w:bookmarkEnd w:id="202"/>
      <w:bookmarkEnd w:id="203"/>
      <w:bookmarkEnd w:id="204"/>
      <w:bookmarkEnd w:id="205"/>
      <w:r w:rsidR="00E437AE" w:rsidRPr="00907794">
        <w:rPr>
          <w:spacing w:val="-3"/>
          <w:sz w:val="20"/>
          <w:u w:val="single"/>
        </w:rPr>
        <w:fldChar w:fldCharType="begin"/>
      </w:r>
      <w:r w:rsidRPr="00907794">
        <w:rPr>
          <w:sz w:val="20"/>
        </w:rPr>
        <w:instrText xml:space="preserve"> TC \f C \l "1" </w:instrText>
      </w:r>
      <w:r w:rsidR="00E437AE" w:rsidRPr="00907794">
        <w:rPr>
          <w:spacing w:val="-3"/>
          <w:sz w:val="20"/>
          <w:u w:val="single"/>
        </w:rPr>
        <w:fldChar w:fldCharType="end"/>
      </w:r>
    </w:p>
    <w:p w:rsidR="0081302D" w:rsidRDefault="0081302D" w:rsidP="00E95EB0">
      <w:pPr>
        <w:widowControl/>
        <w:spacing w:before="120"/>
        <w:jc w:val="both"/>
        <w:rPr>
          <w:sz w:val="20"/>
        </w:rPr>
      </w:pPr>
      <w:r>
        <w:rPr>
          <w:sz w:val="20"/>
        </w:rPr>
        <w:tab/>
      </w:r>
      <w:r w:rsidR="00EF662A">
        <w:rPr>
          <w:spacing w:val="-3"/>
          <w:sz w:val="20"/>
        </w:rPr>
        <w:t>Consultant</w:t>
      </w:r>
      <w:r w:rsidR="00DB4426" w:rsidRPr="00284EFF">
        <w:rPr>
          <w:sz w:val="20"/>
        </w:rPr>
        <w:t xml:space="preserve">, its employees, officers, agents, representatives and Subcontractors shall at all times maintain the highest ethical standards and avoid conflicts of interest in the performance of </w:t>
      </w:r>
      <w:r w:rsidR="00EF662A">
        <w:rPr>
          <w:spacing w:val="-3"/>
          <w:sz w:val="20"/>
        </w:rPr>
        <w:t>Consultant</w:t>
      </w:r>
      <w:r w:rsidR="00DB4426" w:rsidRPr="00284EFF">
        <w:rPr>
          <w:sz w:val="20"/>
        </w:rPr>
        <w:t xml:space="preserve">’s obligations under </w:t>
      </w:r>
      <w:r w:rsidR="00DB4426">
        <w:rPr>
          <w:sz w:val="20"/>
        </w:rPr>
        <w:t>the Contract</w:t>
      </w:r>
      <w:r w:rsidR="00DB4426" w:rsidRPr="00284EFF">
        <w:rPr>
          <w:sz w:val="20"/>
        </w:rPr>
        <w:t xml:space="preserve">. In conjunction with its performance of the </w:t>
      </w:r>
      <w:r w:rsidR="006556DA">
        <w:rPr>
          <w:sz w:val="20"/>
        </w:rPr>
        <w:t>Services</w:t>
      </w:r>
      <w:r w:rsidR="00DB4426" w:rsidRPr="00284EFF">
        <w:rPr>
          <w:sz w:val="20"/>
        </w:rPr>
        <w:t xml:space="preserve">, </w:t>
      </w:r>
      <w:r w:rsidR="00EF662A">
        <w:rPr>
          <w:spacing w:val="-3"/>
          <w:sz w:val="20"/>
        </w:rPr>
        <w:t>Consultant</w:t>
      </w:r>
      <w:r w:rsidR="00DB4426" w:rsidRPr="00284EFF">
        <w:rPr>
          <w:sz w:val="20"/>
        </w:rPr>
        <w:t xml:space="preserve"> and its employees, officers, agents and representatives shall comply with, and cause its Subcontractor</w:t>
      </w:r>
      <w:r w:rsidR="00DB4426">
        <w:rPr>
          <w:sz w:val="20"/>
        </w:rPr>
        <w:t>s</w:t>
      </w:r>
      <w:r w:rsidR="00DB4426" w:rsidRPr="00284EFF">
        <w:rPr>
          <w:sz w:val="20"/>
        </w:rPr>
        <w:t xml:space="preserve"> and </w:t>
      </w:r>
      <w:r w:rsidR="00DB4426">
        <w:rPr>
          <w:sz w:val="20"/>
        </w:rPr>
        <w:t>their respective</w:t>
      </w:r>
      <w:r w:rsidR="00DB4426" w:rsidRPr="00284EFF">
        <w:rPr>
          <w:sz w:val="20"/>
        </w:rPr>
        <w:t xml:space="preserve"> employees, officers, agents and representatives to comply with, all applicable laws, statutes, regulations and </w:t>
      </w:r>
      <w:r w:rsidR="00DB4426">
        <w:rPr>
          <w:sz w:val="20"/>
        </w:rPr>
        <w:t>other requirements</w:t>
      </w:r>
      <w:r w:rsidR="00DB4426" w:rsidRPr="00284EFF">
        <w:rPr>
          <w:sz w:val="20"/>
        </w:rPr>
        <w:t xml:space="preserve"> prohibiting bribery, corruption, kick-backs or similar unethical practices including, without limitation, the United States Foreign Corrupt Practices Act, the United Kingdom Bribery Act 2010, and the Company Code of Business Conduct. Without limiting the generality of the foregoing, </w:t>
      </w:r>
      <w:r w:rsidR="00EF662A">
        <w:rPr>
          <w:spacing w:val="-3"/>
          <w:sz w:val="20"/>
        </w:rPr>
        <w:t>Consultant</w:t>
      </w:r>
      <w:r w:rsidR="00DB4426" w:rsidRPr="00284EFF">
        <w:rPr>
          <w:sz w:val="20"/>
        </w:rPr>
        <w:t xml:space="preserve"> specifically represents and warrants that neither </w:t>
      </w:r>
      <w:r w:rsidR="00EF662A">
        <w:rPr>
          <w:spacing w:val="-3"/>
          <w:sz w:val="20"/>
        </w:rPr>
        <w:t>Consultant</w:t>
      </w:r>
      <w:r w:rsidR="00DB4426">
        <w:rPr>
          <w:sz w:val="20"/>
        </w:rPr>
        <w:t xml:space="preserve"> nor any Subcontractor</w:t>
      </w:r>
      <w:r w:rsidR="00DB4426" w:rsidRPr="00284EFF">
        <w:rPr>
          <w:sz w:val="20"/>
        </w:rPr>
        <w:t xml:space="preserve"> employees, officers, representatives or other agents of </w:t>
      </w:r>
      <w:r w:rsidR="00EF662A">
        <w:rPr>
          <w:spacing w:val="-3"/>
          <w:sz w:val="20"/>
        </w:rPr>
        <w:t>Consultant</w:t>
      </w:r>
      <w:r w:rsidR="00DB4426" w:rsidRPr="00284EFF">
        <w:rPr>
          <w:sz w:val="20"/>
        </w:rPr>
        <w:t xml:space="preserve"> have made or will make any payment, or have given or will give anything of value, in either case to any government official (including any officer or employee of any governmental authority) to influence his, her, or its decision or to gain any other advantage for Company or </w:t>
      </w:r>
      <w:r w:rsidR="00EF662A">
        <w:rPr>
          <w:spacing w:val="-3"/>
          <w:sz w:val="20"/>
        </w:rPr>
        <w:t>Consultant</w:t>
      </w:r>
      <w:r w:rsidR="00DB4426" w:rsidRPr="00284EFF">
        <w:rPr>
          <w:sz w:val="20"/>
        </w:rPr>
        <w:t xml:space="preserve"> in connection with the </w:t>
      </w:r>
      <w:r w:rsidR="006556DA">
        <w:rPr>
          <w:sz w:val="20"/>
        </w:rPr>
        <w:t>Services</w:t>
      </w:r>
      <w:r w:rsidR="00DB4426" w:rsidRPr="00284EFF">
        <w:rPr>
          <w:sz w:val="20"/>
        </w:rPr>
        <w:t xml:space="preserve"> to be performed hereunder. </w:t>
      </w:r>
      <w:r w:rsidR="00EF662A">
        <w:rPr>
          <w:spacing w:val="-3"/>
          <w:sz w:val="20"/>
        </w:rPr>
        <w:t>Consultant</w:t>
      </w:r>
      <w:r w:rsidR="00DB4426" w:rsidRPr="00284EFF">
        <w:rPr>
          <w:sz w:val="20"/>
        </w:rPr>
        <w:t xml:space="preserve"> shall maintain and cause to be maintained effective accounting procedures and internal controls necessary to record all expenditures in connection with </w:t>
      </w:r>
      <w:r w:rsidR="00DB4426">
        <w:rPr>
          <w:sz w:val="20"/>
        </w:rPr>
        <w:t>the Contract</w:t>
      </w:r>
      <w:r w:rsidR="00DB4426" w:rsidRPr="00284EFF">
        <w:rPr>
          <w:sz w:val="20"/>
        </w:rPr>
        <w:t xml:space="preserve"> and to verify </w:t>
      </w:r>
      <w:r w:rsidR="00EF662A">
        <w:rPr>
          <w:spacing w:val="-3"/>
          <w:sz w:val="20"/>
        </w:rPr>
        <w:t>Consultant</w:t>
      </w:r>
      <w:r w:rsidR="00DB4426" w:rsidRPr="00284EFF">
        <w:rPr>
          <w:sz w:val="20"/>
        </w:rPr>
        <w:t xml:space="preserve">’s compliance with this Article. Company shall be permitted to audit such records as reasonably necessary to confirm </w:t>
      </w:r>
      <w:r w:rsidR="00EF662A">
        <w:rPr>
          <w:spacing w:val="-3"/>
          <w:sz w:val="20"/>
        </w:rPr>
        <w:t>Consultant</w:t>
      </w:r>
      <w:r w:rsidR="00DB4426" w:rsidRPr="00284EFF">
        <w:rPr>
          <w:sz w:val="20"/>
        </w:rPr>
        <w:t xml:space="preserve">’s compliance with this Article. </w:t>
      </w:r>
      <w:r w:rsidR="00EF662A">
        <w:rPr>
          <w:spacing w:val="-3"/>
          <w:sz w:val="20"/>
        </w:rPr>
        <w:t>Consultant</w:t>
      </w:r>
      <w:r w:rsidR="00DB4426" w:rsidRPr="00284EFF">
        <w:rPr>
          <w:sz w:val="20"/>
        </w:rPr>
        <w:t xml:space="preserve"> shall immediately provide </w:t>
      </w:r>
      <w:r w:rsidR="008E102D">
        <w:rPr>
          <w:sz w:val="20"/>
        </w:rPr>
        <w:t>Notice</w:t>
      </w:r>
      <w:r w:rsidR="008E102D" w:rsidRPr="00284EFF">
        <w:rPr>
          <w:sz w:val="20"/>
        </w:rPr>
        <w:t xml:space="preserve"> </w:t>
      </w:r>
      <w:r w:rsidR="00DB4426" w:rsidRPr="00284EFF">
        <w:rPr>
          <w:sz w:val="20"/>
        </w:rPr>
        <w:t xml:space="preserve">to Company of any facts, circumstances or allegations that constitute or might constitute a breach of this Article and shall cooperate with Company’s subsequent investigation of such matters. </w:t>
      </w:r>
      <w:r w:rsidR="00EF662A">
        <w:rPr>
          <w:spacing w:val="-3"/>
          <w:sz w:val="20"/>
        </w:rPr>
        <w:t>Consultant</w:t>
      </w:r>
      <w:r w:rsidR="00DB4426" w:rsidRPr="00284EFF">
        <w:rPr>
          <w:sz w:val="20"/>
        </w:rPr>
        <w:t xml:space="preserve"> shall indemnify</w:t>
      </w:r>
      <w:r w:rsidR="008E102D">
        <w:rPr>
          <w:sz w:val="20"/>
        </w:rPr>
        <w:t>, defend</w:t>
      </w:r>
      <w:r w:rsidR="00DB4426" w:rsidRPr="00284EFF">
        <w:rPr>
          <w:sz w:val="20"/>
        </w:rPr>
        <w:t xml:space="preserve"> and hold Company harmless </w:t>
      </w:r>
      <w:r w:rsidR="00DB4426">
        <w:rPr>
          <w:sz w:val="20"/>
        </w:rPr>
        <w:t>from</w:t>
      </w:r>
      <w:r w:rsidR="00DB4426" w:rsidRPr="00284EFF">
        <w:rPr>
          <w:sz w:val="20"/>
        </w:rPr>
        <w:t xml:space="preserve"> all fines, penalties, expenses or other losses sustained by Company as a result of </w:t>
      </w:r>
      <w:r w:rsidR="00EF662A">
        <w:rPr>
          <w:spacing w:val="-3"/>
          <w:sz w:val="20"/>
        </w:rPr>
        <w:t>Consultant</w:t>
      </w:r>
      <w:r w:rsidR="00DB4426" w:rsidRPr="00284EFF">
        <w:rPr>
          <w:sz w:val="20"/>
        </w:rPr>
        <w:t xml:space="preserve">’s breach of this </w:t>
      </w:r>
      <w:r w:rsidR="00A934F8">
        <w:rPr>
          <w:sz w:val="20"/>
        </w:rPr>
        <w:t>Article</w:t>
      </w:r>
      <w:r w:rsidR="00DB4426" w:rsidRPr="00284EFF">
        <w:rPr>
          <w:sz w:val="20"/>
        </w:rPr>
        <w:t xml:space="preserve">. The Parties specifically acknowledge that </w:t>
      </w:r>
      <w:r w:rsidR="00EF662A">
        <w:rPr>
          <w:spacing w:val="-3"/>
          <w:sz w:val="20"/>
        </w:rPr>
        <w:t>Consultant</w:t>
      </w:r>
      <w:r w:rsidR="00DB4426" w:rsidRPr="00284EFF">
        <w:rPr>
          <w:sz w:val="20"/>
        </w:rPr>
        <w:t xml:space="preserve">’s failure to comply with the requirements of this Article shall constitute a condition of default under </w:t>
      </w:r>
      <w:r w:rsidR="00DB4426">
        <w:rPr>
          <w:sz w:val="20"/>
        </w:rPr>
        <w:t>the Contract</w:t>
      </w:r>
      <w:r w:rsidR="00DB4426" w:rsidRPr="00284EFF">
        <w:rPr>
          <w:sz w:val="20"/>
        </w:rPr>
        <w:t>.</w:t>
      </w:r>
      <w:r w:rsidR="0096788B">
        <w:rPr>
          <w:sz w:val="20"/>
        </w:rPr>
        <w:t xml:space="preserve"> </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06" w:name="_Toc345516246"/>
      <w:bookmarkStart w:id="207" w:name="_Toc370821029"/>
      <w:bookmarkStart w:id="208" w:name="_Toc383162802"/>
      <w:r w:rsidRPr="00F75AA8">
        <w:rPr>
          <w:spacing w:val="-3"/>
          <w:sz w:val="20"/>
          <w:u w:val="single"/>
        </w:rPr>
        <w:t>REVIEW</w:t>
      </w:r>
      <w:r w:rsidR="001F03DA">
        <w:rPr>
          <w:spacing w:val="-3"/>
          <w:sz w:val="20"/>
          <w:u w:val="single"/>
        </w:rPr>
        <w:t xml:space="preserve"> OF DELIVERABLES</w:t>
      </w:r>
      <w:bookmarkEnd w:id="206"/>
      <w:bookmarkEnd w:id="207"/>
      <w:bookmarkEnd w:id="208"/>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6F5EF0" w:rsidRDefault="00146694" w:rsidP="00E95EB0">
      <w:pPr>
        <w:widowControl/>
        <w:spacing w:before="120"/>
        <w:jc w:val="both"/>
        <w:rPr>
          <w:sz w:val="20"/>
        </w:rPr>
      </w:pPr>
      <w:r>
        <w:rPr>
          <w:sz w:val="20"/>
        </w:rPr>
        <w:tab/>
      </w:r>
      <w:r w:rsidRPr="00443947">
        <w:rPr>
          <w:sz w:val="20"/>
        </w:rPr>
        <w:t xml:space="preserve">Review by Company of any </w:t>
      </w:r>
      <w:r w:rsidR="001F03DA">
        <w:rPr>
          <w:sz w:val="20"/>
        </w:rPr>
        <w:t>Deliverables</w:t>
      </w:r>
      <w:r w:rsidRPr="00443947">
        <w:rPr>
          <w:sz w:val="20"/>
        </w:rPr>
        <w:t xml:space="preserve"> submitted by </w:t>
      </w:r>
      <w:r w:rsidR="00EF662A">
        <w:rPr>
          <w:spacing w:val="-3"/>
          <w:sz w:val="20"/>
        </w:rPr>
        <w:t>Consultant</w:t>
      </w:r>
      <w:r w:rsidRPr="00443947">
        <w:rPr>
          <w:sz w:val="20"/>
        </w:rPr>
        <w:t xml:space="preserve"> shall not relieve </w:t>
      </w:r>
      <w:r w:rsidR="00EF662A">
        <w:rPr>
          <w:spacing w:val="-3"/>
          <w:sz w:val="20"/>
        </w:rPr>
        <w:t>Consultant</w:t>
      </w:r>
      <w:r w:rsidRPr="00443947">
        <w:rPr>
          <w:sz w:val="20"/>
        </w:rPr>
        <w:t xml:space="preserve"> of its responsibility to comply with all requirements of the Contract </w:t>
      </w:r>
      <w:r w:rsidR="00A456F6">
        <w:rPr>
          <w:sz w:val="20"/>
        </w:rPr>
        <w:t>Docum</w:t>
      </w:r>
      <w:r w:rsidR="00E669AD">
        <w:rPr>
          <w:sz w:val="20"/>
        </w:rPr>
        <w:t>ent</w:t>
      </w:r>
      <w:r w:rsidR="00A456F6">
        <w:rPr>
          <w:sz w:val="20"/>
        </w:rPr>
        <w:t>s</w:t>
      </w:r>
      <w:r w:rsidR="00DB4426">
        <w:rPr>
          <w:sz w:val="20"/>
        </w:rPr>
        <w:t xml:space="preserve">. Notwithstanding any such review by Company, </w:t>
      </w:r>
      <w:r w:rsidR="00EF662A">
        <w:rPr>
          <w:spacing w:val="-3"/>
          <w:sz w:val="20"/>
        </w:rPr>
        <w:t>Consultant</w:t>
      </w:r>
      <w:r w:rsidR="00DB4426">
        <w:rPr>
          <w:sz w:val="20"/>
        </w:rPr>
        <w:t xml:space="preserve"> shall remain responsible fo</w:t>
      </w:r>
      <w:r w:rsidRPr="00443947">
        <w:rPr>
          <w:sz w:val="20"/>
        </w:rPr>
        <w:t xml:space="preserve">r the accuracy of the </w:t>
      </w:r>
      <w:r w:rsidR="00C963A8">
        <w:rPr>
          <w:sz w:val="20"/>
        </w:rPr>
        <w:t>Deliverables</w:t>
      </w:r>
      <w:r w:rsidRPr="00443947">
        <w:rPr>
          <w:sz w:val="20"/>
        </w:rPr>
        <w:t xml:space="preserve"> </w:t>
      </w:r>
      <w:r w:rsidR="00DB4426">
        <w:rPr>
          <w:sz w:val="20"/>
        </w:rPr>
        <w:t xml:space="preserve">and for ensuring that </w:t>
      </w:r>
      <w:r w:rsidR="007C197C">
        <w:rPr>
          <w:sz w:val="20"/>
        </w:rPr>
        <w:t>any</w:t>
      </w:r>
      <w:r w:rsidR="00985366">
        <w:rPr>
          <w:sz w:val="20"/>
        </w:rPr>
        <w:t xml:space="preserve"> other </w:t>
      </w:r>
      <w:r w:rsidRPr="00443947">
        <w:rPr>
          <w:sz w:val="20"/>
        </w:rPr>
        <w:t xml:space="preserve">materials fabricated from such </w:t>
      </w:r>
      <w:r w:rsidR="00C963A8">
        <w:rPr>
          <w:sz w:val="20"/>
        </w:rPr>
        <w:t>Deliverables</w:t>
      </w:r>
      <w:r w:rsidR="00DB4426">
        <w:rPr>
          <w:sz w:val="20"/>
        </w:rPr>
        <w:t xml:space="preserve"> conform to the Contract Documents</w:t>
      </w:r>
      <w:r w:rsidRPr="006F5EF0">
        <w:rPr>
          <w:sz w:val="20"/>
        </w:rPr>
        <w:t xml:space="preserve">. </w:t>
      </w:r>
    </w:p>
    <w:p w:rsidR="00146694" w:rsidRPr="00F75AA8" w:rsidRDefault="007C197C" w:rsidP="00E95EB0">
      <w:pPr>
        <w:pStyle w:val="Heading1"/>
        <w:keepNext/>
        <w:widowControl/>
        <w:numPr>
          <w:ilvl w:val="0"/>
          <w:numId w:val="53"/>
        </w:numPr>
        <w:tabs>
          <w:tab w:val="left" w:pos="-720"/>
        </w:tabs>
        <w:suppressAutoHyphens/>
        <w:spacing w:before="120"/>
        <w:rPr>
          <w:spacing w:val="-3"/>
          <w:sz w:val="20"/>
        </w:rPr>
      </w:pPr>
      <w:bookmarkStart w:id="209" w:name="_Toc345516247"/>
      <w:bookmarkStart w:id="210" w:name="_Toc370821030"/>
      <w:bookmarkStart w:id="211" w:name="_Toc383162803"/>
      <w:r>
        <w:rPr>
          <w:sz w:val="20"/>
          <w:u w:val="single"/>
        </w:rPr>
        <w:t xml:space="preserve">SAFETY AND </w:t>
      </w:r>
      <w:r w:rsidR="00146694" w:rsidRPr="00366489">
        <w:rPr>
          <w:sz w:val="20"/>
          <w:u w:val="single"/>
        </w:rPr>
        <w:t>SITE REGULATIONS</w:t>
      </w:r>
      <w:bookmarkEnd w:id="209"/>
      <w:bookmarkEnd w:id="210"/>
      <w:r w:rsidR="00A82B72">
        <w:rPr>
          <w:sz w:val="20"/>
          <w:u w:val="single"/>
        </w:rPr>
        <w:t>; PROTECTION OF PRE-EXISTING FACILITIES; CLEANUP</w:t>
      </w:r>
      <w:bookmarkEnd w:id="211"/>
      <w:r w:rsidR="00E437AE" w:rsidRPr="00F75AA8">
        <w:rPr>
          <w:spacing w:val="-3"/>
          <w:sz w:val="20"/>
          <w:u w:val="single"/>
        </w:rPr>
        <w:fldChar w:fldCharType="begin"/>
      </w:r>
      <w:r w:rsidR="00146694" w:rsidRPr="00F75AA8">
        <w:rPr>
          <w:sz w:val="20"/>
        </w:rPr>
        <w:instrText xml:space="preserve"> TC \f C \l "1" </w:instrText>
      </w:r>
      <w:r w:rsidR="00E437AE" w:rsidRPr="00F75AA8">
        <w:rPr>
          <w:spacing w:val="-3"/>
          <w:sz w:val="20"/>
          <w:u w:val="single"/>
        </w:rPr>
        <w:fldChar w:fldCharType="end"/>
      </w:r>
    </w:p>
    <w:p w:rsidR="00146694" w:rsidRDefault="00146694" w:rsidP="00E95EB0">
      <w:pPr>
        <w:widowControl/>
        <w:spacing w:before="120"/>
        <w:jc w:val="both"/>
        <w:rPr>
          <w:sz w:val="20"/>
        </w:rPr>
      </w:pPr>
      <w:r w:rsidRPr="00977AE4">
        <w:rPr>
          <w:sz w:val="20"/>
        </w:rPr>
        <w:tab/>
      </w:r>
      <w:r w:rsidR="00EF662A">
        <w:rPr>
          <w:spacing w:val="-3"/>
          <w:sz w:val="20"/>
        </w:rPr>
        <w:t>Consultant</w:t>
      </w:r>
      <w:r w:rsidRPr="00443947">
        <w:rPr>
          <w:sz w:val="20"/>
        </w:rPr>
        <w:t xml:space="preserve"> shall be solely responsible for being aware of and initiating, maintaining and supervising compliance with all safety laws, regulations, precautions, and programs in connection with the performance of the Contract</w:t>
      </w:r>
      <w:r>
        <w:rPr>
          <w:i/>
          <w:color w:val="FF0000"/>
          <w:sz w:val="20"/>
        </w:rPr>
        <w:t>.</w:t>
      </w:r>
      <w:r w:rsidRPr="00443947">
        <w:rPr>
          <w:sz w:val="20"/>
        </w:rPr>
        <w:t xml:space="preserve"> </w:t>
      </w:r>
      <w:r>
        <w:rPr>
          <w:sz w:val="20"/>
        </w:rPr>
        <w:t xml:space="preserve"> </w:t>
      </w:r>
      <w:r w:rsidR="00830832" w:rsidRPr="00B6173F">
        <w:rPr>
          <w:sz w:val="20"/>
        </w:rPr>
        <w:t xml:space="preserve">Consultant shall also make itself aware of and adhere to </w:t>
      </w:r>
      <w:r w:rsidR="00830832">
        <w:rPr>
          <w:sz w:val="20"/>
        </w:rPr>
        <w:t>all</w:t>
      </w:r>
      <w:r w:rsidR="00830832" w:rsidRPr="00B6173F">
        <w:rPr>
          <w:sz w:val="20"/>
        </w:rPr>
        <w:t xml:space="preserve"> </w:t>
      </w:r>
      <w:r w:rsidR="00830832">
        <w:rPr>
          <w:sz w:val="20"/>
        </w:rPr>
        <w:t xml:space="preserve">applicable </w:t>
      </w:r>
      <w:r w:rsidR="00830832" w:rsidRPr="00B6173F">
        <w:rPr>
          <w:sz w:val="20"/>
        </w:rPr>
        <w:t>Company Work Site regulations including, without limitation, environmental protection, loss control, dust control, safety, and security.</w:t>
      </w:r>
      <w:r w:rsidR="0024750C">
        <w:rPr>
          <w:sz w:val="20"/>
        </w:rPr>
        <w:t xml:space="preserve">   </w:t>
      </w:r>
    </w:p>
    <w:p w:rsidR="0012333D" w:rsidRPr="00A307E2" w:rsidRDefault="00EF662A" w:rsidP="0012333D">
      <w:pPr>
        <w:widowControl/>
        <w:autoSpaceDE w:val="0"/>
        <w:autoSpaceDN w:val="0"/>
        <w:adjustRightInd w:val="0"/>
        <w:spacing w:before="120"/>
        <w:jc w:val="both"/>
        <w:rPr>
          <w:rFonts w:eastAsiaTheme="minorHAnsi"/>
          <w:sz w:val="20"/>
        </w:rPr>
      </w:pPr>
      <w:r>
        <w:rPr>
          <w:spacing w:val="-3"/>
          <w:sz w:val="20"/>
        </w:rPr>
        <w:t>Consultant</w:t>
      </w:r>
      <w:r w:rsidR="0012333D" w:rsidRPr="00A307E2">
        <w:rPr>
          <w:rFonts w:eastAsiaTheme="minorHAnsi"/>
          <w:sz w:val="20"/>
        </w:rPr>
        <w:t xml:space="preserve"> and its </w:t>
      </w:r>
      <w:r w:rsidR="0012333D">
        <w:rPr>
          <w:rFonts w:eastAsiaTheme="minorHAnsi"/>
          <w:sz w:val="20"/>
        </w:rPr>
        <w:t>Personnel</w:t>
      </w:r>
      <w:r w:rsidR="0012333D" w:rsidRPr="00A307E2">
        <w:rPr>
          <w:rFonts w:eastAsiaTheme="minorHAnsi"/>
          <w:sz w:val="20"/>
        </w:rPr>
        <w:t xml:space="preserve"> of any tier shall maintain accurate and current safety records consistent with industry practice during the performance of </w:t>
      </w:r>
      <w:r w:rsidR="006556DA">
        <w:rPr>
          <w:rFonts w:eastAsiaTheme="minorHAnsi"/>
          <w:sz w:val="20"/>
        </w:rPr>
        <w:t>Services</w:t>
      </w:r>
      <w:r w:rsidR="00830832">
        <w:rPr>
          <w:rFonts w:eastAsiaTheme="minorHAnsi"/>
          <w:sz w:val="20"/>
        </w:rPr>
        <w:t xml:space="preserve"> </w:t>
      </w:r>
      <w:r w:rsidR="0012333D" w:rsidRPr="00A307E2">
        <w:rPr>
          <w:rFonts w:eastAsiaTheme="minorHAnsi"/>
          <w:sz w:val="20"/>
        </w:rPr>
        <w:t>under th</w:t>
      </w:r>
      <w:r w:rsidR="00A456F6">
        <w:rPr>
          <w:rFonts w:eastAsiaTheme="minorHAnsi"/>
          <w:sz w:val="20"/>
        </w:rPr>
        <w:t>e</w:t>
      </w:r>
      <w:r w:rsidR="0012333D" w:rsidRPr="00A307E2">
        <w:rPr>
          <w:rFonts w:eastAsiaTheme="minorHAnsi"/>
          <w:sz w:val="20"/>
        </w:rPr>
        <w:t xml:space="preserve"> Contract. Further, </w:t>
      </w:r>
      <w:r>
        <w:rPr>
          <w:spacing w:val="-3"/>
          <w:sz w:val="20"/>
        </w:rPr>
        <w:t>Consultant</w:t>
      </w:r>
      <w:r w:rsidR="0012333D" w:rsidRPr="00A307E2">
        <w:rPr>
          <w:rFonts w:eastAsiaTheme="minorHAnsi"/>
          <w:sz w:val="20"/>
        </w:rPr>
        <w:t xml:space="preserve"> and its </w:t>
      </w:r>
      <w:r w:rsidR="0012333D">
        <w:rPr>
          <w:rFonts w:eastAsiaTheme="minorHAnsi"/>
          <w:sz w:val="20"/>
        </w:rPr>
        <w:t>Personnel</w:t>
      </w:r>
      <w:r w:rsidR="0012333D" w:rsidRPr="00A307E2">
        <w:rPr>
          <w:rFonts w:eastAsiaTheme="minorHAnsi"/>
          <w:sz w:val="20"/>
        </w:rPr>
        <w:t xml:space="preserve"> of any tier shall immediately, and in no event more than twenty-four (24) hours, </w:t>
      </w:r>
      <w:r w:rsidR="00167AEC">
        <w:rPr>
          <w:rFonts w:eastAsiaTheme="minorHAnsi"/>
          <w:sz w:val="20"/>
        </w:rPr>
        <w:t>provide Notice</w:t>
      </w:r>
      <w:r w:rsidR="00167AEC" w:rsidRPr="00A307E2">
        <w:rPr>
          <w:rFonts w:eastAsiaTheme="minorHAnsi"/>
          <w:sz w:val="20"/>
        </w:rPr>
        <w:t xml:space="preserve"> </w:t>
      </w:r>
      <w:r w:rsidR="0012333D" w:rsidRPr="00A307E2">
        <w:rPr>
          <w:rFonts w:eastAsiaTheme="minorHAnsi"/>
          <w:sz w:val="20"/>
        </w:rPr>
        <w:t xml:space="preserve">to Company </w:t>
      </w:r>
      <w:r w:rsidR="00167AEC">
        <w:rPr>
          <w:rFonts w:eastAsiaTheme="minorHAnsi"/>
          <w:sz w:val="20"/>
        </w:rPr>
        <w:t xml:space="preserve">of </w:t>
      </w:r>
      <w:r w:rsidR="0012333D" w:rsidRPr="00A307E2">
        <w:rPr>
          <w:rFonts w:eastAsiaTheme="minorHAnsi"/>
          <w:sz w:val="20"/>
        </w:rPr>
        <w:t xml:space="preserve">all cases of death or injury to </w:t>
      </w:r>
      <w:r>
        <w:rPr>
          <w:spacing w:val="-3"/>
          <w:sz w:val="20"/>
        </w:rPr>
        <w:t>Consultant</w:t>
      </w:r>
      <w:r w:rsidR="0012333D" w:rsidRPr="00A307E2">
        <w:rPr>
          <w:rFonts w:eastAsiaTheme="minorHAnsi"/>
          <w:sz w:val="20"/>
        </w:rPr>
        <w:t xml:space="preserve"> or </w:t>
      </w:r>
      <w:r w:rsidR="0012333D">
        <w:rPr>
          <w:rFonts w:eastAsiaTheme="minorHAnsi"/>
          <w:sz w:val="20"/>
        </w:rPr>
        <w:t>Personnel</w:t>
      </w:r>
      <w:r w:rsidR="0012333D" w:rsidRPr="00A307E2">
        <w:rPr>
          <w:rFonts w:eastAsiaTheme="minorHAnsi"/>
          <w:sz w:val="20"/>
        </w:rPr>
        <w:t xml:space="preserve"> or any other third parties during or related to the performance of </w:t>
      </w:r>
      <w:r w:rsidR="006556DA">
        <w:rPr>
          <w:rFonts w:eastAsiaTheme="minorHAnsi"/>
          <w:sz w:val="20"/>
        </w:rPr>
        <w:t>Services</w:t>
      </w:r>
      <w:r w:rsidR="00830832">
        <w:rPr>
          <w:rFonts w:eastAsiaTheme="minorHAnsi"/>
          <w:sz w:val="20"/>
        </w:rPr>
        <w:t xml:space="preserve"> </w:t>
      </w:r>
      <w:r w:rsidR="0012333D" w:rsidRPr="00A307E2">
        <w:rPr>
          <w:rFonts w:eastAsiaTheme="minorHAnsi"/>
          <w:sz w:val="20"/>
        </w:rPr>
        <w:t>under th</w:t>
      </w:r>
      <w:r w:rsidR="00A456F6">
        <w:rPr>
          <w:rFonts w:eastAsiaTheme="minorHAnsi"/>
          <w:sz w:val="20"/>
        </w:rPr>
        <w:t>e</w:t>
      </w:r>
      <w:r w:rsidR="0012333D" w:rsidRPr="00A307E2">
        <w:rPr>
          <w:rFonts w:eastAsiaTheme="minorHAnsi"/>
          <w:sz w:val="20"/>
        </w:rPr>
        <w:t xml:space="preserve"> Contract. </w:t>
      </w:r>
      <w:r>
        <w:rPr>
          <w:spacing w:val="-3"/>
          <w:sz w:val="20"/>
        </w:rPr>
        <w:t>Consultant</w:t>
      </w:r>
      <w:r w:rsidR="0012333D" w:rsidRPr="00A307E2">
        <w:rPr>
          <w:rFonts w:eastAsiaTheme="minorHAnsi"/>
          <w:sz w:val="20"/>
        </w:rPr>
        <w:t xml:space="preserve"> shall provide </w:t>
      </w:r>
      <w:r w:rsidR="0012333D">
        <w:rPr>
          <w:rFonts w:eastAsiaTheme="minorHAnsi"/>
          <w:sz w:val="20"/>
        </w:rPr>
        <w:t>Notice</w:t>
      </w:r>
      <w:r w:rsidR="0012333D" w:rsidRPr="00A307E2">
        <w:rPr>
          <w:rFonts w:eastAsiaTheme="minorHAnsi"/>
          <w:sz w:val="20"/>
        </w:rPr>
        <w:t xml:space="preserve"> to the Company, which notification shall include, but is not limited to, notice of all vehicle accidents, electrical contacts, electrical flashes, and OSHA recordable incidents. Within forty-eight (48) hours of any safety incident reported to Company, </w:t>
      </w:r>
      <w:r>
        <w:rPr>
          <w:spacing w:val="-3"/>
          <w:sz w:val="20"/>
        </w:rPr>
        <w:t>Consultant</w:t>
      </w:r>
      <w:r w:rsidR="0012333D" w:rsidRPr="00A307E2">
        <w:rPr>
          <w:rFonts w:eastAsiaTheme="minorHAnsi"/>
          <w:sz w:val="20"/>
        </w:rPr>
        <w:t xml:space="preserve"> shall provide Company with a preliminary accident investigation report detailing the facts of the incident, any known root cause, and action steps being taken by </w:t>
      </w:r>
      <w:r>
        <w:rPr>
          <w:spacing w:val="-3"/>
          <w:sz w:val="20"/>
        </w:rPr>
        <w:t>Consultant</w:t>
      </w:r>
      <w:r w:rsidR="0012333D" w:rsidRPr="00A307E2">
        <w:rPr>
          <w:rFonts w:eastAsiaTheme="minorHAnsi"/>
          <w:sz w:val="20"/>
        </w:rPr>
        <w:t xml:space="preserve"> to further investigate the incident and mitigate future occurrences.  </w:t>
      </w:r>
    </w:p>
    <w:p w:rsidR="00146694" w:rsidRDefault="00EF662A" w:rsidP="0012333D">
      <w:pPr>
        <w:widowControl/>
        <w:spacing w:before="120"/>
        <w:jc w:val="both"/>
        <w:rPr>
          <w:rFonts w:eastAsiaTheme="minorHAnsi"/>
          <w:sz w:val="20"/>
        </w:rPr>
      </w:pPr>
      <w:r>
        <w:rPr>
          <w:spacing w:val="-3"/>
          <w:sz w:val="20"/>
        </w:rPr>
        <w:t>Consultant</w:t>
      </w:r>
      <w:r w:rsidR="0012333D" w:rsidRPr="00A307E2">
        <w:rPr>
          <w:rFonts w:eastAsiaTheme="minorHAnsi"/>
          <w:sz w:val="20"/>
        </w:rPr>
        <w:t xml:space="preserve"> shall immediately notify, and in no event more than twenty-four (24) hours, Company and provide a copy of any</w:t>
      </w:r>
      <w:r w:rsidR="0012333D">
        <w:rPr>
          <w:rFonts w:eastAsiaTheme="minorHAnsi"/>
          <w:sz w:val="20"/>
        </w:rPr>
        <w:t xml:space="preserve"> safety citation issued by any g</w:t>
      </w:r>
      <w:r w:rsidR="0012333D" w:rsidRPr="00A307E2">
        <w:rPr>
          <w:rFonts w:eastAsiaTheme="minorHAnsi"/>
          <w:sz w:val="20"/>
        </w:rPr>
        <w:t xml:space="preserve">overnmental </w:t>
      </w:r>
      <w:r w:rsidR="0012333D">
        <w:rPr>
          <w:rFonts w:eastAsiaTheme="minorHAnsi"/>
          <w:sz w:val="20"/>
        </w:rPr>
        <w:t>a</w:t>
      </w:r>
      <w:r w:rsidR="0012333D" w:rsidRPr="00A307E2">
        <w:rPr>
          <w:rFonts w:eastAsiaTheme="minorHAnsi"/>
          <w:sz w:val="20"/>
        </w:rPr>
        <w:t>uthority.</w:t>
      </w:r>
    </w:p>
    <w:p w:rsidR="00A82B72" w:rsidRDefault="00A82B72" w:rsidP="00A82B72">
      <w:pPr>
        <w:widowControl/>
        <w:spacing w:before="120"/>
        <w:jc w:val="both"/>
        <w:rPr>
          <w:sz w:val="20"/>
        </w:rPr>
      </w:pPr>
      <w:r>
        <w:rPr>
          <w:spacing w:val="-3"/>
          <w:sz w:val="20"/>
        </w:rPr>
        <w:t>Consultant</w:t>
      </w:r>
      <w:r w:rsidRPr="006B5DB8">
        <w:rPr>
          <w:sz w:val="20"/>
        </w:rPr>
        <w:t xml:space="preserve"> shall protect existing equipment and facilities, and avoid interference with Company</w:t>
      </w:r>
      <w:r>
        <w:rPr>
          <w:sz w:val="20"/>
        </w:rPr>
        <w:t>’</w:t>
      </w:r>
      <w:r w:rsidRPr="006B5DB8">
        <w:rPr>
          <w:sz w:val="20"/>
        </w:rPr>
        <w:t>s operations</w:t>
      </w:r>
      <w:r w:rsidRPr="006F5EF0">
        <w:rPr>
          <w:sz w:val="20"/>
        </w:rPr>
        <w:t>.</w:t>
      </w:r>
    </w:p>
    <w:p w:rsidR="00A82B72" w:rsidRDefault="00A82B72" w:rsidP="00A82B72">
      <w:pPr>
        <w:widowControl/>
        <w:spacing w:before="120"/>
        <w:jc w:val="both"/>
        <w:rPr>
          <w:sz w:val="20"/>
        </w:rPr>
      </w:pPr>
      <w:r>
        <w:rPr>
          <w:spacing w:val="-3"/>
          <w:sz w:val="20"/>
        </w:rPr>
        <w:t>Consultant</w:t>
      </w:r>
      <w:r w:rsidRPr="006B5DB8">
        <w:rPr>
          <w:sz w:val="20"/>
        </w:rPr>
        <w:t xml:space="preserve"> shall not remove or alter any part of the existing structures, equipment or facilities without the prior knowledge and consent of Company</w:t>
      </w:r>
      <w:r>
        <w:rPr>
          <w:sz w:val="20"/>
        </w:rPr>
        <w:t>.</w:t>
      </w:r>
    </w:p>
    <w:p w:rsidR="00A82B72" w:rsidRPr="006F5EF0" w:rsidRDefault="00A82B72" w:rsidP="00A82B72">
      <w:pPr>
        <w:widowControl/>
        <w:spacing w:before="120"/>
        <w:jc w:val="both"/>
        <w:rPr>
          <w:spacing w:val="-2"/>
          <w:sz w:val="20"/>
        </w:rPr>
      </w:pPr>
      <w:r>
        <w:rPr>
          <w:spacing w:val="-3"/>
          <w:sz w:val="20"/>
        </w:rPr>
        <w:t>Consultant</w:t>
      </w:r>
      <w:r w:rsidRPr="006B5DB8">
        <w:rPr>
          <w:sz w:val="20"/>
        </w:rPr>
        <w:t xml:space="preserve"> shall keep the </w:t>
      </w:r>
      <w:r>
        <w:rPr>
          <w:sz w:val="20"/>
        </w:rPr>
        <w:t>Work Site</w:t>
      </w:r>
      <w:r w:rsidRPr="006B5DB8">
        <w:rPr>
          <w:sz w:val="20"/>
        </w:rPr>
        <w:t xml:space="preserve">, including storage areas used by it, free from accumulation of waste materials or rubbish arising out of the </w:t>
      </w:r>
      <w:r w:rsidR="004F6D27">
        <w:rPr>
          <w:sz w:val="20"/>
        </w:rPr>
        <w:t>Services</w:t>
      </w:r>
      <w:r w:rsidRPr="006B5DB8">
        <w:rPr>
          <w:sz w:val="20"/>
        </w:rPr>
        <w:t xml:space="preserve">, and prior to completion of the </w:t>
      </w:r>
      <w:r>
        <w:rPr>
          <w:sz w:val="20"/>
        </w:rPr>
        <w:t>Services,</w:t>
      </w:r>
      <w:r w:rsidRPr="006B5DB8">
        <w:rPr>
          <w:sz w:val="20"/>
        </w:rPr>
        <w:t xml:space="preserve"> shall remove and properly dispose of any such rubbish from and about the </w:t>
      </w:r>
      <w:r>
        <w:rPr>
          <w:sz w:val="20"/>
        </w:rPr>
        <w:t>Work Site,</w:t>
      </w:r>
      <w:r w:rsidRPr="006B5DB8">
        <w:rPr>
          <w:sz w:val="20"/>
        </w:rPr>
        <w:t xml:space="preserve"> as well as remove all tools</w:t>
      </w:r>
      <w:r>
        <w:rPr>
          <w:sz w:val="20"/>
        </w:rPr>
        <w:t xml:space="preserve"> and</w:t>
      </w:r>
      <w:r w:rsidRPr="006B5DB8">
        <w:rPr>
          <w:sz w:val="20"/>
        </w:rPr>
        <w:t xml:space="preserve"> </w:t>
      </w:r>
      <w:r>
        <w:rPr>
          <w:sz w:val="20"/>
        </w:rPr>
        <w:t>e</w:t>
      </w:r>
      <w:r w:rsidRPr="006B5DB8">
        <w:rPr>
          <w:sz w:val="20"/>
        </w:rPr>
        <w:t xml:space="preserve">quipment not property of Company. Upon completion of the </w:t>
      </w:r>
      <w:r>
        <w:rPr>
          <w:sz w:val="20"/>
        </w:rPr>
        <w:t>Services</w:t>
      </w:r>
      <w:r w:rsidRPr="006B5DB8">
        <w:rPr>
          <w:sz w:val="20"/>
        </w:rPr>
        <w:t xml:space="preserve">, </w:t>
      </w:r>
      <w:r>
        <w:rPr>
          <w:spacing w:val="-3"/>
          <w:sz w:val="20"/>
        </w:rPr>
        <w:t>Consultant</w:t>
      </w:r>
      <w:r w:rsidRPr="006B5DB8">
        <w:rPr>
          <w:sz w:val="20"/>
        </w:rPr>
        <w:t xml:space="preserve"> shall leave the </w:t>
      </w:r>
      <w:r>
        <w:rPr>
          <w:sz w:val="20"/>
        </w:rPr>
        <w:t>Work Site</w:t>
      </w:r>
      <w:r w:rsidRPr="006B5DB8">
        <w:rPr>
          <w:sz w:val="20"/>
        </w:rPr>
        <w:t xml:space="preserve"> in a condition satisfactory to Company. In the event of </w:t>
      </w:r>
      <w:r>
        <w:rPr>
          <w:spacing w:val="-3"/>
          <w:sz w:val="20"/>
        </w:rPr>
        <w:t>Consultant</w:t>
      </w:r>
      <w:r>
        <w:rPr>
          <w:sz w:val="20"/>
        </w:rPr>
        <w:t>’</w:t>
      </w:r>
      <w:r w:rsidRPr="006B5DB8">
        <w:rPr>
          <w:sz w:val="20"/>
        </w:rPr>
        <w:t xml:space="preserve">s failure within a reasonable time to comply with any of the foregoing, Company may, after written </w:t>
      </w:r>
      <w:r>
        <w:rPr>
          <w:sz w:val="20"/>
        </w:rPr>
        <w:t>N</w:t>
      </w:r>
      <w:r w:rsidRPr="006B5DB8">
        <w:rPr>
          <w:sz w:val="20"/>
        </w:rPr>
        <w:t xml:space="preserve">otice to </w:t>
      </w:r>
      <w:r>
        <w:rPr>
          <w:spacing w:val="-3"/>
          <w:sz w:val="20"/>
        </w:rPr>
        <w:t>Consultant</w:t>
      </w:r>
      <w:r w:rsidRPr="006B5DB8">
        <w:rPr>
          <w:sz w:val="20"/>
        </w:rPr>
        <w:t xml:space="preserve"> of such failure, perform the cleanup and removal at the expense of </w:t>
      </w:r>
      <w:r>
        <w:rPr>
          <w:spacing w:val="-3"/>
          <w:sz w:val="20"/>
        </w:rPr>
        <w:t>Consultant</w:t>
      </w:r>
      <w:r w:rsidRPr="006F5EF0">
        <w:rPr>
          <w:spacing w:val="-2"/>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12" w:name="_Toc75925528"/>
      <w:bookmarkStart w:id="213" w:name="_Toc345516252"/>
      <w:bookmarkStart w:id="214" w:name="_Toc370821035"/>
      <w:bookmarkStart w:id="215" w:name="_Toc383162804"/>
      <w:r w:rsidRPr="00FE4872">
        <w:rPr>
          <w:sz w:val="20"/>
          <w:u w:val="single"/>
        </w:rPr>
        <w:t>PROGRESS MEETINGS</w:t>
      </w:r>
      <w:bookmarkEnd w:id="212"/>
      <w:bookmarkEnd w:id="213"/>
      <w:bookmarkEnd w:id="214"/>
      <w:bookmarkEnd w:id="215"/>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6F5EF0" w:rsidRDefault="00146694" w:rsidP="00E95EB0">
      <w:pPr>
        <w:widowControl/>
        <w:spacing w:before="120"/>
        <w:jc w:val="both"/>
        <w:rPr>
          <w:spacing w:val="-2"/>
          <w:sz w:val="20"/>
        </w:rPr>
      </w:pPr>
      <w:r>
        <w:rPr>
          <w:sz w:val="20"/>
        </w:rPr>
        <w:tab/>
      </w:r>
      <w:r w:rsidRPr="006B5DB8">
        <w:rPr>
          <w:sz w:val="20"/>
        </w:rPr>
        <w:t xml:space="preserve">Company will conduct weekly, or at other regular intervals as agreed by both </w:t>
      </w:r>
      <w:r w:rsidR="00233EA7">
        <w:rPr>
          <w:sz w:val="20"/>
        </w:rPr>
        <w:t>Parties</w:t>
      </w:r>
      <w:r w:rsidRPr="006B5DB8">
        <w:rPr>
          <w:sz w:val="20"/>
        </w:rPr>
        <w:t xml:space="preserve">, meetings with </w:t>
      </w:r>
      <w:r w:rsidR="00EF662A">
        <w:rPr>
          <w:spacing w:val="-3"/>
          <w:sz w:val="20"/>
        </w:rPr>
        <w:t>Consultant</w:t>
      </w:r>
      <w:r w:rsidR="006736A9">
        <w:rPr>
          <w:sz w:val="20"/>
        </w:rPr>
        <w:t xml:space="preserve">, and </w:t>
      </w:r>
      <w:r w:rsidR="00EF662A">
        <w:rPr>
          <w:spacing w:val="-3"/>
          <w:sz w:val="20"/>
        </w:rPr>
        <w:t>Consultant</w:t>
      </w:r>
      <w:r w:rsidR="006736A9">
        <w:rPr>
          <w:sz w:val="20"/>
        </w:rPr>
        <w:t xml:space="preserve"> shall participate in the same,</w:t>
      </w:r>
      <w:r w:rsidRPr="006B5DB8">
        <w:rPr>
          <w:sz w:val="20"/>
        </w:rPr>
        <w:t xml:space="preserve"> to </w:t>
      </w:r>
      <w:r w:rsidR="00830832">
        <w:rPr>
          <w:sz w:val="20"/>
        </w:rPr>
        <w:t>discuss the performance of</w:t>
      </w:r>
      <w:r w:rsidRPr="006B5DB8">
        <w:rPr>
          <w:sz w:val="20"/>
        </w:rPr>
        <w:t xml:space="preserve"> the </w:t>
      </w:r>
      <w:r w:rsidR="006556DA">
        <w:rPr>
          <w:sz w:val="20"/>
        </w:rPr>
        <w:t>Services</w:t>
      </w:r>
      <w:r w:rsidRPr="006F5EF0">
        <w:rPr>
          <w:spacing w:val="-3"/>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16" w:name="_Toc345516256"/>
      <w:bookmarkStart w:id="217" w:name="_Toc370821039"/>
      <w:bookmarkStart w:id="218" w:name="_Toc383162805"/>
      <w:r w:rsidRPr="00FE56AC">
        <w:rPr>
          <w:sz w:val="20"/>
          <w:u w:val="single"/>
        </w:rPr>
        <w:t>COOPERATION WITH OTHERS</w:t>
      </w:r>
      <w:bookmarkEnd w:id="216"/>
      <w:bookmarkEnd w:id="217"/>
      <w:bookmarkEnd w:id="218"/>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6F5EF0" w:rsidRDefault="00146694" w:rsidP="00E95EB0">
      <w:pPr>
        <w:widowControl/>
        <w:spacing w:before="120"/>
        <w:jc w:val="both"/>
        <w:rPr>
          <w:color w:val="000000"/>
          <w:sz w:val="20"/>
        </w:rPr>
      </w:pPr>
      <w:r>
        <w:rPr>
          <w:spacing w:val="-2"/>
          <w:sz w:val="20"/>
        </w:rPr>
        <w:tab/>
      </w:r>
      <w:r w:rsidR="00EF662A">
        <w:rPr>
          <w:spacing w:val="-3"/>
          <w:sz w:val="20"/>
        </w:rPr>
        <w:t>Consultant</w:t>
      </w:r>
      <w:r w:rsidRPr="00443947">
        <w:rPr>
          <w:sz w:val="20"/>
        </w:rPr>
        <w:t xml:space="preserve"> shall fully cooperate and coordinate with Company employees and other contractors who may be awarded other work. </w:t>
      </w:r>
      <w:r w:rsidR="00EF662A">
        <w:rPr>
          <w:spacing w:val="-3"/>
          <w:sz w:val="20"/>
        </w:rPr>
        <w:t>Consultant</w:t>
      </w:r>
      <w:r w:rsidRPr="00443947">
        <w:rPr>
          <w:sz w:val="20"/>
        </w:rPr>
        <w:t xml:space="preserve"> shall not commit or permit any act which will interfere with the performance of </w:t>
      </w:r>
      <w:r>
        <w:rPr>
          <w:sz w:val="20"/>
        </w:rPr>
        <w:t>work</w:t>
      </w:r>
      <w:r w:rsidRPr="00443947">
        <w:rPr>
          <w:sz w:val="20"/>
        </w:rPr>
        <w:t xml:space="preserve"> by Company employees or other contractors. </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19" w:name="_Toc345516258"/>
      <w:bookmarkStart w:id="220" w:name="_Toc370821041"/>
      <w:bookmarkStart w:id="221" w:name="_Toc383162806"/>
      <w:r w:rsidRPr="00412B6F">
        <w:rPr>
          <w:sz w:val="20"/>
          <w:u w:val="single"/>
        </w:rPr>
        <w:t>LIENS</w:t>
      </w:r>
      <w:bookmarkEnd w:id="219"/>
      <w:bookmarkEnd w:id="220"/>
      <w:bookmarkEnd w:id="221"/>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6F5EF0" w:rsidRDefault="00146694" w:rsidP="00E95EB0">
      <w:pPr>
        <w:widowControl/>
        <w:suppressAutoHyphens/>
        <w:spacing w:before="120"/>
        <w:jc w:val="both"/>
        <w:rPr>
          <w:spacing w:val="-2"/>
          <w:sz w:val="20"/>
        </w:rPr>
      </w:pPr>
      <w:r>
        <w:rPr>
          <w:spacing w:val="-2"/>
          <w:sz w:val="20"/>
        </w:rPr>
        <w:tab/>
      </w:r>
      <w:r w:rsidR="00EF662A">
        <w:rPr>
          <w:spacing w:val="-3"/>
          <w:sz w:val="20"/>
        </w:rPr>
        <w:t>Consultant</w:t>
      </w:r>
      <w:r w:rsidRPr="00443947">
        <w:rPr>
          <w:sz w:val="20"/>
        </w:rPr>
        <w:t xml:space="preserve"> shall</w:t>
      </w:r>
      <w:r w:rsidR="00F527F7">
        <w:rPr>
          <w:sz w:val="20"/>
        </w:rPr>
        <w:t>:</w:t>
      </w:r>
      <w:r w:rsidRPr="00443947">
        <w:rPr>
          <w:sz w:val="20"/>
        </w:rPr>
        <w:t xml:space="preserve"> </w:t>
      </w:r>
      <w:r w:rsidR="00AA3494">
        <w:rPr>
          <w:sz w:val="20"/>
        </w:rPr>
        <w:t>(i</w:t>
      </w:r>
      <w:r w:rsidRPr="00443947">
        <w:rPr>
          <w:sz w:val="20"/>
        </w:rPr>
        <w:t>) indemnify, defend, and hold harmless Company from all laborers</w:t>
      </w:r>
      <w:r w:rsidR="00CE0DD8">
        <w:rPr>
          <w:sz w:val="20"/>
        </w:rPr>
        <w:t>,</w:t>
      </w:r>
      <w:r w:rsidR="00FF747D">
        <w:rPr>
          <w:sz w:val="20"/>
        </w:rPr>
        <w:t>’</w:t>
      </w:r>
      <w:r w:rsidRPr="00443947">
        <w:rPr>
          <w:sz w:val="20"/>
        </w:rPr>
        <w:t xml:space="preserve"> materialmen</w:t>
      </w:r>
      <w:r w:rsidR="00FF747D">
        <w:rPr>
          <w:sz w:val="20"/>
        </w:rPr>
        <w:t>’</w:t>
      </w:r>
      <w:r w:rsidRPr="00443947">
        <w:rPr>
          <w:sz w:val="20"/>
        </w:rPr>
        <w:t>s and mechanics</w:t>
      </w:r>
      <w:r w:rsidR="00FF747D">
        <w:rPr>
          <w:sz w:val="20"/>
        </w:rPr>
        <w:t>’</w:t>
      </w:r>
      <w:r w:rsidR="00C963A8">
        <w:rPr>
          <w:sz w:val="20"/>
        </w:rPr>
        <w:t xml:space="preserve"> liens</w:t>
      </w:r>
      <w:r w:rsidRPr="00443947">
        <w:rPr>
          <w:sz w:val="20"/>
        </w:rPr>
        <w:t xml:space="preserve"> or </w:t>
      </w:r>
      <w:r w:rsidR="00D43A26">
        <w:rPr>
          <w:sz w:val="20"/>
        </w:rPr>
        <w:t xml:space="preserve">other </w:t>
      </w:r>
      <w:r w:rsidRPr="00443947">
        <w:rPr>
          <w:sz w:val="20"/>
        </w:rPr>
        <w:t xml:space="preserve">claims made or filed </w:t>
      </w:r>
      <w:r w:rsidR="002331D8">
        <w:rPr>
          <w:sz w:val="20"/>
        </w:rPr>
        <w:t xml:space="preserve">against Company or </w:t>
      </w:r>
      <w:r w:rsidRPr="00443947">
        <w:rPr>
          <w:sz w:val="20"/>
        </w:rPr>
        <w:t xml:space="preserve">upon </w:t>
      </w:r>
      <w:r w:rsidR="00167AEC">
        <w:rPr>
          <w:sz w:val="20"/>
        </w:rPr>
        <w:t xml:space="preserve">the Work Site </w:t>
      </w:r>
      <w:r w:rsidRPr="00443947">
        <w:rPr>
          <w:sz w:val="20"/>
        </w:rPr>
        <w:t xml:space="preserve">or </w:t>
      </w:r>
      <w:r w:rsidR="00CE0DD8">
        <w:rPr>
          <w:sz w:val="20"/>
        </w:rPr>
        <w:t>other Company</w:t>
      </w:r>
      <w:r w:rsidR="00CE0DD8" w:rsidRPr="00443947">
        <w:rPr>
          <w:sz w:val="20"/>
        </w:rPr>
        <w:t xml:space="preserve"> </w:t>
      </w:r>
      <w:r w:rsidRPr="00443947">
        <w:rPr>
          <w:sz w:val="20"/>
        </w:rPr>
        <w:t>property on account of</w:t>
      </w:r>
      <w:r w:rsidR="00653618">
        <w:rPr>
          <w:sz w:val="20"/>
        </w:rPr>
        <w:t xml:space="preserve"> any </w:t>
      </w:r>
      <w:r w:rsidR="006556DA">
        <w:rPr>
          <w:sz w:val="20"/>
        </w:rPr>
        <w:t>Services</w:t>
      </w:r>
      <w:r w:rsidR="00653618">
        <w:rPr>
          <w:sz w:val="20"/>
        </w:rPr>
        <w:t xml:space="preserve"> performed or </w:t>
      </w:r>
      <w:r w:rsidR="00985366">
        <w:rPr>
          <w:sz w:val="20"/>
        </w:rPr>
        <w:t>Deliverables</w:t>
      </w:r>
      <w:r w:rsidRPr="00443947">
        <w:rPr>
          <w:sz w:val="20"/>
        </w:rPr>
        <w:t xml:space="preserve"> furnished by </w:t>
      </w:r>
      <w:r>
        <w:rPr>
          <w:sz w:val="20"/>
        </w:rPr>
        <w:t>Subcontractor</w:t>
      </w:r>
      <w:r w:rsidRPr="00443947">
        <w:rPr>
          <w:sz w:val="20"/>
        </w:rPr>
        <w:t>s of any tier</w:t>
      </w:r>
      <w:r w:rsidR="00CE0DD8">
        <w:rPr>
          <w:sz w:val="20"/>
        </w:rPr>
        <w:t xml:space="preserve"> in connection with the </w:t>
      </w:r>
      <w:r w:rsidR="006556DA">
        <w:rPr>
          <w:sz w:val="20"/>
        </w:rPr>
        <w:t>Services</w:t>
      </w:r>
      <w:r w:rsidR="00F527F7">
        <w:rPr>
          <w:sz w:val="20"/>
        </w:rPr>
        <w:t>;</w:t>
      </w:r>
      <w:r w:rsidRPr="00443947">
        <w:rPr>
          <w:sz w:val="20"/>
        </w:rPr>
        <w:t xml:space="preserve"> and </w:t>
      </w:r>
      <w:r w:rsidR="00AA3494">
        <w:rPr>
          <w:sz w:val="20"/>
        </w:rPr>
        <w:t>(ii</w:t>
      </w:r>
      <w:r w:rsidRPr="00443947">
        <w:rPr>
          <w:sz w:val="20"/>
        </w:rPr>
        <w:t xml:space="preserve">) keep the </w:t>
      </w:r>
      <w:r>
        <w:rPr>
          <w:sz w:val="20"/>
        </w:rPr>
        <w:t>Work</w:t>
      </w:r>
      <w:r w:rsidRPr="00443947">
        <w:rPr>
          <w:sz w:val="20"/>
        </w:rPr>
        <w:t xml:space="preserve"> </w:t>
      </w:r>
      <w:r w:rsidR="006556DA">
        <w:rPr>
          <w:sz w:val="20"/>
        </w:rPr>
        <w:t xml:space="preserve">Site </w:t>
      </w:r>
      <w:r w:rsidRPr="00443947">
        <w:rPr>
          <w:sz w:val="20"/>
        </w:rPr>
        <w:t xml:space="preserve">and said property free and clear of all liens or claims arising from the performance of any </w:t>
      </w:r>
      <w:r w:rsidR="006556DA">
        <w:rPr>
          <w:sz w:val="20"/>
        </w:rPr>
        <w:t>Services</w:t>
      </w:r>
      <w:r w:rsidRPr="00443947">
        <w:rPr>
          <w:sz w:val="20"/>
        </w:rPr>
        <w:t xml:space="preserve"> covered by th</w:t>
      </w:r>
      <w:r w:rsidR="00370C9F">
        <w:rPr>
          <w:sz w:val="20"/>
        </w:rPr>
        <w:t>e</w:t>
      </w:r>
      <w:r w:rsidRPr="00443947">
        <w:rPr>
          <w:sz w:val="20"/>
        </w:rPr>
        <w:t xml:space="preserve"> Contract by </w:t>
      </w:r>
      <w:r w:rsidR="00EF662A">
        <w:rPr>
          <w:spacing w:val="-3"/>
          <w:sz w:val="20"/>
        </w:rPr>
        <w:t>Consultant</w:t>
      </w:r>
      <w:r w:rsidR="00370C9F">
        <w:rPr>
          <w:sz w:val="20"/>
        </w:rPr>
        <w:t xml:space="preserve"> or</w:t>
      </w:r>
      <w:r w:rsidRPr="00443947">
        <w:rPr>
          <w:sz w:val="20"/>
        </w:rPr>
        <w:t xml:space="preserve"> its </w:t>
      </w:r>
      <w:r>
        <w:rPr>
          <w:sz w:val="20"/>
        </w:rPr>
        <w:t>Subcontractor</w:t>
      </w:r>
      <w:r w:rsidRPr="00443947">
        <w:rPr>
          <w:sz w:val="20"/>
        </w:rPr>
        <w:t>s</w:t>
      </w:r>
      <w:r w:rsidR="00CF68A3">
        <w:rPr>
          <w:sz w:val="20"/>
        </w:rPr>
        <w:t xml:space="preserve"> of any tier</w:t>
      </w:r>
      <w:r>
        <w:rPr>
          <w:spacing w:val="-2"/>
          <w:sz w:val="20"/>
        </w:rPr>
        <w:t>.</w:t>
      </w:r>
    </w:p>
    <w:p w:rsidR="00146694" w:rsidRDefault="00146694" w:rsidP="00E95EB0">
      <w:pPr>
        <w:widowControl/>
        <w:suppressAutoHyphens/>
        <w:spacing w:before="120"/>
        <w:jc w:val="both"/>
        <w:rPr>
          <w:spacing w:val="-2"/>
          <w:sz w:val="20"/>
        </w:rPr>
      </w:pPr>
      <w:r w:rsidRPr="00443947">
        <w:rPr>
          <w:spacing w:val="-3"/>
          <w:sz w:val="20"/>
        </w:rPr>
        <w:t>If any lien arising out of th</w:t>
      </w:r>
      <w:r w:rsidR="00370C9F">
        <w:rPr>
          <w:spacing w:val="-3"/>
          <w:sz w:val="20"/>
        </w:rPr>
        <w:t>e</w:t>
      </w:r>
      <w:r w:rsidRPr="00443947">
        <w:rPr>
          <w:spacing w:val="-3"/>
          <w:sz w:val="20"/>
        </w:rPr>
        <w:t xml:space="preserve"> Contract is filed before or after </w:t>
      </w:r>
      <w:r w:rsidR="006556DA">
        <w:rPr>
          <w:spacing w:val="-3"/>
          <w:sz w:val="20"/>
        </w:rPr>
        <w:t>Services</w:t>
      </w:r>
      <w:r w:rsidRPr="00443947">
        <w:rPr>
          <w:spacing w:val="-3"/>
          <w:sz w:val="20"/>
        </w:rPr>
        <w:t xml:space="preserve"> is completed, </w:t>
      </w:r>
      <w:r w:rsidR="00EF662A">
        <w:rPr>
          <w:spacing w:val="-3"/>
          <w:sz w:val="20"/>
        </w:rPr>
        <w:t>Consultant</w:t>
      </w:r>
      <w:r w:rsidRPr="00443947">
        <w:rPr>
          <w:spacing w:val="-3"/>
          <w:sz w:val="20"/>
        </w:rPr>
        <w:t xml:space="preserve">, within ten (10) days after receiving from Company </w:t>
      </w:r>
      <w:r w:rsidR="00AA3494">
        <w:rPr>
          <w:spacing w:val="-3"/>
          <w:sz w:val="20"/>
        </w:rPr>
        <w:t>N</w:t>
      </w:r>
      <w:r w:rsidRPr="00443947">
        <w:rPr>
          <w:spacing w:val="-3"/>
          <w:sz w:val="20"/>
        </w:rPr>
        <w:t xml:space="preserve">otice of such lien, shall obtain release of or otherwise satisfy such lien. If </w:t>
      </w:r>
      <w:r w:rsidR="00EF662A">
        <w:rPr>
          <w:spacing w:val="-3"/>
          <w:sz w:val="20"/>
        </w:rPr>
        <w:t>Consultant</w:t>
      </w:r>
      <w:r w:rsidRPr="00443947">
        <w:rPr>
          <w:spacing w:val="-3"/>
          <w:sz w:val="20"/>
        </w:rPr>
        <w:t xml:space="preserve"> fails to do so</w:t>
      </w:r>
      <w:r w:rsidR="00167AEC">
        <w:rPr>
          <w:spacing w:val="-3"/>
          <w:sz w:val="20"/>
        </w:rPr>
        <w:t xml:space="preserve"> within such period of time</w:t>
      </w:r>
      <w:r w:rsidRPr="00443947">
        <w:rPr>
          <w:spacing w:val="-3"/>
          <w:sz w:val="20"/>
        </w:rPr>
        <w:t xml:space="preserve">, Company may take such steps and make such expenditures as in its discretion it deems advisable to obtain release of or otherwise satisfy any such lien or liens, and </w:t>
      </w:r>
      <w:r w:rsidR="00EF662A">
        <w:rPr>
          <w:spacing w:val="-3"/>
          <w:sz w:val="20"/>
        </w:rPr>
        <w:t>Consultant</w:t>
      </w:r>
      <w:r w:rsidRPr="00443947">
        <w:rPr>
          <w:spacing w:val="-3"/>
          <w:sz w:val="20"/>
        </w:rPr>
        <w:t xml:space="preserve"> shall upon demand reimburse Company for all costs incurred and expenditures made by Company in obtaining such release or satisfaction</w:t>
      </w:r>
      <w:r w:rsidRPr="006F5EF0">
        <w:rPr>
          <w:spacing w:val="-2"/>
          <w:sz w:val="20"/>
        </w:rPr>
        <w:t>.</w:t>
      </w:r>
      <w:r w:rsidR="002331D8">
        <w:rPr>
          <w:spacing w:val="-2"/>
          <w:sz w:val="20"/>
        </w:rPr>
        <w:t xml:space="preserve"> If any non-payment claim is made directly against Company arising out of non-payment to any Subcontractor</w:t>
      </w:r>
      <w:r w:rsidR="00CE0DD8">
        <w:rPr>
          <w:spacing w:val="-2"/>
          <w:sz w:val="20"/>
        </w:rPr>
        <w:t xml:space="preserve"> (including any liens or claims based on the failure or alleged failure to maintain a payment bond)</w:t>
      </w:r>
      <w:r w:rsidR="002331D8">
        <w:rPr>
          <w:spacing w:val="-2"/>
          <w:sz w:val="20"/>
        </w:rPr>
        <w:t xml:space="preserve">, </w:t>
      </w:r>
      <w:r w:rsidR="00EF662A">
        <w:rPr>
          <w:spacing w:val="-3"/>
          <w:sz w:val="20"/>
        </w:rPr>
        <w:t>Consultant</w:t>
      </w:r>
      <w:r w:rsidR="002331D8">
        <w:rPr>
          <w:spacing w:val="-2"/>
          <w:sz w:val="20"/>
        </w:rPr>
        <w:t xml:space="preserve"> shall assume the defense of such claim </w:t>
      </w:r>
      <w:r w:rsidR="002331D8" w:rsidRPr="00443947">
        <w:rPr>
          <w:spacing w:val="-3"/>
          <w:sz w:val="20"/>
        </w:rPr>
        <w:t xml:space="preserve">within ten (10) days after receiving </w:t>
      </w:r>
      <w:r w:rsidR="002331D8">
        <w:rPr>
          <w:spacing w:val="-3"/>
          <w:sz w:val="20"/>
        </w:rPr>
        <w:t>N</w:t>
      </w:r>
      <w:r w:rsidR="002331D8" w:rsidRPr="00443947">
        <w:rPr>
          <w:spacing w:val="-3"/>
          <w:sz w:val="20"/>
        </w:rPr>
        <w:t>otice of such</w:t>
      </w:r>
      <w:r w:rsidR="002331D8">
        <w:rPr>
          <w:spacing w:val="-3"/>
          <w:sz w:val="20"/>
        </w:rPr>
        <w:t xml:space="preserve"> claim</w:t>
      </w:r>
      <w:r w:rsidR="00167AEC" w:rsidRPr="00167AEC">
        <w:rPr>
          <w:spacing w:val="-3"/>
          <w:sz w:val="20"/>
        </w:rPr>
        <w:t xml:space="preserve"> </w:t>
      </w:r>
      <w:r w:rsidR="00167AEC" w:rsidRPr="00443947">
        <w:rPr>
          <w:spacing w:val="-3"/>
          <w:sz w:val="20"/>
        </w:rPr>
        <w:t>from Company</w:t>
      </w:r>
      <w:r w:rsidR="002331D8">
        <w:rPr>
          <w:spacing w:val="-3"/>
          <w:sz w:val="20"/>
        </w:rPr>
        <w:t xml:space="preserve">. </w:t>
      </w:r>
      <w:r w:rsidR="002331D8" w:rsidRPr="00443947">
        <w:rPr>
          <w:spacing w:val="-3"/>
          <w:sz w:val="20"/>
        </w:rPr>
        <w:t xml:space="preserve">If </w:t>
      </w:r>
      <w:r w:rsidR="00EF662A">
        <w:rPr>
          <w:spacing w:val="-3"/>
          <w:sz w:val="20"/>
        </w:rPr>
        <w:t>Consultant</w:t>
      </w:r>
      <w:r w:rsidR="002331D8" w:rsidRPr="00443947">
        <w:rPr>
          <w:spacing w:val="-3"/>
          <w:sz w:val="20"/>
        </w:rPr>
        <w:t xml:space="preserve"> fails to do so, </w:t>
      </w:r>
      <w:r w:rsidR="00EF662A">
        <w:rPr>
          <w:spacing w:val="-3"/>
          <w:sz w:val="20"/>
        </w:rPr>
        <w:t>Consultant</w:t>
      </w:r>
      <w:r w:rsidR="002331D8" w:rsidRPr="00443947">
        <w:rPr>
          <w:spacing w:val="-3"/>
          <w:sz w:val="20"/>
        </w:rPr>
        <w:t xml:space="preserve"> shall upon demand reimburse Company for all costs incurred and expenditures made by Company </w:t>
      </w:r>
      <w:r w:rsidR="002331D8">
        <w:rPr>
          <w:spacing w:val="-3"/>
          <w:sz w:val="20"/>
        </w:rPr>
        <w:t>to satisfy such claim.</w:t>
      </w:r>
    </w:p>
    <w:p w:rsidR="00146694" w:rsidRPr="006F5EF0" w:rsidRDefault="00EF662A" w:rsidP="00E95EB0">
      <w:pPr>
        <w:widowControl/>
        <w:spacing w:before="120"/>
        <w:jc w:val="both"/>
        <w:rPr>
          <w:spacing w:val="-2"/>
          <w:sz w:val="20"/>
        </w:rPr>
      </w:pPr>
      <w:r>
        <w:rPr>
          <w:spacing w:val="-3"/>
          <w:sz w:val="20"/>
        </w:rPr>
        <w:t>Consultant</w:t>
      </w:r>
      <w:r w:rsidR="00FF747D">
        <w:rPr>
          <w:spacing w:val="-3"/>
          <w:sz w:val="20"/>
        </w:rPr>
        <w:t>’</w:t>
      </w:r>
      <w:r w:rsidR="00146694" w:rsidRPr="00443947">
        <w:rPr>
          <w:spacing w:val="-3"/>
          <w:sz w:val="20"/>
        </w:rPr>
        <w:t xml:space="preserve">s obligation to indemnify, defend and hold harmless Company from liens </w:t>
      </w:r>
      <w:r w:rsidR="002331D8">
        <w:rPr>
          <w:spacing w:val="-3"/>
          <w:sz w:val="20"/>
        </w:rPr>
        <w:t xml:space="preserve">and claims </w:t>
      </w:r>
      <w:r w:rsidR="00146694" w:rsidRPr="00443947">
        <w:rPr>
          <w:spacing w:val="-3"/>
          <w:sz w:val="20"/>
        </w:rPr>
        <w:t xml:space="preserve">shall not in any way be rendered unenforceable, or altered, amended, eliminated or otherwise conditioned by any laws and regulations related to processing such liens. </w:t>
      </w:r>
      <w:r w:rsidR="00CE0DD8">
        <w:rPr>
          <w:spacing w:val="-3"/>
          <w:sz w:val="20"/>
        </w:rPr>
        <w:t xml:space="preserve"> Company shall have no obligation to deliver a copy of any notice of claim or right to a lien to Consultant or any other person or entity.</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22" w:name="_Toc345516259"/>
      <w:bookmarkStart w:id="223" w:name="_Toc370821042"/>
      <w:bookmarkStart w:id="224" w:name="_Toc383162807"/>
      <w:r w:rsidRPr="00412B6F">
        <w:rPr>
          <w:sz w:val="20"/>
          <w:u w:val="single"/>
        </w:rPr>
        <w:t>CONFLICTS, ERRORS, OMISSIONS, OR DISCREPANCIES IN CONTRACT DOCUMENTS</w:t>
      </w:r>
      <w:bookmarkEnd w:id="222"/>
      <w:bookmarkEnd w:id="223"/>
      <w:bookmarkEnd w:id="224"/>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977AE4" w:rsidRDefault="00146694" w:rsidP="00E95EB0">
      <w:pPr>
        <w:widowControl/>
        <w:spacing w:before="120"/>
        <w:jc w:val="both"/>
        <w:rPr>
          <w:sz w:val="20"/>
        </w:rPr>
      </w:pPr>
      <w:r>
        <w:rPr>
          <w:sz w:val="20"/>
        </w:rPr>
        <w:tab/>
      </w:r>
      <w:r w:rsidR="00EF662A">
        <w:rPr>
          <w:spacing w:val="-3"/>
          <w:sz w:val="20"/>
        </w:rPr>
        <w:t>Consultant</w:t>
      </w:r>
      <w:r w:rsidRPr="00443947">
        <w:rPr>
          <w:sz w:val="20"/>
        </w:rPr>
        <w:t xml:space="preserve"> shall advise Company in writing of all conflicts, errors, omissions, or discrepancies among the various </w:t>
      </w:r>
      <w:r w:rsidR="00370C9F">
        <w:rPr>
          <w:sz w:val="20"/>
        </w:rPr>
        <w:t>Contract Documents</w:t>
      </w:r>
      <w:r w:rsidR="00370C9F" w:rsidRPr="00443947">
        <w:rPr>
          <w:sz w:val="20"/>
        </w:rPr>
        <w:t xml:space="preserve"> </w:t>
      </w:r>
      <w:r w:rsidRPr="00443947">
        <w:rPr>
          <w:sz w:val="20"/>
        </w:rPr>
        <w:t xml:space="preserve">immediately upon discovery and prior to </w:t>
      </w:r>
      <w:r w:rsidR="00EF662A">
        <w:rPr>
          <w:spacing w:val="-3"/>
          <w:sz w:val="20"/>
        </w:rPr>
        <w:t>Consultant</w:t>
      </w:r>
      <w:r w:rsidR="00FF747D">
        <w:rPr>
          <w:sz w:val="20"/>
        </w:rPr>
        <w:t>’</w:t>
      </w:r>
      <w:r w:rsidRPr="00443947">
        <w:rPr>
          <w:sz w:val="20"/>
        </w:rPr>
        <w:t xml:space="preserve">s performing the affected </w:t>
      </w:r>
      <w:r w:rsidR="006556DA">
        <w:rPr>
          <w:sz w:val="20"/>
        </w:rPr>
        <w:t>Services</w:t>
      </w:r>
      <w:r w:rsidRPr="00443947">
        <w:rPr>
          <w:sz w:val="20"/>
        </w:rPr>
        <w:t xml:space="preserve">. </w:t>
      </w:r>
      <w:r w:rsidR="00DB4426">
        <w:rPr>
          <w:sz w:val="20"/>
        </w:rPr>
        <w:t xml:space="preserve">If </w:t>
      </w:r>
      <w:r w:rsidR="00EF662A">
        <w:rPr>
          <w:spacing w:val="-3"/>
          <w:sz w:val="20"/>
        </w:rPr>
        <w:t>Consultant</w:t>
      </w:r>
      <w:r w:rsidR="00DB4426">
        <w:rPr>
          <w:sz w:val="20"/>
        </w:rPr>
        <w:t xml:space="preserve"> performs any </w:t>
      </w:r>
      <w:r w:rsidR="006556DA">
        <w:rPr>
          <w:sz w:val="20"/>
        </w:rPr>
        <w:t>Services</w:t>
      </w:r>
      <w:r w:rsidR="00DB4426">
        <w:rPr>
          <w:sz w:val="20"/>
        </w:rPr>
        <w:t xml:space="preserve"> knowing it involves a recognized error, inconsistency or omission in the Contract Documents without such notice to Company, </w:t>
      </w:r>
      <w:r w:rsidR="00EF662A">
        <w:rPr>
          <w:spacing w:val="-3"/>
          <w:sz w:val="20"/>
        </w:rPr>
        <w:t>Consultant</w:t>
      </w:r>
      <w:r w:rsidR="00DB4426">
        <w:rPr>
          <w:sz w:val="20"/>
        </w:rPr>
        <w:t xml:space="preserve"> </w:t>
      </w:r>
      <w:r w:rsidR="001C0EB8">
        <w:rPr>
          <w:sz w:val="20"/>
        </w:rPr>
        <w:t>shall be responsible for all necessary corrective work and shall bear all costs for correction</w:t>
      </w:r>
      <w:r w:rsidR="00DB4426">
        <w:rPr>
          <w:sz w:val="20"/>
        </w:rPr>
        <w:t xml:space="preserve">.  </w:t>
      </w:r>
      <w:r w:rsidRPr="00443947">
        <w:rPr>
          <w:sz w:val="20"/>
        </w:rPr>
        <w:t xml:space="preserve">Anything mentioned in the </w:t>
      </w:r>
      <w:r w:rsidR="00502A00">
        <w:rPr>
          <w:sz w:val="20"/>
        </w:rPr>
        <w:t xml:space="preserve">Scope of Work </w:t>
      </w:r>
      <w:r w:rsidRPr="00443947">
        <w:rPr>
          <w:sz w:val="20"/>
        </w:rPr>
        <w:t xml:space="preserve">and not shown on the drawings, or shown on the drawings and not mentioned in the </w:t>
      </w:r>
      <w:r w:rsidR="00502A00">
        <w:rPr>
          <w:sz w:val="20"/>
        </w:rPr>
        <w:t>Scope of Work</w:t>
      </w:r>
      <w:r w:rsidRPr="00443947">
        <w:rPr>
          <w:sz w:val="20"/>
        </w:rPr>
        <w:t>, shall be considered as if shown or mentioned in both</w:t>
      </w:r>
      <w:r>
        <w:rPr>
          <w:sz w:val="20"/>
        </w:rPr>
        <w:t>.</w:t>
      </w:r>
      <w:r w:rsidR="001138D4">
        <w:rPr>
          <w:sz w:val="20"/>
        </w:rPr>
        <w:t xml:space="preserve">  </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25" w:name="_Ref72308945"/>
      <w:bookmarkStart w:id="226" w:name="_Toc345516260"/>
      <w:bookmarkStart w:id="227" w:name="_Toc370821043"/>
      <w:bookmarkStart w:id="228" w:name="_Toc383162808"/>
      <w:r w:rsidRPr="00830C8F">
        <w:rPr>
          <w:sz w:val="20"/>
          <w:u w:val="single"/>
        </w:rPr>
        <w:t>CLAIM NOTICE AND RESOLUTION PROCEDURE</w:t>
      </w:r>
      <w:bookmarkEnd w:id="225"/>
      <w:bookmarkEnd w:id="226"/>
      <w:bookmarkEnd w:id="227"/>
      <w:bookmarkEnd w:id="228"/>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830C8F" w:rsidRDefault="00146694" w:rsidP="00E95EB0">
      <w:pPr>
        <w:widowControl/>
        <w:tabs>
          <w:tab w:val="left" w:pos="720"/>
        </w:tabs>
        <w:spacing w:before="120"/>
        <w:jc w:val="both"/>
        <w:rPr>
          <w:sz w:val="20"/>
        </w:rPr>
      </w:pPr>
      <w:r>
        <w:rPr>
          <w:sz w:val="20"/>
        </w:rPr>
        <w:tab/>
      </w:r>
      <w:r w:rsidRPr="00443947">
        <w:rPr>
          <w:sz w:val="20"/>
        </w:rPr>
        <w:t xml:space="preserve">In the event </w:t>
      </w:r>
      <w:r w:rsidR="00EF662A">
        <w:rPr>
          <w:spacing w:val="-3"/>
          <w:sz w:val="20"/>
        </w:rPr>
        <w:t>Consultant</w:t>
      </w:r>
      <w:r w:rsidRPr="00443947">
        <w:rPr>
          <w:sz w:val="20"/>
        </w:rPr>
        <w:t xml:space="preserve"> has a claim or request for a time extension, additional compensation, any other adjustment of the Contract terms, or any dispute arising </w:t>
      </w:r>
      <w:r w:rsidR="00C963A8">
        <w:rPr>
          <w:sz w:val="20"/>
        </w:rPr>
        <w:t>under the Contract</w:t>
      </w:r>
      <w:r w:rsidRPr="00443947">
        <w:rPr>
          <w:sz w:val="20"/>
        </w:rPr>
        <w:t xml:space="preserve"> (hereinafter</w:t>
      </w:r>
      <w:r w:rsidR="00BA0B7B">
        <w:rPr>
          <w:sz w:val="20"/>
        </w:rPr>
        <w:t xml:space="preserve"> “</w:t>
      </w:r>
      <w:r w:rsidRPr="00443947">
        <w:rPr>
          <w:sz w:val="20"/>
        </w:rPr>
        <w:t>Claim</w:t>
      </w:r>
      <w:r w:rsidR="00BA0B7B">
        <w:rPr>
          <w:sz w:val="20"/>
        </w:rPr>
        <w:t>”</w:t>
      </w:r>
      <w:r w:rsidRPr="00443947">
        <w:rPr>
          <w:sz w:val="20"/>
        </w:rPr>
        <w:t xml:space="preserve">), </w:t>
      </w:r>
      <w:r w:rsidR="00EF662A">
        <w:rPr>
          <w:spacing w:val="-3"/>
          <w:sz w:val="20"/>
        </w:rPr>
        <w:t>Consultant</w:t>
      </w:r>
      <w:r w:rsidRPr="00443947">
        <w:rPr>
          <w:sz w:val="20"/>
        </w:rPr>
        <w:t xml:space="preserve"> shall </w:t>
      </w:r>
      <w:r w:rsidR="00AA3494">
        <w:rPr>
          <w:sz w:val="20"/>
        </w:rPr>
        <w:t xml:space="preserve">provide </w:t>
      </w:r>
      <w:r w:rsidRPr="00443947">
        <w:rPr>
          <w:sz w:val="20"/>
        </w:rPr>
        <w:t xml:space="preserve">Company </w:t>
      </w:r>
      <w:r w:rsidR="00AA3494">
        <w:rPr>
          <w:sz w:val="20"/>
        </w:rPr>
        <w:t xml:space="preserve">with Notice of such Claim </w:t>
      </w:r>
      <w:r w:rsidRPr="00443947">
        <w:rPr>
          <w:sz w:val="20"/>
        </w:rPr>
        <w:t xml:space="preserve">within five (5) </w:t>
      </w:r>
      <w:r>
        <w:rPr>
          <w:sz w:val="20"/>
        </w:rPr>
        <w:t>business</w:t>
      </w:r>
      <w:r w:rsidRPr="00443947">
        <w:rPr>
          <w:sz w:val="20"/>
        </w:rPr>
        <w:t xml:space="preserve"> days following the occurrence of the event giving rise to the Claim. </w:t>
      </w:r>
      <w:r w:rsidR="00EF662A">
        <w:rPr>
          <w:spacing w:val="-3"/>
          <w:sz w:val="20"/>
        </w:rPr>
        <w:t>Consultant</w:t>
      </w:r>
      <w:r w:rsidR="00FF747D">
        <w:rPr>
          <w:sz w:val="20"/>
        </w:rPr>
        <w:t>’</w:t>
      </w:r>
      <w:r w:rsidRPr="00443947">
        <w:rPr>
          <w:sz w:val="20"/>
        </w:rPr>
        <w:t xml:space="preserve">s failure to give </w:t>
      </w:r>
      <w:r w:rsidR="00AA3494">
        <w:rPr>
          <w:sz w:val="20"/>
        </w:rPr>
        <w:t>N</w:t>
      </w:r>
      <w:r w:rsidRPr="00443947">
        <w:rPr>
          <w:sz w:val="20"/>
        </w:rPr>
        <w:t xml:space="preserve">otice as required will constitute a waiver of all of </w:t>
      </w:r>
      <w:r w:rsidR="00EF662A">
        <w:rPr>
          <w:spacing w:val="-3"/>
          <w:sz w:val="20"/>
        </w:rPr>
        <w:t>Consultant</w:t>
      </w:r>
      <w:r w:rsidR="00FF747D">
        <w:rPr>
          <w:sz w:val="20"/>
        </w:rPr>
        <w:t>’</w:t>
      </w:r>
      <w:r w:rsidRPr="00443947">
        <w:rPr>
          <w:sz w:val="20"/>
        </w:rPr>
        <w:t>s rights with respect to the Claim</w:t>
      </w:r>
      <w:r w:rsidRPr="006F5EF0">
        <w:rPr>
          <w:sz w:val="20"/>
        </w:rPr>
        <w:t>.</w:t>
      </w:r>
    </w:p>
    <w:p w:rsidR="00146694" w:rsidRDefault="00146694" w:rsidP="00E95EB0">
      <w:pPr>
        <w:widowControl/>
        <w:spacing w:before="120"/>
        <w:jc w:val="both"/>
        <w:rPr>
          <w:sz w:val="20"/>
        </w:rPr>
      </w:pPr>
      <w:r w:rsidRPr="00830C8F">
        <w:rPr>
          <w:sz w:val="20"/>
        </w:rPr>
        <w:t xml:space="preserve">As soon as practicable after Claim notification, </w:t>
      </w:r>
      <w:r w:rsidR="00EF662A">
        <w:rPr>
          <w:spacing w:val="-3"/>
          <w:sz w:val="20"/>
        </w:rPr>
        <w:t>Consultant</w:t>
      </w:r>
      <w:r w:rsidRPr="00830C8F">
        <w:rPr>
          <w:sz w:val="20"/>
        </w:rPr>
        <w:t xml:space="preserve"> shall submit the Claim to Compan</w:t>
      </w:r>
      <w:r w:rsidRPr="00443947">
        <w:rPr>
          <w:sz w:val="20"/>
        </w:rPr>
        <w:t xml:space="preserve">y with all supporting information and documentation. </w:t>
      </w:r>
      <w:r w:rsidR="00EF662A">
        <w:rPr>
          <w:spacing w:val="-3"/>
          <w:sz w:val="20"/>
        </w:rPr>
        <w:t>Consultant</w:t>
      </w:r>
      <w:r w:rsidRPr="00443947">
        <w:rPr>
          <w:sz w:val="20"/>
        </w:rPr>
        <w:t xml:space="preserve"> shall also respond promptly to all Company inquiries about the Claim and its basis</w:t>
      </w:r>
      <w:r w:rsidRPr="006F5EF0">
        <w:rPr>
          <w:sz w:val="20"/>
        </w:rPr>
        <w:t>.</w:t>
      </w:r>
    </w:p>
    <w:p w:rsidR="00146694" w:rsidRPr="004F11E4" w:rsidRDefault="00B10926" w:rsidP="00E95EB0">
      <w:pPr>
        <w:widowControl/>
        <w:spacing w:before="120"/>
        <w:jc w:val="both"/>
        <w:rPr>
          <w:spacing w:val="-2"/>
          <w:sz w:val="20"/>
        </w:rPr>
      </w:pPr>
      <w:r w:rsidRPr="00B10926">
        <w:rPr>
          <w:sz w:val="20"/>
        </w:rPr>
        <w:t xml:space="preserve">Any Claim that is not disposed of by mutual agreement between the Parties shall be decided by Company, which shall provide a written decision to </w:t>
      </w:r>
      <w:r w:rsidR="00EF662A">
        <w:rPr>
          <w:spacing w:val="-3"/>
          <w:sz w:val="20"/>
        </w:rPr>
        <w:t>Consultant</w:t>
      </w:r>
      <w:r w:rsidRPr="00B10926">
        <w:rPr>
          <w:sz w:val="20"/>
        </w:rPr>
        <w:t xml:space="preserve">. Such decision shall be final unless </w:t>
      </w:r>
      <w:r w:rsidR="00EF662A">
        <w:rPr>
          <w:spacing w:val="-3"/>
          <w:sz w:val="20"/>
        </w:rPr>
        <w:t>Consultant</w:t>
      </w:r>
      <w:r w:rsidRPr="00B10926">
        <w:rPr>
          <w:sz w:val="20"/>
        </w:rPr>
        <w:t>, within thirty (30) days after such receipt of Company</w:t>
      </w:r>
      <w:r w:rsidR="00502A00">
        <w:rPr>
          <w:sz w:val="20"/>
        </w:rPr>
        <w:t>’</w:t>
      </w:r>
      <w:r w:rsidRPr="00B10926">
        <w:rPr>
          <w:sz w:val="20"/>
        </w:rPr>
        <w:t xml:space="preserve">s decision, provides to Company a written protest, stating clearly and in detail the basis thereof. </w:t>
      </w:r>
      <w:r w:rsidR="00EF662A">
        <w:rPr>
          <w:spacing w:val="-3"/>
          <w:sz w:val="20"/>
        </w:rPr>
        <w:t>Consultant</w:t>
      </w:r>
      <w:r w:rsidR="00502A00">
        <w:rPr>
          <w:sz w:val="20"/>
        </w:rPr>
        <w:t>’</w:t>
      </w:r>
      <w:r w:rsidRPr="00B10926">
        <w:rPr>
          <w:sz w:val="20"/>
        </w:rPr>
        <w:t>s failure to protest Company</w:t>
      </w:r>
      <w:r w:rsidR="00502A00">
        <w:rPr>
          <w:sz w:val="20"/>
        </w:rPr>
        <w:t>’</w:t>
      </w:r>
      <w:r w:rsidRPr="00B10926">
        <w:rPr>
          <w:sz w:val="20"/>
        </w:rPr>
        <w:t xml:space="preserve">s decision within that time period shall constitute a waiver by </w:t>
      </w:r>
      <w:r w:rsidR="00EF662A">
        <w:rPr>
          <w:spacing w:val="-3"/>
          <w:sz w:val="20"/>
        </w:rPr>
        <w:t>Consultant</w:t>
      </w:r>
      <w:r w:rsidRPr="00B10926">
        <w:rPr>
          <w:sz w:val="20"/>
        </w:rPr>
        <w:t xml:space="preserve"> of its right to dispute the decision. Even if a Claim arises, </w:t>
      </w:r>
      <w:r w:rsidR="00EF662A">
        <w:rPr>
          <w:spacing w:val="-3"/>
          <w:sz w:val="20"/>
        </w:rPr>
        <w:t>Consultant</w:t>
      </w:r>
      <w:r w:rsidRPr="00B10926">
        <w:rPr>
          <w:sz w:val="20"/>
        </w:rPr>
        <w:t xml:space="preserve"> shall continue its performance of </w:t>
      </w:r>
      <w:r w:rsidR="00C151AA">
        <w:rPr>
          <w:sz w:val="20"/>
        </w:rPr>
        <w:t xml:space="preserve">the </w:t>
      </w:r>
      <w:r w:rsidR="006556DA">
        <w:rPr>
          <w:sz w:val="20"/>
        </w:rPr>
        <w:t>Services</w:t>
      </w:r>
      <w:r w:rsidR="00C151AA">
        <w:rPr>
          <w:sz w:val="20"/>
        </w:rPr>
        <w:t xml:space="preserve"> under </w:t>
      </w:r>
      <w:r w:rsidRPr="00B10926">
        <w:rPr>
          <w:sz w:val="20"/>
        </w:rPr>
        <w:t>th</w:t>
      </w:r>
      <w:r w:rsidR="00370C9F">
        <w:rPr>
          <w:sz w:val="20"/>
        </w:rPr>
        <w:t>e</w:t>
      </w:r>
      <w:r w:rsidR="00AA3B95">
        <w:rPr>
          <w:sz w:val="20"/>
        </w:rPr>
        <w:t xml:space="preserve"> terms of the </w:t>
      </w:r>
      <w:r w:rsidRPr="00B10926">
        <w:rPr>
          <w:sz w:val="20"/>
        </w:rPr>
        <w:t>Contract.</w:t>
      </w:r>
    </w:p>
    <w:p w:rsidR="00146694" w:rsidRPr="00F75AA8" w:rsidRDefault="00146694" w:rsidP="004F11E4">
      <w:pPr>
        <w:pStyle w:val="Heading1"/>
        <w:keepNext/>
        <w:widowControl/>
        <w:numPr>
          <w:ilvl w:val="0"/>
          <w:numId w:val="53"/>
        </w:numPr>
        <w:tabs>
          <w:tab w:val="left" w:pos="-720"/>
        </w:tabs>
        <w:suppressAutoHyphens/>
        <w:spacing w:before="120"/>
        <w:rPr>
          <w:spacing w:val="-3"/>
          <w:sz w:val="20"/>
        </w:rPr>
      </w:pPr>
      <w:bookmarkStart w:id="229" w:name="_Toc345516261"/>
      <w:bookmarkStart w:id="230" w:name="_Toc370821044"/>
      <w:bookmarkStart w:id="231" w:name="_Toc383162809"/>
      <w:r w:rsidRPr="00830C8F">
        <w:rPr>
          <w:sz w:val="20"/>
          <w:u w:val="single"/>
        </w:rPr>
        <w:t>SUSPENSION OF WORK</w:t>
      </w:r>
      <w:bookmarkEnd w:id="229"/>
      <w:bookmarkEnd w:id="230"/>
      <w:bookmarkEnd w:id="231"/>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6F5EF0" w:rsidRDefault="00146694" w:rsidP="00E95EB0">
      <w:pPr>
        <w:widowControl/>
        <w:spacing w:before="120"/>
        <w:jc w:val="both"/>
        <w:rPr>
          <w:sz w:val="20"/>
        </w:rPr>
      </w:pPr>
      <w:r>
        <w:rPr>
          <w:sz w:val="20"/>
        </w:rPr>
        <w:tab/>
      </w:r>
      <w:r w:rsidR="00CF68A3" w:rsidRPr="006B5DB8">
        <w:rPr>
          <w:sz w:val="20"/>
        </w:rPr>
        <w:t xml:space="preserve">Company may, </w:t>
      </w:r>
      <w:r w:rsidR="00C151AA">
        <w:rPr>
          <w:sz w:val="20"/>
        </w:rPr>
        <w:t>by</w:t>
      </w:r>
      <w:r w:rsidR="00CF68A3" w:rsidRPr="006B5DB8">
        <w:rPr>
          <w:sz w:val="20"/>
        </w:rPr>
        <w:t xml:space="preserve"> </w:t>
      </w:r>
      <w:r w:rsidR="00CF68A3">
        <w:rPr>
          <w:sz w:val="20"/>
        </w:rPr>
        <w:t>Notice</w:t>
      </w:r>
      <w:r w:rsidR="00CF68A3" w:rsidRPr="006B5DB8">
        <w:rPr>
          <w:sz w:val="20"/>
        </w:rPr>
        <w:t xml:space="preserve">, direct </w:t>
      </w:r>
      <w:r w:rsidR="00EF662A">
        <w:rPr>
          <w:spacing w:val="-3"/>
          <w:sz w:val="20"/>
        </w:rPr>
        <w:t>Consultant</w:t>
      </w:r>
      <w:r w:rsidR="00CF68A3" w:rsidRPr="006B5DB8">
        <w:rPr>
          <w:sz w:val="20"/>
        </w:rPr>
        <w:t xml:space="preserve"> to suspend performance of any or all of the </w:t>
      </w:r>
      <w:r w:rsidR="006556DA">
        <w:rPr>
          <w:sz w:val="20"/>
        </w:rPr>
        <w:t>Services</w:t>
      </w:r>
      <w:r w:rsidR="00CF68A3" w:rsidRPr="006B5DB8">
        <w:rPr>
          <w:sz w:val="20"/>
        </w:rPr>
        <w:t xml:space="preserve"> </w:t>
      </w:r>
      <w:r w:rsidR="00370C9F">
        <w:rPr>
          <w:sz w:val="20"/>
        </w:rPr>
        <w:t xml:space="preserve">under the Contract </w:t>
      </w:r>
      <w:r w:rsidR="00CF68A3" w:rsidRPr="006B5DB8">
        <w:rPr>
          <w:sz w:val="20"/>
        </w:rPr>
        <w:t xml:space="preserve">for a specified period of time. Upon receipt of such </w:t>
      </w:r>
      <w:r w:rsidR="00CF68A3">
        <w:rPr>
          <w:sz w:val="20"/>
        </w:rPr>
        <w:t>Notice</w:t>
      </w:r>
      <w:r w:rsidR="00CF68A3" w:rsidRPr="006B5DB8">
        <w:rPr>
          <w:sz w:val="20"/>
        </w:rPr>
        <w:t xml:space="preserve"> to suspend</w:t>
      </w:r>
      <w:r w:rsidR="00C151AA">
        <w:rPr>
          <w:sz w:val="20"/>
        </w:rPr>
        <w:t xml:space="preserve"> the </w:t>
      </w:r>
      <w:r w:rsidR="006556DA">
        <w:rPr>
          <w:sz w:val="20"/>
        </w:rPr>
        <w:t>Services</w:t>
      </w:r>
      <w:r w:rsidR="00CF68A3" w:rsidRPr="006B5DB8">
        <w:rPr>
          <w:sz w:val="20"/>
        </w:rPr>
        <w:t xml:space="preserve">, </w:t>
      </w:r>
      <w:r w:rsidR="00EF662A">
        <w:rPr>
          <w:spacing w:val="-3"/>
          <w:sz w:val="20"/>
        </w:rPr>
        <w:t>Consultant</w:t>
      </w:r>
      <w:r w:rsidR="00CF68A3" w:rsidRPr="006B5DB8">
        <w:rPr>
          <w:sz w:val="20"/>
        </w:rPr>
        <w:t xml:space="preserve"> shall</w:t>
      </w:r>
      <w:r w:rsidR="00CF68A3">
        <w:rPr>
          <w:sz w:val="20"/>
        </w:rPr>
        <w:t>: (i</w:t>
      </w:r>
      <w:r w:rsidR="00CF68A3" w:rsidRPr="006B5DB8">
        <w:rPr>
          <w:sz w:val="20"/>
        </w:rPr>
        <w:t xml:space="preserve">) discontinue </w:t>
      </w:r>
      <w:r w:rsidR="006556DA">
        <w:rPr>
          <w:sz w:val="20"/>
        </w:rPr>
        <w:t>Services</w:t>
      </w:r>
      <w:r w:rsidR="00CF68A3">
        <w:rPr>
          <w:sz w:val="20"/>
        </w:rPr>
        <w:t>; (ii</w:t>
      </w:r>
      <w:r w:rsidR="00CF68A3" w:rsidRPr="006B5DB8">
        <w:rPr>
          <w:sz w:val="20"/>
        </w:rPr>
        <w:t>) place no</w:t>
      </w:r>
      <w:r w:rsidR="00CF68A3">
        <w:rPr>
          <w:sz w:val="20"/>
        </w:rPr>
        <w:t xml:space="preserve"> further orders or subcontracts; (iii</w:t>
      </w:r>
      <w:r w:rsidR="00CF68A3" w:rsidRPr="006B5DB8">
        <w:rPr>
          <w:sz w:val="20"/>
        </w:rPr>
        <w:t>) susp</w:t>
      </w:r>
      <w:r w:rsidR="00CF68A3">
        <w:rPr>
          <w:sz w:val="20"/>
        </w:rPr>
        <w:t>end all orders and subcontracts; (iv</w:t>
      </w:r>
      <w:r w:rsidR="00CF68A3" w:rsidRPr="006B5DB8">
        <w:rPr>
          <w:sz w:val="20"/>
        </w:rPr>
        <w:t xml:space="preserve">) protect and maintain the </w:t>
      </w:r>
      <w:r w:rsidR="006556DA">
        <w:rPr>
          <w:sz w:val="20"/>
        </w:rPr>
        <w:t>Deliverables</w:t>
      </w:r>
      <w:r w:rsidR="00CF68A3">
        <w:rPr>
          <w:sz w:val="20"/>
        </w:rPr>
        <w:t>; and (v</w:t>
      </w:r>
      <w:r w:rsidR="00CF68A3" w:rsidRPr="006B5DB8">
        <w:rPr>
          <w:sz w:val="20"/>
        </w:rPr>
        <w:t>) otherwise mitigate Company</w:t>
      </w:r>
      <w:r w:rsidR="00CF68A3">
        <w:rPr>
          <w:sz w:val="20"/>
        </w:rPr>
        <w:t>’</w:t>
      </w:r>
      <w:r w:rsidR="00CF68A3" w:rsidRPr="006B5DB8">
        <w:rPr>
          <w:sz w:val="20"/>
        </w:rPr>
        <w:t xml:space="preserve">s costs and liabilities for those </w:t>
      </w:r>
      <w:r w:rsidR="006556DA">
        <w:rPr>
          <w:sz w:val="20"/>
        </w:rPr>
        <w:t>portions of the Services so</w:t>
      </w:r>
      <w:r w:rsidR="00CF68A3" w:rsidRPr="006B5DB8">
        <w:rPr>
          <w:sz w:val="20"/>
        </w:rPr>
        <w:t xml:space="preserve"> suspended</w:t>
      </w:r>
      <w:r w:rsidR="00CF68A3" w:rsidRPr="00C06220">
        <w:rPr>
          <w:spacing w:val="-2"/>
          <w:sz w:val="20"/>
        </w:rPr>
        <w:t>.</w:t>
      </w:r>
      <w:r w:rsidR="00CF68A3">
        <w:rPr>
          <w:spacing w:val="-2"/>
          <w:sz w:val="20"/>
        </w:rPr>
        <w:t xml:space="preserve"> Company shall pay </w:t>
      </w:r>
      <w:r w:rsidR="00EF662A">
        <w:rPr>
          <w:spacing w:val="-3"/>
          <w:sz w:val="20"/>
        </w:rPr>
        <w:t>Consultant</w:t>
      </w:r>
      <w:r w:rsidR="00CF68A3">
        <w:rPr>
          <w:spacing w:val="-2"/>
          <w:sz w:val="20"/>
        </w:rPr>
        <w:t xml:space="preserve"> an equitable amount for incremental costs incurred by </w:t>
      </w:r>
      <w:r w:rsidR="00EF662A">
        <w:rPr>
          <w:spacing w:val="-3"/>
          <w:sz w:val="20"/>
        </w:rPr>
        <w:t>Consultant</w:t>
      </w:r>
      <w:r w:rsidR="00CF68A3">
        <w:rPr>
          <w:spacing w:val="-2"/>
          <w:sz w:val="20"/>
        </w:rPr>
        <w:t xml:space="preserve"> as a result of </w:t>
      </w:r>
      <w:r w:rsidR="002331D8">
        <w:rPr>
          <w:spacing w:val="-2"/>
          <w:sz w:val="20"/>
        </w:rPr>
        <w:t xml:space="preserve">the </w:t>
      </w:r>
      <w:r w:rsidR="00CF68A3">
        <w:rPr>
          <w:spacing w:val="-2"/>
          <w:sz w:val="20"/>
        </w:rPr>
        <w:t xml:space="preserve">suspension; </w:t>
      </w:r>
      <w:r w:rsidR="00CF68A3" w:rsidRPr="00682451">
        <w:rPr>
          <w:spacing w:val="-2"/>
          <w:sz w:val="20"/>
          <w:u w:val="single"/>
        </w:rPr>
        <w:t>provided</w:t>
      </w:r>
      <w:r w:rsidR="00CF68A3">
        <w:rPr>
          <w:spacing w:val="-2"/>
          <w:sz w:val="20"/>
        </w:rPr>
        <w:t xml:space="preserve">, however, that if the suspension </w:t>
      </w:r>
      <w:r w:rsidR="00653618">
        <w:rPr>
          <w:spacing w:val="-2"/>
          <w:sz w:val="20"/>
        </w:rPr>
        <w:t>is due to</w:t>
      </w:r>
      <w:r w:rsidR="00CF68A3">
        <w:rPr>
          <w:spacing w:val="-2"/>
          <w:sz w:val="20"/>
        </w:rPr>
        <w:t xml:space="preserve"> </w:t>
      </w:r>
      <w:r w:rsidR="00EF662A">
        <w:rPr>
          <w:spacing w:val="-3"/>
          <w:sz w:val="20"/>
        </w:rPr>
        <w:t>Consultant</w:t>
      </w:r>
      <w:r w:rsidR="00CF68A3">
        <w:rPr>
          <w:spacing w:val="-2"/>
          <w:sz w:val="20"/>
        </w:rPr>
        <w:t>’s failure to comply with the Contract, no such payment shall be made.</w:t>
      </w:r>
      <w:r w:rsidR="001138D4">
        <w:rPr>
          <w:spacing w:val="-2"/>
          <w:sz w:val="20"/>
        </w:rPr>
        <w:t xml:space="preserve"> Upon any reinstatement of the </w:t>
      </w:r>
      <w:r w:rsidR="006556DA">
        <w:rPr>
          <w:spacing w:val="-2"/>
          <w:sz w:val="20"/>
        </w:rPr>
        <w:t>Services</w:t>
      </w:r>
      <w:r w:rsidR="001138D4">
        <w:rPr>
          <w:spacing w:val="-2"/>
          <w:sz w:val="20"/>
        </w:rPr>
        <w:t xml:space="preserve"> by Company, the time for completion of the </w:t>
      </w:r>
      <w:r w:rsidR="006556DA">
        <w:rPr>
          <w:spacing w:val="-2"/>
          <w:sz w:val="20"/>
        </w:rPr>
        <w:t>Services</w:t>
      </w:r>
      <w:r w:rsidR="001138D4">
        <w:rPr>
          <w:spacing w:val="-2"/>
          <w:sz w:val="20"/>
        </w:rPr>
        <w:t xml:space="preserve"> will be extended for a period equal to the time lost by reason of the suspension.</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32" w:name="_Toc345516262"/>
      <w:bookmarkStart w:id="233" w:name="_Toc370821045"/>
      <w:bookmarkStart w:id="234" w:name="_Toc383162810"/>
      <w:r w:rsidRPr="00830C8F">
        <w:rPr>
          <w:sz w:val="20"/>
          <w:u w:val="single"/>
        </w:rPr>
        <w:t>TERMINATION FOR CONVENIENCE</w:t>
      </w:r>
      <w:bookmarkEnd w:id="232"/>
      <w:bookmarkEnd w:id="233"/>
      <w:bookmarkEnd w:id="234"/>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6F5EF0" w:rsidRDefault="00146694" w:rsidP="00E95EB0">
      <w:pPr>
        <w:widowControl/>
        <w:spacing w:before="120"/>
        <w:jc w:val="both"/>
        <w:rPr>
          <w:b/>
          <w:sz w:val="20"/>
        </w:rPr>
      </w:pPr>
      <w:r>
        <w:rPr>
          <w:sz w:val="20"/>
        </w:rPr>
        <w:tab/>
      </w:r>
      <w:r w:rsidRPr="00443947">
        <w:rPr>
          <w:sz w:val="20"/>
        </w:rPr>
        <w:t>Company may terminate th</w:t>
      </w:r>
      <w:r w:rsidR="00370C9F">
        <w:rPr>
          <w:sz w:val="20"/>
        </w:rPr>
        <w:t>e</w:t>
      </w:r>
      <w:r w:rsidRPr="00443947">
        <w:rPr>
          <w:sz w:val="20"/>
        </w:rPr>
        <w:t xml:space="preserve"> Contract </w:t>
      </w:r>
      <w:r w:rsidR="00C963A8">
        <w:rPr>
          <w:sz w:val="20"/>
        </w:rPr>
        <w:t xml:space="preserve">in whole or in part </w:t>
      </w:r>
      <w:r w:rsidRPr="00443947">
        <w:rPr>
          <w:sz w:val="20"/>
        </w:rPr>
        <w:t xml:space="preserve">at any time without cause prior to its completion by sending to </w:t>
      </w:r>
      <w:r w:rsidR="00EF662A">
        <w:rPr>
          <w:spacing w:val="-3"/>
          <w:sz w:val="20"/>
        </w:rPr>
        <w:t>Consultant</w:t>
      </w:r>
      <w:r w:rsidRPr="00443947">
        <w:rPr>
          <w:sz w:val="20"/>
        </w:rPr>
        <w:t xml:space="preserve"> </w:t>
      </w:r>
      <w:r w:rsidR="00CF68A3">
        <w:rPr>
          <w:sz w:val="20"/>
        </w:rPr>
        <w:t>N</w:t>
      </w:r>
      <w:r w:rsidRPr="00443947">
        <w:rPr>
          <w:sz w:val="20"/>
        </w:rPr>
        <w:t>otice of such termination. Upon such termination</w:t>
      </w:r>
      <w:r>
        <w:rPr>
          <w:sz w:val="20"/>
        </w:rPr>
        <w:t>,</w:t>
      </w:r>
      <w:r w:rsidRPr="00443947">
        <w:rPr>
          <w:sz w:val="20"/>
        </w:rPr>
        <w:t xml:space="preserve"> Company shall pay to </w:t>
      </w:r>
      <w:r w:rsidR="00EF662A">
        <w:rPr>
          <w:spacing w:val="-3"/>
          <w:sz w:val="20"/>
        </w:rPr>
        <w:t>Consultant</w:t>
      </w:r>
      <w:r w:rsidR="00C963A8">
        <w:rPr>
          <w:sz w:val="20"/>
        </w:rPr>
        <w:t>, in fu</w:t>
      </w:r>
      <w:r w:rsidR="002331D8">
        <w:rPr>
          <w:sz w:val="20"/>
        </w:rPr>
        <w:t>ll satisfaction and discharge of</w:t>
      </w:r>
      <w:r w:rsidR="00C963A8">
        <w:rPr>
          <w:sz w:val="20"/>
        </w:rPr>
        <w:t xml:space="preserve"> all liabilities and obligations owed </w:t>
      </w:r>
      <w:r w:rsidR="00EF662A">
        <w:rPr>
          <w:spacing w:val="-3"/>
          <w:sz w:val="20"/>
        </w:rPr>
        <w:t>Consultant</w:t>
      </w:r>
      <w:r w:rsidR="00C963A8">
        <w:rPr>
          <w:sz w:val="20"/>
        </w:rPr>
        <w:t>,</w:t>
      </w:r>
      <w:r w:rsidRPr="00443947">
        <w:rPr>
          <w:sz w:val="20"/>
        </w:rPr>
        <w:t xml:space="preserve"> for all </w:t>
      </w:r>
      <w:r w:rsidR="006556DA">
        <w:rPr>
          <w:sz w:val="20"/>
        </w:rPr>
        <w:t>Services</w:t>
      </w:r>
      <w:r w:rsidRPr="00443947">
        <w:rPr>
          <w:sz w:val="20"/>
        </w:rPr>
        <w:t xml:space="preserve"> satisfactorily performed by </w:t>
      </w:r>
      <w:r w:rsidR="00EF662A">
        <w:rPr>
          <w:spacing w:val="-3"/>
          <w:sz w:val="20"/>
        </w:rPr>
        <w:t>Consultant</w:t>
      </w:r>
      <w:r w:rsidRPr="00443947">
        <w:rPr>
          <w:sz w:val="20"/>
        </w:rPr>
        <w:t xml:space="preserve"> as of the date of termination. Company shall not be liable </w:t>
      </w:r>
      <w:r w:rsidR="00502A00">
        <w:rPr>
          <w:sz w:val="20"/>
        </w:rPr>
        <w:t xml:space="preserve">to </w:t>
      </w:r>
      <w:r w:rsidR="00EF662A">
        <w:rPr>
          <w:spacing w:val="-3"/>
          <w:sz w:val="20"/>
        </w:rPr>
        <w:t>Consultant</w:t>
      </w:r>
      <w:r w:rsidR="00502A00">
        <w:rPr>
          <w:sz w:val="20"/>
        </w:rPr>
        <w:t xml:space="preserve"> or any of its Subcontractors </w:t>
      </w:r>
      <w:r w:rsidRPr="00443947">
        <w:rPr>
          <w:sz w:val="20"/>
        </w:rPr>
        <w:t xml:space="preserve">for anticipated profits </w:t>
      </w:r>
      <w:r w:rsidR="00031B91">
        <w:rPr>
          <w:sz w:val="20"/>
        </w:rPr>
        <w:t xml:space="preserve">or overhead </w:t>
      </w:r>
      <w:r w:rsidRPr="00443947">
        <w:rPr>
          <w:sz w:val="20"/>
        </w:rPr>
        <w:t xml:space="preserve">based upon </w:t>
      </w:r>
      <w:r w:rsidR="006556DA">
        <w:rPr>
          <w:sz w:val="20"/>
        </w:rPr>
        <w:t>Services</w:t>
      </w:r>
      <w:r w:rsidRPr="00443947">
        <w:rPr>
          <w:sz w:val="20"/>
        </w:rPr>
        <w:t xml:space="preserve"> not yet performed</w:t>
      </w:r>
      <w:r w:rsidR="00031B91">
        <w:rPr>
          <w:sz w:val="20"/>
        </w:rPr>
        <w:t xml:space="preserve"> as of the date of termination</w:t>
      </w:r>
      <w:r w:rsidRPr="006F5EF0">
        <w:rPr>
          <w:sz w:val="20"/>
        </w:rPr>
        <w:t>.</w:t>
      </w:r>
    </w:p>
    <w:p w:rsidR="00146694" w:rsidRDefault="00146694" w:rsidP="00E95EB0">
      <w:pPr>
        <w:pStyle w:val="Heading1"/>
        <w:keepNext/>
        <w:widowControl/>
        <w:numPr>
          <w:ilvl w:val="0"/>
          <w:numId w:val="53"/>
        </w:numPr>
        <w:tabs>
          <w:tab w:val="left" w:pos="-720"/>
        </w:tabs>
        <w:suppressAutoHyphens/>
        <w:spacing w:before="120"/>
        <w:rPr>
          <w:color w:val="000000"/>
          <w:spacing w:val="-3"/>
          <w:sz w:val="20"/>
        </w:rPr>
      </w:pPr>
      <w:bookmarkStart w:id="235" w:name="_Ref72308817"/>
      <w:bookmarkStart w:id="236" w:name="_Toc345516263"/>
      <w:bookmarkStart w:id="237" w:name="_Toc370821046"/>
      <w:bookmarkStart w:id="238" w:name="_Toc383162811"/>
      <w:r w:rsidRPr="00F75AA8">
        <w:rPr>
          <w:spacing w:val="-3"/>
          <w:sz w:val="20"/>
          <w:u w:val="single"/>
        </w:rPr>
        <w:t>TERMINATION FOR CAUSE</w:t>
      </w:r>
      <w:bookmarkEnd w:id="235"/>
      <w:bookmarkEnd w:id="236"/>
      <w:bookmarkEnd w:id="237"/>
      <w:bookmarkEnd w:id="238"/>
      <w:r w:rsidR="00E437AE">
        <w:rPr>
          <w:color w:val="000000"/>
          <w:spacing w:val="-3"/>
          <w:sz w:val="20"/>
          <w:u w:val="single"/>
        </w:rPr>
        <w:fldChar w:fldCharType="begin"/>
      </w:r>
      <w:r>
        <w:rPr>
          <w:color w:val="000000"/>
          <w:sz w:val="20"/>
        </w:rPr>
        <w:instrText xml:space="preserve"> TC \f C \l "1" </w:instrText>
      </w:r>
      <w:r w:rsidR="00E437AE">
        <w:rPr>
          <w:color w:val="000000"/>
          <w:spacing w:val="-3"/>
          <w:sz w:val="20"/>
          <w:u w:val="single"/>
        </w:rPr>
        <w:fldChar w:fldCharType="end"/>
      </w:r>
    </w:p>
    <w:p w:rsidR="00F527F7" w:rsidRPr="003E0583" w:rsidRDefault="00F527F7" w:rsidP="00E95EB0">
      <w:pPr>
        <w:widowControl/>
        <w:numPr>
          <w:ilvl w:val="0"/>
          <w:numId w:val="243"/>
        </w:numPr>
        <w:spacing w:before="120"/>
        <w:ind w:hanging="270"/>
        <w:jc w:val="both"/>
        <w:rPr>
          <w:color w:val="000000"/>
          <w:spacing w:val="-2"/>
          <w:sz w:val="20"/>
        </w:rPr>
      </w:pPr>
      <w:r w:rsidRPr="003E0583">
        <w:rPr>
          <w:spacing w:val="-2"/>
          <w:sz w:val="20"/>
        </w:rPr>
        <w:t>For purposes of th</w:t>
      </w:r>
      <w:r w:rsidR="00370C9F">
        <w:rPr>
          <w:spacing w:val="-2"/>
          <w:sz w:val="20"/>
        </w:rPr>
        <w:t>e</w:t>
      </w:r>
      <w:r w:rsidRPr="003E0583">
        <w:rPr>
          <w:spacing w:val="-2"/>
          <w:sz w:val="20"/>
        </w:rPr>
        <w:t xml:space="preserve"> Contract, a </w:t>
      </w:r>
      <w:r w:rsidR="00B10926">
        <w:rPr>
          <w:spacing w:val="-2"/>
          <w:sz w:val="20"/>
        </w:rPr>
        <w:t>default</w:t>
      </w:r>
      <w:r w:rsidRPr="003E0583">
        <w:rPr>
          <w:spacing w:val="-2"/>
          <w:sz w:val="20"/>
        </w:rPr>
        <w:t xml:space="preserve"> by </w:t>
      </w:r>
      <w:r w:rsidR="00EF662A">
        <w:rPr>
          <w:spacing w:val="-3"/>
          <w:sz w:val="20"/>
        </w:rPr>
        <w:t>Consultant</w:t>
      </w:r>
      <w:r w:rsidRPr="003E0583">
        <w:rPr>
          <w:spacing w:val="-2"/>
          <w:sz w:val="20"/>
        </w:rPr>
        <w:t xml:space="preserve"> shall be the occurrence of any of the following</w:t>
      </w:r>
      <w:r w:rsidRPr="003E0583">
        <w:rPr>
          <w:color w:val="000000"/>
          <w:spacing w:val="-2"/>
          <w:sz w:val="20"/>
        </w:rPr>
        <w:t>:</w:t>
      </w:r>
    </w:p>
    <w:p w:rsidR="00F527F7" w:rsidRDefault="00F527F7" w:rsidP="00E95EB0">
      <w:pPr>
        <w:widowControl/>
        <w:numPr>
          <w:ilvl w:val="1"/>
          <w:numId w:val="136"/>
        </w:numPr>
        <w:tabs>
          <w:tab w:val="clear" w:pos="1440"/>
          <w:tab w:val="num" w:pos="630"/>
        </w:tabs>
        <w:spacing w:before="120"/>
        <w:ind w:left="630" w:hanging="270"/>
        <w:jc w:val="both"/>
        <w:rPr>
          <w:spacing w:val="-2"/>
          <w:sz w:val="20"/>
        </w:rPr>
      </w:pPr>
      <w:r w:rsidRPr="006B5DB8">
        <w:rPr>
          <w:sz w:val="20"/>
        </w:rPr>
        <w:t xml:space="preserve">A </w:t>
      </w:r>
      <w:r w:rsidRPr="00CA67D6">
        <w:rPr>
          <w:sz w:val="20"/>
        </w:rPr>
        <w:t>breach</w:t>
      </w:r>
      <w:r w:rsidRPr="006B5DB8">
        <w:rPr>
          <w:sz w:val="20"/>
        </w:rPr>
        <w:t xml:space="preserve"> by </w:t>
      </w:r>
      <w:r w:rsidR="00EF662A">
        <w:rPr>
          <w:spacing w:val="-3"/>
          <w:sz w:val="20"/>
        </w:rPr>
        <w:t>Consultant</w:t>
      </w:r>
      <w:r w:rsidRPr="006B5DB8">
        <w:rPr>
          <w:sz w:val="20"/>
        </w:rPr>
        <w:t xml:space="preserve"> of any of its material obligations under th</w:t>
      </w:r>
      <w:r w:rsidR="00370C9F">
        <w:rPr>
          <w:sz w:val="20"/>
        </w:rPr>
        <w:t>e</w:t>
      </w:r>
      <w:r w:rsidRPr="006B5DB8">
        <w:rPr>
          <w:sz w:val="20"/>
        </w:rPr>
        <w:t xml:space="preserve"> Contract, if such breach continues uncured for a period of </w:t>
      </w:r>
      <w:r w:rsidR="00370C9F">
        <w:rPr>
          <w:sz w:val="20"/>
        </w:rPr>
        <w:t>seven (7)</w:t>
      </w:r>
      <w:r w:rsidRPr="006B5DB8">
        <w:rPr>
          <w:sz w:val="20"/>
        </w:rPr>
        <w:t xml:space="preserve"> days after receipt of </w:t>
      </w:r>
      <w:r>
        <w:rPr>
          <w:sz w:val="20"/>
        </w:rPr>
        <w:t>Notice</w:t>
      </w:r>
      <w:r w:rsidRPr="006B5DB8">
        <w:rPr>
          <w:sz w:val="20"/>
        </w:rPr>
        <w:t xml:space="preserve"> from Company, unless </w:t>
      </w:r>
      <w:r w:rsidR="00370C9F">
        <w:rPr>
          <w:sz w:val="20"/>
        </w:rPr>
        <w:t xml:space="preserve">Company agrees, in writing, </w:t>
      </w:r>
      <w:r w:rsidR="00A3177B">
        <w:rPr>
          <w:sz w:val="20"/>
        </w:rPr>
        <w:t xml:space="preserve">to grant </w:t>
      </w:r>
      <w:r w:rsidR="00EF662A">
        <w:rPr>
          <w:spacing w:val="-3"/>
          <w:sz w:val="20"/>
        </w:rPr>
        <w:t>Consultant</w:t>
      </w:r>
      <w:r w:rsidR="00A3177B">
        <w:rPr>
          <w:sz w:val="20"/>
        </w:rPr>
        <w:t xml:space="preserve"> an </w:t>
      </w:r>
      <w:r w:rsidR="00370C9F">
        <w:rPr>
          <w:sz w:val="20"/>
        </w:rPr>
        <w:t>extension of such seven</w:t>
      </w:r>
      <w:r w:rsidR="00C151AA">
        <w:rPr>
          <w:sz w:val="20"/>
        </w:rPr>
        <w:t xml:space="preserve"> (7) </w:t>
      </w:r>
      <w:r w:rsidR="00370C9F">
        <w:rPr>
          <w:sz w:val="20"/>
        </w:rPr>
        <w:t xml:space="preserve">day </w:t>
      </w:r>
      <w:r w:rsidRPr="006B5DB8">
        <w:rPr>
          <w:sz w:val="20"/>
        </w:rPr>
        <w:t>period</w:t>
      </w:r>
      <w:r w:rsidR="00A3177B">
        <w:rPr>
          <w:sz w:val="20"/>
        </w:rPr>
        <w:t xml:space="preserve"> for a period of time to be determined at Company’s sole discretion</w:t>
      </w:r>
      <w:r w:rsidR="00370C9F">
        <w:rPr>
          <w:sz w:val="20"/>
        </w:rPr>
        <w:t xml:space="preserve">. In </w:t>
      </w:r>
      <w:r w:rsidR="00C151AA">
        <w:rPr>
          <w:sz w:val="20"/>
        </w:rPr>
        <w:t>such</w:t>
      </w:r>
      <w:r w:rsidR="00370C9F">
        <w:rPr>
          <w:sz w:val="20"/>
        </w:rPr>
        <w:t xml:space="preserve"> </w:t>
      </w:r>
      <w:r w:rsidR="008B69CA">
        <w:rPr>
          <w:sz w:val="20"/>
        </w:rPr>
        <w:t>circumstance</w:t>
      </w:r>
      <w:r w:rsidR="00370C9F">
        <w:rPr>
          <w:sz w:val="20"/>
        </w:rPr>
        <w:t>, Company shall prescribe the new cure period in writing.</w:t>
      </w:r>
      <w:r w:rsidR="0038375E">
        <w:rPr>
          <w:sz w:val="20"/>
        </w:rPr>
        <w:t xml:space="preserve"> </w:t>
      </w:r>
      <w:r>
        <w:rPr>
          <w:sz w:val="20"/>
        </w:rPr>
        <w:t>For purposes of th</w:t>
      </w:r>
      <w:r w:rsidR="0038375E">
        <w:rPr>
          <w:sz w:val="20"/>
        </w:rPr>
        <w:t>e</w:t>
      </w:r>
      <w:r w:rsidRPr="006B5DB8">
        <w:rPr>
          <w:sz w:val="20"/>
        </w:rPr>
        <w:t xml:space="preserve"> Contract, a </w:t>
      </w:r>
      <w:r w:rsidR="00B10926">
        <w:rPr>
          <w:sz w:val="20"/>
        </w:rPr>
        <w:t>default</w:t>
      </w:r>
      <w:r w:rsidRPr="006B5DB8">
        <w:rPr>
          <w:sz w:val="20"/>
        </w:rPr>
        <w:t xml:space="preserve"> by </w:t>
      </w:r>
      <w:r w:rsidR="00EF662A">
        <w:rPr>
          <w:spacing w:val="-3"/>
          <w:sz w:val="20"/>
        </w:rPr>
        <w:t>Consultant</w:t>
      </w:r>
      <w:r w:rsidRPr="006B5DB8">
        <w:rPr>
          <w:sz w:val="20"/>
        </w:rPr>
        <w:t xml:space="preserve"> shall be deemed to include, without limitation, </w:t>
      </w:r>
      <w:r w:rsidR="00EF662A">
        <w:rPr>
          <w:spacing w:val="-3"/>
          <w:sz w:val="20"/>
        </w:rPr>
        <w:t>Consultant</w:t>
      </w:r>
      <w:r>
        <w:rPr>
          <w:sz w:val="20"/>
        </w:rPr>
        <w:t>’s</w:t>
      </w:r>
      <w:r w:rsidRPr="006B5DB8">
        <w:rPr>
          <w:sz w:val="20"/>
        </w:rPr>
        <w:t xml:space="preserve"> refusal or neglect to supply sufficient and properly skilled </w:t>
      </w:r>
      <w:r w:rsidR="00D43A26">
        <w:rPr>
          <w:sz w:val="20"/>
        </w:rPr>
        <w:t>Personnel</w:t>
      </w:r>
      <w:r w:rsidRPr="006B5DB8">
        <w:rPr>
          <w:sz w:val="20"/>
        </w:rPr>
        <w:t xml:space="preserve">, materials </w:t>
      </w:r>
      <w:r w:rsidR="00985366">
        <w:rPr>
          <w:sz w:val="20"/>
        </w:rPr>
        <w:t xml:space="preserve">or Deliverables </w:t>
      </w:r>
      <w:r w:rsidRPr="006B5DB8">
        <w:rPr>
          <w:sz w:val="20"/>
        </w:rPr>
        <w:t>of the proper quality or quantity</w:t>
      </w:r>
      <w:r>
        <w:rPr>
          <w:sz w:val="20"/>
        </w:rPr>
        <w:t>,</w:t>
      </w:r>
      <w:r w:rsidRPr="006B5DB8">
        <w:rPr>
          <w:sz w:val="20"/>
        </w:rPr>
        <w:t xml:space="preserve"> or </w:t>
      </w:r>
      <w:r w:rsidR="005315EE">
        <w:rPr>
          <w:sz w:val="20"/>
        </w:rPr>
        <w:t>e</w:t>
      </w:r>
      <w:r w:rsidR="004C4234">
        <w:rPr>
          <w:sz w:val="20"/>
        </w:rPr>
        <w:t xml:space="preserve">quipment </w:t>
      </w:r>
      <w:r w:rsidRPr="006B5DB8">
        <w:rPr>
          <w:sz w:val="20"/>
        </w:rPr>
        <w:t>necessary to pe</w:t>
      </w:r>
      <w:r w:rsidR="00DB4426">
        <w:rPr>
          <w:sz w:val="20"/>
        </w:rPr>
        <w:t xml:space="preserve">rform the </w:t>
      </w:r>
      <w:r w:rsidR="006556DA">
        <w:rPr>
          <w:sz w:val="20"/>
        </w:rPr>
        <w:t>Services</w:t>
      </w:r>
      <w:r w:rsidR="00DB4426">
        <w:rPr>
          <w:sz w:val="20"/>
        </w:rPr>
        <w:t xml:space="preserve"> described in the</w:t>
      </w:r>
      <w:r w:rsidRPr="006B5DB8">
        <w:rPr>
          <w:sz w:val="20"/>
        </w:rPr>
        <w:t xml:space="preserve"> Contract properly, or </w:t>
      </w:r>
      <w:r w:rsidR="00EF662A">
        <w:rPr>
          <w:spacing w:val="-3"/>
          <w:sz w:val="20"/>
        </w:rPr>
        <w:t>Consultant</w:t>
      </w:r>
      <w:r>
        <w:rPr>
          <w:sz w:val="20"/>
        </w:rPr>
        <w:t>’s</w:t>
      </w:r>
      <w:r w:rsidRPr="006B5DB8">
        <w:rPr>
          <w:sz w:val="20"/>
        </w:rPr>
        <w:t xml:space="preserve"> failure in any respect to pros</w:t>
      </w:r>
      <w:r w:rsidR="00DB4426">
        <w:rPr>
          <w:sz w:val="20"/>
        </w:rPr>
        <w:t xml:space="preserve">ecute the </w:t>
      </w:r>
      <w:r w:rsidR="006556DA">
        <w:rPr>
          <w:sz w:val="20"/>
        </w:rPr>
        <w:t>Services</w:t>
      </w:r>
      <w:r w:rsidR="005315EE">
        <w:rPr>
          <w:sz w:val="20"/>
        </w:rPr>
        <w:t xml:space="preserve"> </w:t>
      </w:r>
      <w:r w:rsidR="00DB4426">
        <w:rPr>
          <w:sz w:val="20"/>
        </w:rPr>
        <w:t>described in the</w:t>
      </w:r>
      <w:r w:rsidRPr="006B5DB8">
        <w:rPr>
          <w:sz w:val="20"/>
        </w:rPr>
        <w:t xml:space="preserve"> Contract or any part thereof with promptness, diligence and in accordance with all of the material provisions hereof</w:t>
      </w:r>
      <w:r w:rsidRPr="00B54209">
        <w:rPr>
          <w:spacing w:val="-2"/>
          <w:sz w:val="20"/>
        </w:rPr>
        <w:t>;</w:t>
      </w:r>
    </w:p>
    <w:p w:rsidR="00DB4426" w:rsidRDefault="00EF662A" w:rsidP="00E95EB0">
      <w:pPr>
        <w:widowControl/>
        <w:numPr>
          <w:ilvl w:val="1"/>
          <w:numId w:val="136"/>
        </w:numPr>
        <w:tabs>
          <w:tab w:val="clear" w:pos="1440"/>
          <w:tab w:val="num" w:pos="630"/>
        </w:tabs>
        <w:spacing w:before="120"/>
        <w:ind w:left="630" w:hanging="270"/>
        <w:jc w:val="both"/>
        <w:rPr>
          <w:spacing w:val="-2"/>
          <w:sz w:val="20"/>
        </w:rPr>
      </w:pPr>
      <w:r>
        <w:rPr>
          <w:spacing w:val="-3"/>
          <w:sz w:val="20"/>
        </w:rPr>
        <w:t>Consultant</w:t>
      </w:r>
      <w:r w:rsidR="00751237" w:rsidRPr="00B6701F">
        <w:rPr>
          <w:spacing w:val="-2"/>
          <w:sz w:val="20"/>
        </w:rPr>
        <w:t xml:space="preserve"> fails in any material respect to comply with any laws, ordinances or regulations pertaining to safety or environmental compliance</w:t>
      </w:r>
      <w:r w:rsidR="00751237">
        <w:rPr>
          <w:spacing w:val="-2"/>
          <w:sz w:val="20"/>
        </w:rPr>
        <w:t>;</w:t>
      </w:r>
      <w:r w:rsidR="00AB3AF7">
        <w:rPr>
          <w:spacing w:val="-2"/>
          <w:sz w:val="20"/>
        </w:rPr>
        <w:t xml:space="preserve">  </w:t>
      </w:r>
    </w:p>
    <w:p w:rsidR="00F527F7" w:rsidRPr="00B54209" w:rsidRDefault="00F527F7" w:rsidP="00E95EB0">
      <w:pPr>
        <w:widowControl/>
        <w:numPr>
          <w:ilvl w:val="1"/>
          <w:numId w:val="136"/>
        </w:numPr>
        <w:tabs>
          <w:tab w:val="clear" w:pos="1440"/>
          <w:tab w:val="num" w:pos="630"/>
        </w:tabs>
        <w:spacing w:before="120"/>
        <w:ind w:left="630" w:hanging="270"/>
        <w:jc w:val="both"/>
        <w:rPr>
          <w:spacing w:val="-2"/>
          <w:sz w:val="20"/>
        </w:rPr>
      </w:pPr>
      <w:r w:rsidRPr="006B5DB8">
        <w:rPr>
          <w:sz w:val="20"/>
        </w:rPr>
        <w:t xml:space="preserve">A determination that any representation, statement or warranty made by </w:t>
      </w:r>
      <w:r w:rsidR="00EF662A">
        <w:rPr>
          <w:spacing w:val="-3"/>
          <w:sz w:val="20"/>
        </w:rPr>
        <w:t>Consultant</w:t>
      </w:r>
      <w:r w:rsidRPr="006B5DB8">
        <w:rPr>
          <w:sz w:val="20"/>
        </w:rPr>
        <w:t xml:space="preserve"> in th</w:t>
      </w:r>
      <w:r w:rsidR="0038375E">
        <w:rPr>
          <w:sz w:val="20"/>
        </w:rPr>
        <w:t>e</w:t>
      </w:r>
      <w:r w:rsidRPr="006B5DB8">
        <w:rPr>
          <w:sz w:val="20"/>
        </w:rPr>
        <w:t xml:space="preserve"> Contract </w:t>
      </w:r>
      <w:r w:rsidR="0038375E">
        <w:rPr>
          <w:sz w:val="20"/>
        </w:rPr>
        <w:t xml:space="preserve">Documents </w:t>
      </w:r>
      <w:r w:rsidRPr="006B5DB8">
        <w:rPr>
          <w:sz w:val="20"/>
        </w:rPr>
        <w:t xml:space="preserve">or any other statement, report or document which </w:t>
      </w:r>
      <w:r w:rsidR="00EF662A">
        <w:rPr>
          <w:spacing w:val="-3"/>
          <w:sz w:val="20"/>
        </w:rPr>
        <w:t>Consultant</w:t>
      </w:r>
      <w:r w:rsidRPr="006B5DB8">
        <w:rPr>
          <w:sz w:val="20"/>
        </w:rPr>
        <w:t xml:space="preserve"> is required to furnish to Company</w:t>
      </w:r>
      <w:r>
        <w:rPr>
          <w:sz w:val="20"/>
        </w:rPr>
        <w:t>,</w:t>
      </w:r>
      <w:r w:rsidRPr="006B5DB8">
        <w:rPr>
          <w:sz w:val="20"/>
        </w:rPr>
        <w:t xml:space="preserve"> was false or misleading in any material respect</w:t>
      </w:r>
      <w:r w:rsidRPr="00B54209">
        <w:rPr>
          <w:spacing w:val="-2"/>
          <w:sz w:val="20"/>
        </w:rPr>
        <w:t>;</w:t>
      </w:r>
    </w:p>
    <w:p w:rsidR="00F527F7" w:rsidRPr="00B54209" w:rsidRDefault="00F527F7" w:rsidP="00E95EB0">
      <w:pPr>
        <w:widowControl/>
        <w:numPr>
          <w:ilvl w:val="1"/>
          <w:numId w:val="136"/>
        </w:numPr>
        <w:tabs>
          <w:tab w:val="clear" w:pos="1440"/>
          <w:tab w:val="num" w:pos="630"/>
        </w:tabs>
        <w:spacing w:before="120"/>
        <w:ind w:left="634" w:hanging="274"/>
        <w:jc w:val="both"/>
        <w:rPr>
          <w:spacing w:val="-2"/>
          <w:sz w:val="20"/>
        </w:rPr>
      </w:pPr>
      <w:r w:rsidRPr="006B5DB8">
        <w:rPr>
          <w:sz w:val="20"/>
        </w:rPr>
        <w:t xml:space="preserve">The </w:t>
      </w:r>
      <w:r>
        <w:rPr>
          <w:sz w:val="20"/>
        </w:rPr>
        <w:t xml:space="preserve">occurrence of any of the following: (i) the </w:t>
      </w:r>
      <w:r w:rsidRPr="006B5DB8">
        <w:rPr>
          <w:sz w:val="20"/>
        </w:rPr>
        <w:t xml:space="preserve">filing by or against </w:t>
      </w:r>
      <w:r w:rsidR="00EF662A">
        <w:rPr>
          <w:spacing w:val="-3"/>
          <w:sz w:val="20"/>
        </w:rPr>
        <w:t>Consultant</w:t>
      </w:r>
      <w:r w:rsidRPr="006B5DB8">
        <w:rPr>
          <w:sz w:val="20"/>
        </w:rPr>
        <w:t xml:space="preserve"> of a proceeding under any bankruptcy or similar law, unless such proceeding is dismissed within thirty (30) </w:t>
      </w:r>
      <w:r w:rsidRPr="00CA67D6">
        <w:rPr>
          <w:sz w:val="20"/>
        </w:rPr>
        <w:t>days</w:t>
      </w:r>
      <w:r w:rsidRPr="006B5DB8">
        <w:rPr>
          <w:sz w:val="20"/>
        </w:rPr>
        <w:t xml:space="preserve"> from the date of filing; </w:t>
      </w:r>
      <w:r>
        <w:rPr>
          <w:sz w:val="20"/>
        </w:rPr>
        <w:t xml:space="preserve">(ii) </w:t>
      </w:r>
      <w:r w:rsidRPr="006B5DB8">
        <w:rPr>
          <w:sz w:val="20"/>
        </w:rPr>
        <w:t xml:space="preserve">the making by </w:t>
      </w:r>
      <w:r w:rsidR="00EF662A">
        <w:rPr>
          <w:spacing w:val="-3"/>
          <w:sz w:val="20"/>
        </w:rPr>
        <w:t>Consultant</w:t>
      </w:r>
      <w:r w:rsidRPr="006B5DB8">
        <w:rPr>
          <w:sz w:val="20"/>
        </w:rPr>
        <w:t xml:space="preserve"> of any assignment for the benefit of creditors; </w:t>
      </w:r>
      <w:r>
        <w:rPr>
          <w:sz w:val="20"/>
        </w:rPr>
        <w:t xml:space="preserve">(iii) </w:t>
      </w:r>
      <w:r w:rsidRPr="006B5DB8">
        <w:rPr>
          <w:sz w:val="20"/>
        </w:rPr>
        <w:t xml:space="preserve">the filing by or against </w:t>
      </w:r>
      <w:r w:rsidR="00EF662A">
        <w:rPr>
          <w:spacing w:val="-3"/>
          <w:sz w:val="20"/>
        </w:rPr>
        <w:t>Consultant</w:t>
      </w:r>
      <w:r w:rsidRPr="006B5DB8">
        <w:rPr>
          <w:sz w:val="20"/>
        </w:rPr>
        <w:t xml:space="preserve"> for a proceeding for dissolution or liquidation, unless such proceeding is dismissed with</w:t>
      </w:r>
      <w:r>
        <w:rPr>
          <w:sz w:val="20"/>
        </w:rPr>
        <w:t>in</w:t>
      </w:r>
      <w:r w:rsidRPr="006B5DB8">
        <w:rPr>
          <w:sz w:val="20"/>
        </w:rPr>
        <w:t xml:space="preserve"> thirty (30) </w:t>
      </w:r>
      <w:r w:rsidRPr="00CA67D6">
        <w:rPr>
          <w:sz w:val="20"/>
        </w:rPr>
        <w:t>days</w:t>
      </w:r>
      <w:r w:rsidRPr="006B5DB8">
        <w:rPr>
          <w:sz w:val="20"/>
        </w:rPr>
        <w:t xml:space="preserve"> from the date of filing; </w:t>
      </w:r>
      <w:r>
        <w:rPr>
          <w:sz w:val="20"/>
        </w:rPr>
        <w:t xml:space="preserve">(iv) </w:t>
      </w:r>
      <w:r w:rsidRPr="006B5DB8">
        <w:rPr>
          <w:sz w:val="20"/>
        </w:rPr>
        <w:t xml:space="preserve">the appointment of or the application for the appointment of a receiver, trustee or custodian for any material part of </w:t>
      </w:r>
      <w:r w:rsidR="00EF662A">
        <w:rPr>
          <w:spacing w:val="-3"/>
          <w:sz w:val="20"/>
        </w:rPr>
        <w:t>Consultant</w:t>
      </w:r>
      <w:r>
        <w:rPr>
          <w:sz w:val="20"/>
        </w:rPr>
        <w:t>’s</w:t>
      </w:r>
      <w:r w:rsidRPr="006B5DB8">
        <w:rPr>
          <w:sz w:val="20"/>
        </w:rPr>
        <w:t xml:space="preserve"> assets unless such appointment is revoked or dismissed within thirty (30) </w:t>
      </w:r>
      <w:r w:rsidRPr="00CA67D6">
        <w:rPr>
          <w:sz w:val="20"/>
        </w:rPr>
        <w:t>days</w:t>
      </w:r>
      <w:r w:rsidRPr="006B5DB8">
        <w:rPr>
          <w:sz w:val="20"/>
        </w:rPr>
        <w:t xml:space="preserve"> from the date thereof; </w:t>
      </w:r>
      <w:r w:rsidR="00653618">
        <w:rPr>
          <w:sz w:val="20"/>
        </w:rPr>
        <w:t xml:space="preserve">(v) </w:t>
      </w:r>
      <w:r w:rsidRPr="006B5DB8">
        <w:rPr>
          <w:sz w:val="20"/>
        </w:rPr>
        <w:t xml:space="preserve">the attempt by </w:t>
      </w:r>
      <w:r w:rsidR="00EF662A">
        <w:rPr>
          <w:spacing w:val="-3"/>
          <w:sz w:val="20"/>
        </w:rPr>
        <w:t>Consultant</w:t>
      </w:r>
      <w:r w:rsidRPr="006B5DB8">
        <w:rPr>
          <w:sz w:val="20"/>
        </w:rPr>
        <w:t xml:space="preserve"> to make any adjustment, settlement or extension of its debts with its creditors generally; </w:t>
      </w:r>
      <w:r>
        <w:rPr>
          <w:sz w:val="20"/>
        </w:rPr>
        <w:t>(v</w:t>
      </w:r>
      <w:r w:rsidR="00653618">
        <w:rPr>
          <w:sz w:val="20"/>
        </w:rPr>
        <w:t>i</w:t>
      </w:r>
      <w:r>
        <w:rPr>
          <w:sz w:val="20"/>
        </w:rPr>
        <w:t xml:space="preserve">) </w:t>
      </w:r>
      <w:r w:rsidRPr="006B5DB8">
        <w:rPr>
          <w:sz w:val="20"/>
        </w:rPr>
        <w:t xml:space="preserve">the insolvency of </w:t>
      </w:r>
      <w:r w:rsidR="00EF662A">
        <w:rPr>
          <w:spacing w:val="-3"/>
          <w:sz w:val="20"/>
        </w:rPr>
        <w:t>Consultant</w:t>
      </w:r>
      <w:r w:rsidRPr="006B5DB8">
        <w:rPr>
          <w:sz w:val="20"/>
        </w:rPr>
        <w:t xml:space="preserve">; </w:t>
      </w:r>
      <w:r>
        <w:rPr>
          <w:sz w:val="20"/>
        </w:rPr>
        <w:t>or (vi</w:t>
      </w:r>
      <w:r w:rsidR="00653618">
        <w:rPr>
          <w:sz w:val="20"/>
        </w:rPr>
        <w:t>i</w:t>
      </w:r>
      <w:r>
        <w:rPr>
          <w:sz w:val="20"/>
        </w:rPr>
        <w:t xml:space="preserve">) </w:t>
      </w:r>
      <w:r w:rsidRPr="006B5DB8">
        <w:rPr>
          <w:sz w:val="20"/>
        </w:rPr>
        <w:t xml:space="preserve">the filing or recording of a notice of lien or the issuance or the obtaining of a levy of execution upon or against a material portion of </w:t>
      </w:r>
      <w:r w:rsidR="00EF662A">
        <w:rPr>
          <w:spacing w:val="-3"/>
          <w:sz w:val="20"/>
        </w:rPr>
        <w:t>Consultant</w:t>
      </w:r>
      <w:r>
        <w:rPr>
          <w:sz w:val="20"/>
        </w:rPr>
        <w:t>’s</w:t>
      </w:r>
      <w:r w:rsidRPr="006B5DB8">
        <w:rPr>
          <w:sz w:val="20"/>
        </w:rPr>
        <w:t xml:space="preserve"> assets, unless such lien or levy of execution is dissolved within thirty (30) </w:t>
      </w:r>
      <w:r w:rsidRPr="00CA67D6">
        <w:rPr>
          <w:sz w:val="20"/>
        </w:rPr>
        <w:t>days</w:t>
      </w:r>
      <w:r w:rsidRPr="006B5DB8">
        <w:rPr>
          <w:sz w:val="20"/>
        </w:rPr>
        <w:t xml:space="preserve"> from the date thereof</w:t>
      </w:r>
      <w:r w:rsidR="00031B91">
        <w:rPr>
          <w:sz w:val="20"/>
        </w:rPr>
        <w:t>; or</w:t>
      </w:r>
    </w:p>
    <w:p w:rsidR="00F527F7" w:rsidRDefault="00F527F7" w:rsidP="00E95EB0">
      <w:pPr>
        <w:widowControl/>
        <w:numPr>
          <w:ilvl w:val="1"/>
          <w:numId w:val="136"/>
        </w:numPr>
        <w:tabs>
          <w:tab w:val="clear" w:pos="1440"/>
          <w:tab w:val="num" w:pos="630"/>
        </w:tabs>
        <w:spacing w:before="120"/>
        <w:ind w:left="630" w:hanging="270"/>
        <w:jc w:val="both"/>
        <w:rPr>
          <w:spacing w:val="-2"/>
          <w:sz w:val="20"/>
        </w:rPr>
      </w:pPr>
      <w:r w:rsidRPr="006B5DB8">
        <w:rPr>
          <w:sz w:val="20"/>
        </w:rPr>
        <w:t xml:space="preserve">A Material Adverse Change has occurred with respect to </w:t>
      </w:r>
      <w:r w:rsidR="00EF662A">
        <w:rPr>
          <w:spacing w:val="-3"/>
          <w:sz w:val="20"/>
        </w:rPr>
        <w:t>Consultant</w:t>
      </w:r>
      <w:r w:rsidRPr="006B5DB8">
        <w:rPr>
          <w:sz w:val="20"/>
        </w:rPr>
        <w:t xml:space="preserve"> and </w:t>
      </w:r>
      <w:r w:rsidR="00EF662A">
        <w:rPr>
          <w:spacing w:val="-3"/>
          <w:sz w:val="20"/>
        </w:rPr>
        <w:t>Consultant</w:t>
      </w:r>
      <w:r w:rsidRPr="006B5DB8">
        <w:rPr>
          <w:sz w:val="20"/>
        </w:rPr>
        <w:t xml:space="preserve"> fails to provide such performance assurances as are rea</w:t>
      </w:r>
      <w:r w:rsidR="00C963A8">
        <w:rPr>
          <w:sz w:val="20"/>
        </w:rPr>
        <w:t>sonably</w:t>
      </w:r>
      <w:r w:rsidRPr="006B5DB8">
        <w:rPr>
          <w:sz w:val="20"/>
        </w:rPr>
        <w:t xml:space="preserve"> requested by Company, including without limitation the posting </w:t>
      </w:r>
      <w:r w:rsidR="00AB3AF7">
        <w:rPr>
          <w:sz w:val="20"/>
        </w:rPr>
        <w:t xml:space="preserve">and maintaining </w:t>
      </w:r>
      <w:r w:rsidRPr="006B5DB8">
        <w:rPr>
          <w:sz w:val="20"/>
        </w:rPr>
        <w:t xml:space="preserve">of </w:t>
      </w:r>
      <w:r w:rsidR="00DB707C">
        <w:rPr>
          <w:sz w:val="20"/>
        </w:rPr>
        <w:t>Performance Security</w:t>
      </w:r>
      <w:r>
        <w:rPr>
          <w:sz w:val="20"/>
        </w:rPr>
        <w:t xml:space="preserve"> </w:t>
      </w:r>
      <w:r w:rsidRPr="006B5DB8">
        <w:rPr>
          <w:sz w:val="20"/>
        </w:rPr>
        <w:t>pursuant to</w:t>
      </w:r>
      <w:r>
        <w:rPr>
          <w:sz w:val="20"/>
        </w:rPr>
        <w:t xml:space="preserve"> ARTICLE </w:t>
      </w:r>
      <w:r w:rsidR="002F7E98">
        <w:rPr>
          <w:sz w:val="20"/>
        </w:rPr>
        <w:t>10</w:t>
      </w:r>
      <w:r>
        <w:rPr>
          <w:sz w:val="20"/>
        </w:rPr>
        <w:t>, SECURITY</w:t>
      </w:r>
      <w:r w:rsidRPr="00B54209">
        <w:rPr>
          <w:spacing w:val="-2"/>
          <w:sz w:val="20"/>
        </w:rPr>
        <w:t>.</w:t>
      </w:r>
    </w:p>
    <w:p w:rsidR="00F527F7" w:rsidRPr="003E0583" w:rsidRDefault="00F527F7" w:rsidP="00E95EB0">
      <w:pPr>
        <w:widowControl/>
        <w:numPr>
          <w:ilvl w:val="0"/>
          <w:numId w:val="243"/>
        </w:numPr>
        <w:spacing w:before="120"/>
        <w:ind w:hanging="274"/>
        <w:jc w:val="both"/>
        <w:rPr>
          <w:spacing w:val="-2"/>
          <w:sz w:val="20"/>
        </w:rPr>
      </w:pPr>
      <w:r w:rsidRPr="006B5DB8">
        <w:rPr>
          <w:sz w:val="20"/>
        </w:rPr>
        <w:t xml:space="preserve">Upon the occurrence of any such </w:t>
      </w:r>
      <w:r w:rsidR="00B10926">
        <w:rPr>
          <w:sz w:val="20"/>
        </w:rPr>
        <w:t>default</w:t>
      </w:r>
      <w:r w:rsidRPr="006B5DB8">
        <w:rPr>
          <w:sz w:val="20"/>
        </w:rPr>
        <w:t>, following the applicable process described i</w:t>
      </w:r>
      <w:r w:rsidRPr="00EF33A5">
        <w:rPr>
          <w:sz w:val="20"/>
        </w:rPr>
        <w:t>n this</w:t>
      </w:r>
      <w:r>
        <w:rPr>
          <w:sz w:val="20"/>
        </w:rPr>
        <w:t xml:space="preserve"> Article, </w:t>
      </w:r>
      <w:r w:rsidRPr="006B5DB8">
        <w:rPr>
          <w:sz w:val="20"/>
        </w:rPr>
        <w:t>Company shall be entitled</w:t>
      </w:r>
      <w:r w:rsidR="00DB4426">
        <w:rPr>
          <w:sz w:val="20"/>
        </w:rPr>
        <w:t>,</w:t>
      </w:r>
      <w:r w:rsidRPr="006B5DB8">
        <w:rPr>
          <w:sz w:val="20"/>
        </w:rPr>
        <w:t xml:space="preserve"> upon </w:t>
      </w:r>
      <w:r>
        <w:rPr>
          <w:sz w:val="20"/>
        </w:rPr>
        <w:t>Notice</w:t>
      </w:r>
      <w:r w:rsidRPr="006B5DB8">
        <w:rPr>
          <w:sz w:val="20"/>
        </w:rPr>
        <w:t xml:space="preserve"> to </w:t>
      </w:r>
      <w:r w:rsidR="00EF662A">
        <w:rPr>
          <w:spacing w:val="-3"/>
          <w:sz w:val="20"/>
        </w:rPr>
        <w:t>Consultant</w:t>
      </w:r>
      <w:r>
        <w:rPr>
          <w:sz w:val="20"/>
        </w:rPr>
        <w:t>,</w:t>
      </w:r>
      <w:r w:rsidRPr="006B5DB8">
        <w:rPr>
          <w:sz w:val="20"/>
        </w:rPr>
        <w:t xml:space="preserve"> </w:t>
      </w:r>
      <w:r w:rsidR="0038375E">
        <w:rPr>
          <w:sz w:val="20"/>
        </w:rPr>
        <w:t xml:space="preserve">without any further waiting period </w:t>
      </w:r>
      <w:r w:rsidRPr="006B5DB8">
        <w:rPr>
          <w:sz w:val="20"/>
        </w:rPr>
        <w:t xml:space="preserve">and without </w:t>
      </w:r>
      <w:r>
        <w:rPr>
          <w:sz w:val="20"/>
        </w:rPr>
        <w:t>Notice</w:t>
      </w:r>
      <w:r w:rsidRPr="006B5DB8">
        <w:rPr>
          <w:sz w:val="20"/>
        </w:rPr>
        <w:t xml:space="preserve"> to </w:t>
      </w:r>
      <w:r w:rsidR="00EF662A">
        <w:rPr>
          <w:spacing w:val="-3"/>
          <w:sz w:val="20"/>
        </w:rPr>
        <w:t>Consultant</w:t>
      </w:r>
      <w:r>
        <w:rPr>
          <w:sz w:val="20"/>
        </w:rPr>
        <w:t>’s</w:t>
      </w:r>
      <w:r w:rsidRPr="006B5DB8">
        <w:rPr>
          <w:sz w:val="20"/>
        </w:rPr>
        <w:t xml:space="preserve"> sureties</w:t>
      </w:r>
      <w:r w:rsidR="00DB4426">
        <w:rPr>
          <w:sz w:val="20"/>
        </w:rPr>
        <w:t>,</w:t>
      </w:r>
      <w:r w:rsidRPr="006B5DB8">
        <w:rPr>
          <w:sz w:val="20"/>
        </w:rPr>
        <w:t xml:space="preserve"> and without limiting any of Company</w:t>
      </w:r>
      <w:r>
        <w:rPr>
          <w:sz w:val="20"/>
        </w:rPr>
        <w:t>’</w:t>
      </w:r>
      <w:r w:rsidRPr="006B5DB8">
        <w:rPr>
          <w:sz w:val="20"/>
        </w:rPr>
        <w:t>s other rights or remedies, to terminate th</w:t>
      </w:r>
      <w:r w:rsidR="00DB590D">
        <w:rPr>
          <w:sz w:val="20"/>
        </w:rPr>
        <w:t>e</w:t>
      </w:r>
      <w:r w:rsidRPr="006B5DB8">
        <w:rPr>
          <w:sz w:val="20"/>
        </w:rPr>
        <w:t xml:space="preserve"> Contract or to terminate </w:t>
      </w:r>
      <w:r w:rsidR="00EF662A">
        <w:rPr>
          <w:spacing w:val="-3"/>
          <w:sz w:val="20"/>
        </w:rPr>
        <w:t>Consultant</w:t>
      </w:r>
      <w:r>
        <w:rPr>
          <w:sz w:val="20"/>
        </w:rPr>
        <w:t>’s</w:t>
      </w:r>
      <w:r w:rsidRPr="006B5DB8">
        <w:rPr>
          <w:sz w:val="20"/>
        </w:rPr>
        <w:t xml:space="preserve"> right to proceed with that portion of the </w:t>
      </w:r>
      <w:r w:rsidR="006556DA">
        <w:rPr>
          <w:sz w:val="20"/>
        </w:rPr>
        <w:t>Services</w:t>
      </w:r>
      <w:r w:rsidR="005315EE">
        <w:rPr>
          <w:sz w:val="20"/>
        </w:rPr>
        <w:t xml:space="preserve"> </w:t>
      </w:r>
      <w:r w:rsidRPr="006B5DB8">
        <w:rPr>
          <w:sz w:val="20"/>
        </w:rPr>
        <w:t xml:space="preserve">affected by any such </w:t>
      </w:r>
      <w:r w:rsidR="00B10926">
        <w:rPr>
          <w:sz w:val="20"/>
        </w:rPr>
        <w:t>default</w:t>
      </w:r>
      <w:r>
        <w:rPr>
          <w:sz w:val="20"/>
        </w:rPr>
        <w:t xml:space="preserve"> and collect the Net Replacement Costs incurred to complete the </w:t>
      </w:r>
      <w:r w:rsidR="006556DA">
        <w:rPr>
          <w:sz w:val="20"/>
        </w:rPr>
        <w:t>Services</w:t>
      </w:r>
      <w:r w:rsidRPr="003E0583">
        <w:rPr>
          <w:spacing w:val="-2"/>
          <w:sz w:val="20"/>
        </w:rPr>
        <w:t>.</w:t>
      </w:r>
    </w:p>
    <w:p w:rsidR="00F527F7" w:rsidRPr="003E0583" w:rsidRDefault="00F527F7" w:rsidP="00E95EB0">
      <w:pPr>
        <w:widowControl/>
        <w:numPr>
          <w:ilvl w:val="0"/>
          <w:numId w:val="243"/>
        </w:numPr>
        <w:spacing w:before="120"/>
        <w:ind w:hanging="274"/>
        <w:jc w:val="both"/>
        <w:rPr>
          <w:spacing w:val="-2"/>
          <w:sz w:val="20"/>
        </w:rPr>
      </w:pPr>
      <w:r w:rsidRPr="006B5DB8">
        <w:rPr>
          <w:sz w:val="20"/>
        </w:rPr>
        <w:t xml:space="preserve">Upon the occurrence of any such </w:t>
      </w:r>
      <w:r w:rsidR="00B10926">
        <w:rPr>
          <w:sz w:val="20"/>
        </w:rPr>
        <w:t>default</w:t>
      </w:r>
      <w:r w:rsidRPr="006B5DB8">
        <w:rPr>
          <w:sz w:val="20"/>
        </w:rPr>
        <w:t xml:space="preserve">, Company shall be entitled </w:t>
      </w:r>
      <w:r>
        <w:rPr>
          <w:sz w:val="20"/>
        </w:rPr>
        <w:t xml:space="preserve">to seek performance by any guarantor of </w:t>
      </w:r>
      <w:r w:rsidR="00EF662A">
        <w:rPr>
          <w:spacing w:val="-3"/>
          <w:sz w:val="20"/>
        </w:rPr>
        <w:t>Consultant</w:t>
      </w:r>
      <w:r>
        <w:rPr>
          <w:sz w:val="20"/>
        </w:rPr>
        <w:t xml:space="preserve">’s obligations hereunder or draw upon any </w:t>
      </w:r>
      <w:r w:rsidR="00DB707C">
        <w:rPr>
          <w:sz w:val="20"/>
        </w:rPr>
        <w:t>Performance Security</w:t>
      </w:r>
      <w:r>
        <w:rPr>
          <w:sz w:val="20"/>
        </w:rPr>
        <w:t xml:space="preserve"> provided for in th</w:t>
      </w:r>
      <w:r w:rsidR="00EF3F93">
        <w:rPr>
          <w:sz w:val="20"/>
        </w:rPr>
        <w:t>e</w:t>
      </w:r>
      <w:r>
        <w:rPr>
          <w:sz w:val="20"/>
        </w:rPr>
        <w:t xml:space="preserve"> Contract</w:t>
      </w:r>
      <w:r w:rsidRPr="003E0583">
        <w:rPr>
          <w:spacing w:val="-2"/>
          <w:sz w:val="20"/>
        </w:rPr>
        <w:t>.</w:t>
      </w:r>
    </w:p>
    <w:p w:rsidR="000A7F12" w:rsidRPr="000A7F12" w:rsidRDefault="000A7F12" w:rsidP="00E95EB0">
      <w:pPr>
        <w:widowControl/>
        <w:numPr>
          <w:ilvl w:val="0"/>
          <w:numId w:val="243"/>
        </w:numPr>
        <w:spacing w:before="120"/>
        <w:ind w:hanging="270"/>
        <w:jc w:val="both"/>
        <w:rPr>
          <w:color w:val="000000"/>
          <w:spacing w:val="-2"/>
          <w:sz w:val="20"/>
        </w:rPr>
      </w:pPr>
      <w:r w:rsidRPr="00B6173F">
        <w:rPr>
          <w:sz w:val="20"/>
        </w:rPr>
        <w:t>Upon the occurrence of any such default, Company shall be entitled to pursue any and all other rights and remedies that it may have against Consultant under th</w:t>
      </w:r>
      <w:r>
        <w:rPr>
          <w:sz w:val="20"/>
        </w:rPr>
        <w:t>e</w:t>
      </w:r>
      <w:r w:rsidRPr="00B6173F">
        <w:rPr>
          <w:sz w:val="20"/>
        </w:rPr>
        <w:t xml:space="preserve"> Contract or at law or in equity</w:t>
      </w:r>
      <w:r w:rsidRPr="00B6173F">
        <w:rPr>
          <w:spacing w:val="-2"/>
          <w:sz w:val="20"/>
        </w:rPr>
        <w:t>.</w:t>
      </w:r>
    </w:p>
    <w:p w:rsidR="00F527F7" w:rsidRDefault="00F527F7" w:rsidP="00E95EB0">
      <w:pPr>
        <w:widowControl/>
        <w:numPr>
          <w:ilvl w:val="0"/>
          <w:numId w:val="243"/>
        </w:numPr>
        <w:spacing w:before="120"/>
        <w:ind w:hanging="270"/>
        <w:jc w:val="both"/>
        <w:rPr>
          <w:color w:val="000000"/>
          <w:spacing w:val="-2"/>
          <w:sz w:val="20"/>
        </w:rPr>
      </w:pPr>
      <w:r w:rsidRPr="00DC26B6">
        <w:rPr>
          <w:sz w:val="20"/>
        </w:rPr>
        <w:t xml:space="preserve">In the event of such termination, Company may, for the purpose of completing the </w:t>
      </w:r>
      <w:r w:rsidR="006556DA">
        <w:rPr>
          <w:sz w:val="20"/>
        </w:rPr>
        <w:t>Services</w:t>
      </w:r>
      <w:r w:rsidR="00363132">
        <w:rPr>
          <w:sz w:val="20"/>
        </w:rPr>
        <w:t xml:space="preserve"> </w:t>
      </w:r>
      <w:r w:rsidRPr="00DC26B6">
        <w:rPr>
          <w:sz w:val="20"/>
        </w:rPr>
        <w:t xml:space="preserve">or enforcing these provisions, take possession of all </w:t>
      </w:r>
      <w:r w:rsidR="000A7F12">
        <w:rPr>
          <w:sz w:val="20"/>
        </w:rPr>
        <w:t>completed and in-process Deliverables and may</w:t>
      </w:r>
      <w:r w:rsidRPr="00DC26B6">
        <w:rPr>
          <w:sz w:val="20"/>
        </w:rPr>
        <w:t xml:space="preserve"> use them or may finish the </w:t>
      </w:r>
      <w:r w:rsidR="006556DA">
        <w:rPr>
          <w:sz w:val="20"/>
        </w:rPr>
        <w:t>Services</w:t>
      </w:r>
      <w:r w:rsidR="000A7F12">
        <w:rPr>
          <w:sz w:val="20"/>
        </w:rPr>
        <w:t xml:space="preserve"> </w:t>
      </w:r>
      <w:r w:rsidRPr="00DC26B6">
        <w:rPr>
          <w:sz w:val="20"/>
        </w:rPr>
        <w:t xml:space="preserve">by whatever method </w:t>
      </w:r>
      <w:r>
        <w:rPr>
          <w:sz w:val="20"/>
        </w:rPr>
        <w:t>it may deem expedient including: (i) Company may hire a replacement</w:t>
      </w:r>
      <w:r w:rsidRPr="00DC26B6">
        <w:rPr>
          <w:sz w:val="20"/>
        </w:rPr>
        <w:t xml:space="preserve"> </w:t>
      </w:r>
      <w:r w:rsidR="000A7F12">
        <w:rPr>
          <w:sz w:val="20"/>
        </w:rPr>
        <w:t>consultant</w:t>
      </w:r>
      <w:r w:rsidR="00197B9D">
        <w:rPr>
          <w:sz w:val="20"/>
        </w:rPr>
        <w:t>(s)</w:t>
      </w:r>
      <w:r w:rsidRPr="00DC26B6">
        <w:rPr>
          <w:sz w:val="20"/>
        </w:rPr>
        <w:t xml:space="preserve"> </w:t>
      </w:r>
      <w:r>
        <w:rPr>
          <w:sz w:val="20"/>
        </w:rPr>
        <w:t xml:space="preserve">to complete the remaining </w:t>
      </w:r>
      <w:r w:rsidR="006556DA">
        <w:rPr>
          <w:sz w:val="20"/>
        </w:rPr>
        <w:t>Services</w:t>
      </w:r>
      <w:r w:rsidR="000A7F12">
        <w:rPr>
          <w:sz w:val="20"/>
        </w:rPr>
        <w:t xml:space="preserve"> </w:t>
      </w:r>
      <w:r>
        <w:rPr>
          <w:sz w:val="20"/>
        </w:rPr>
        <w:t xml:space="preserve">that </w:t>
      </w:r>
      <w:r w:rsidR="00EF662A">
        <w:rPr>
          <w:spacing w:val="-3"/>
          <w:sz w:val="20"/>
        </w:rPr>
        <w:t>Consultant</w:t>
      </w:r>
      <w:r>
        <w:rPr>
          <w:sz w:val="20"/>
        </w:rPr>
        <w:t xml:space="preserve"> was otherwise obligated to complete under the Contract using</w:t>
      </w:r>
      <w:r w:rsidRPr="00DC26B6">
        <w:rPr>
          <w:sz w:val="20"/>
        </w:rPr>
        <w:t xml:space="preserve"> such form of agreement as Company may deem advisable</w:t>
      </w:r>
      <w:r>
        <w:rPr>
          <w:sz w:val="20"/>
        </w:rPr>
        <w:t xml:space="preserve">; or (ii) </w:t>
      </w:r>
      <w:r w:rsidRPr="00DC26B6">
        <w:rPr>
          <w:sz w:val="20"/>
        </w:rPr>
        <w:t xml:space="preserve">Company may itself provide any </w:t>
      </w:r>
      <w:r w:rsidR="00985366">
        <w:rPr>
          <w:spacing w:val="-2"/>
          <w:sz w:val="20"/>
        </w:rPr>
        <w:t xml:space="preserve">labor, materials, </w:t>
      </w:r>
      <w:r w:rsidR="00253F73">
        <w:rPr>
          <w:spacing w:val="-2"/>
          <w:sz w:val="20"/>
        </w:rPr>
        <w:t>e</w:t>
      </w:r>
      <w:r w:rsidR="00985366" w:rsidRPr="007742F6">
        <w:rPr>
          <w:spacing w:val="-2"/>
          <w:sz w:val="20"/>
        </w:rPr>
        <w:t>quipment</w:t>
      </w:r>
      <w:r w:rsidR="00985366">
        <w:rPr>
          <w:spacing w:val="-2"/>
          <w:sz w:val="20"/>
        </w:rPr>
        <w:t>, Deliverables and services</w:t>
      </w:r>
      <w:r w:rsidR="00985366" w:rsidRPr="007742F6">
        <w:rPr>
          <w:spacing w:val="-2"/>
          <w:sz w:val="20"/>
        </w:rPr>
        <w:t xml:space="preserve"> </w:t>
      </w:r>
      <w:r w:rsidR="00985366">
        <w:rPr>
          <w:spacing w:val="-2"/>
          <w:sz w:val="20"/>
        </w:rPr>
        <w:t xml:space="preserve">necessary </w:t>
      </w:r>
      <w:r>
        <w:rPr>
          <w:sz w:val="20"/>
        </w:rPr>
        <w:t xml:space="preserve">to complete the </w:t>
      </w:r>
      <w:r w:rsidR="006556DA">
        <w:rPr>
          <w:sz w:val="20"/>
        </w:rPr>
        <w:t>Services</w:t>
      </w:r>
      <w:r w:rsidRPr="00DC26B6">
        <w:rPr>
          <w:sz w:val="20"/>
        </w:rPr>
        <w:t xml:space="preserve">. </w:t>
      </w:r>
    </w:p>
    <w:p w:rsidR="00F527F7" w:rsidRPr="00292619" w:rsidRDefault="00F527F7" w:rsidP="00E95EB0">
      <w:pPr>
        <w:widowControl/>
        <w:numPr>
          <w:ilvl w:val="0"/>
          <w:numId w:val="243"/>
        </w:numPr>
        <w:spacing w:before="120"/>
        <w:ind w:hanging="270"/>
        <w:jc w:val="both"/>
        <w:rPr>
          <w:color w:val="000000"/>
          <w:spacing w:val="-2"/>
          <w:sz w:val="20"/>
        </w:rPr>
      </w:pPr>
      <w:r w:rsidRPr="00292619">
        <w:rPr>
          <w:sz w:val="20"/>
        </w:rPr>
        <w:t xml:space="preserve">All rights and remedies provided in this </w:t>
      </w:r>
      <w:r>
        <w:rPr>
          <w:sz w:val="20"/>
        </w:rPr>
        <w:t xml:space="preserve">Article </w:t>
      </w:r>
      <w:r w:rsidRPr="00292619">
        <w:rPr>
          <w:sz w:val="20"/>
        </w:rPr>
        <w:t>are cumulative</w:t>
      </w:r>
      <w:r>
        <w:rPr>
          <w:sz w:val="20"/>
        </w:rPr>
        <w:t>,</w:t>
      </w:r>
      <w:r w:rsidRPr="00292619">
        <w:rPr>
          <w:sz w:val="20"/>
        </w:rPr>
        <w:t xml:space="preserve"> and </w:t>
      </w:r>
      <w:r>
        <w:rPr>
          <w:sz w:val="20"/>
        </w:rPr>
        <w:t xml:space="preserve">are </w:t>
      </w:r>
      <w:r w:rsidRPr="00292619">
        <w:rPr>
          <w:sz w:val="20"/>
        </w:rPr>
        <w:t>not exclusive of any other rights or remedies that may be available, whether provided by law, equity, statute, in a</w:t>
      </w:r>
      <w:r w:rsidR="00653618">
        <w:rPr>
          <w:sz w:val="20"/>
        </w:rPr>
        <w:t>ny other agreement between the P</w:t>
      </w:r>
      <w:r w:rsidRPr="00292619">
        <w:rPr>
          <w:sz w:val="20"/>
        </w:rPr>
        <w:t>arties or otherwise.</w:t>
      </w:r>
      <w:r>
        <w:rPr>
          <w:color w:val="000000"/>
          <w:spacing w:val="-2"/>
          <w:sz w:val="20"/>
        </w:rPr>
        <w:t xml:space="preserve"> </w:t>
      </w:r>
      <w:r w:rsidRPr="00292619">
        <w:rPr>
          <w:sz w:val="20"/>
        </w:rPr>
        <w:t xml:space="preserve">Upon the occurrence of any such </w:t>
      </w:r>
      <w:r w:rsidR="00B10926">
        <w:rPr>
          <w:sz w:val="20"/>
        </w:rPr>
        <w:t>default</w:t>
      </w:r>
      <w:r w:rsidRPr="00292619">
        <w:rPr>
          <w:sz w:val="20"/>
        </w:rPr>
        <w:t xml:space="preserve">, following the applicable process described in this Article, Company shall be entitled to pursue any and all other rights and remedies, including without limitation damages, that Company may have against </w:t>
      </w:r>
      <w:r w:rsidR="00EF662A">
        <w:rPr>
          <w:spacing w:val="-3"/>
          <w:sz w:val="20"/>
        </w:rPr>
        <w:t>Consultant</w:t>
      </w:r>
      <w:r w:rsidRPr="00292619">
        <w:rPr>
          <w:sz w:val="20"/>
        </w:rPr>
        <w:t xml:space="preserve"> under th</w:t>
      </w:r>
      <w:r w:rsidR="00EF3F93">
        <w:rPr>
          <w:sz w:val="20"/>
        </w:rPr>
        <w:t>e</w:t>
      </w:r>
      <w:r w:rsidRPr="00292619">
        <w:rPr>
          <w:sz w:val="20"/>
        </w:rPr>
        <w:t xml:space="preserve"> Contract or at law or in equity</w:t>
      </w:r>
      <w:r w:rsidRPr="00292619">
        <w:rPr>
          <w:spacing w:val="-2"/>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39" w:name="_Toc345516264"/>
      <w:bookmarkStart w:id="240" w:name="_Toc370821047"/>
      <w:bookmarkStart w:id="241" w:name="_Toc383162812"/>
      <w:r w:rsidRPr="0078754F">
        <w:rPr>
          <w:sz w:val="20"/>
          <w:u w:val="single"/>
        </w:rPr>
        <w:t>DELAYS</w:t>
      </w:r>
      <w:bookmarkEnd w:id="239"/>
      <w:bookmarkEnd w:id="240"/>
      <w:bookmarkEnd w:id="241"/>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F527F7" w:rsidRDefault="00F527F7" w:rsidP="00E95EB0">
      <w:pPr>
        <w:widowControl/>
        <w:spacing w:before="120"/>
        <w:jc w:val="both"/>
        <w:rPr>
          <w:spacing w:val="-3"/>
          <w:sz w:val="20"/>
        </w:rPr>
      </w:pPr>
      <w:r w:rsidRPr="006B5DB8">
        <w:rPr>
          <w:b/>
          <w:sz w:val="20"/>
          <w:u w:val="single"/>
        </w:rPr>
        <w:t>Force Majeure</w:t>
      </w:r>
      <w:r w:rsidRPr="006B5DB8">
        <w:rPr>
          <w:sz w:val="20"/>
        </w:rPr>
        <w:t xml:space="preserve">. Neither </w:t>
      </w:r>
      <w:r>
        <w:rPr>
          <w:sz w:val="20"/>
        </w:rPr>
        <w:t>Party</w:t>
      </w:r>
      <w:r w:rsidRPr="006B5DB8">
        <w:rPr>
          <w:sz w:val="20"/>
        </w:rPr>
        <w:t xml:space="preserve"> shall be liable for delays </w:t>
      </w:r>
      <w:r>
        <w:rPr>
          <w:sz w:val="20"/>
        </w:rPr>
        <w:t>caused by</w:t>
      </w:r>
      <w:r w:rsidRPr="006B5DB8">
        <w:rPr>
          <w:sz w:val="20"/>
        </w:rPr>
        <w:t xml:space="preserve"> </w:t>
      </w:r>
      <w:r>
        <w:rPr>
          <w:sz w:val="20"/>
        </w:rPr>
        <w:t>a Force Majeure Event</w:t>
      </w:r>
      <w:r w:rsidRPr="006B5DB8">
        <w:rPr>
          <w:sz w:val="20"/>
        </w:rPr>
        <w:t>;</w:t>
      </w:r>
      <w:r>
        <w:rPr>
          <w:sz w:val="20"/>
        </w:rPr>
        <w:t xml:space="preserve"> </w:t>
      </w:r>
      <w:r w:rsidRPr="006A434A">
        <w:rPr>
          <w:sz w:val="20"/>
          <w:u w:val="single"/>
        </w:rPr>
        <w:t>provided</w:t>
      </w:r>
      <w:r>
        <w:rPr>
          <w:sz w:val="20"/>
        </w:rPr>
        <w:t xml:space="preserve">, </w:t>
      </w:r>
      <w:r w:rsidRPr="006B5DB8">
        <w:rPr>
          <w:sz w:val="20"/>
        </w:rPr>
        <w:t xml:space="preserve">however, </w:t>
      </w:r>
      <w:r>
        <w:rPr>
          <w:sz w:val="20"/>
        </w:rPr>
        <w:t xml:space="preserve">that </w:t>
      </w:r>
      <w:r w:rsidRPr="006B5DB8">
        <w:rPr>
          <w:sz w:val="20"/>
        </w:rPr>
        <w:t xml:space="preserve">both </w:t>
      </w:r>
      <w:r>
        <w:rPr>
          <w:sz w:val="20"/>
        </w:rPr>
        <w:t>Parties</w:t>
      </w:r>
      <w:r w:rsidRPr="006B5DB8">
        <w:rPr>
          <w:sz w:val="20"/>
        </w:rPr>
        <w:t xml:space="preserve"> agree to seek to mitigate the potential impact of any such delay. Any </w:t>
      </w:r>
      <w:r>
        <w:rPr>
          <w:sz w:val="20"/>
        </w:rPr>
        <w:t>delay attributable to a Force Majeure Event</w:t>
      </w:r>
      <w:r w:rsidRPr="006B5DB8">
        <w:rPr>
          <w:sz w:val="20"/>
        </w:rPr>
        <w:t xml:space="preserve"> shall not be the basis for a request for additional compensation. In the event of any such delay, the required completion date may be extended for a reasonable period not exceeding the time actually lost by reason of the </w:t>
      </w:r>
      <w:r>
        <w:rPr>
          <w:sz w:val="20"/>
        </w:rPr>
        <w:t>Force Majeure Event</w:t>
      </w:r>
      <w:r w:rsidRPr="006F5EF0">
        <w:rPr>
          <w:spacing w:val="-3"/>
          <w:sz w:val="20"/>
        </w:rPr>
        <w:t>.</w:t>
      </w:r>
      <w:r w:rsidR="00653618">
        <w:rPr>
          <w:spacing w:val="-3"/>
          <w:sz w:val="20"/>
        </w:rPr>
        <w:t xml:space="preserve">  </w:t>
      </w:r>
    </w:p>
    <w:p w:rsidR="00146694" w:rsidRDefault="00146694" w:rsidP="00E95EB0">
      <w:pPr>
        <w:widowControl/>
        <w:spacing w:before="120"/>
        <w:jc w:val="both"/>
        <w:rPr>
          <w:sz w:val="20"/>
        </w:rPr>
      </w:pPr>
      <w:r w:rsidRPr="002A6235">
        <w:rPr>
          <w:b/>
          <w:sz w:val="20"/>
          <w:u w:val="single"/>
        </w:rPr>
        <w:t>Company-Caused Delay</w:t>
      </w:r>
      <w:r>
        <w:rPr>
          <w:sz w:val="20"/>
        </w:rPr>
        <w:t>.</w:t>
      </w:r>
      <w:r w:rsidRPr="002A6235">
        <w:rPr>
          <w:sz w:val="20"/>
        </w:rPr>
        <w:t xml:space="preserve"> </w:t>
      </w:r>
      <w:r w:rsidR="00E82B4C">
        <w:rPr>
          <w:sz w:val="20"/>
        </w:rPr>
        <w:t xml:space="preserve">If </w:t>
      </w:r>
      <w:r w:rsidR="00EF662A">
        <w:rPr>
          <w:spacing w:val="-3"/>
          <w:sz w:val="20"/>
        </w:rPr>
        <w:t>Consultant</w:t>
      </w:r>
      <w:r w:rsidR="00E82B4C">
        <w:rPr>
          <w:sz w:val="20"/>
        </w:rPr>
        <w:t xml:space="preserve"> is actually delayed</w:t>
      </w:r>
      <w:r w:rsidR="00E82B4C" w:rsidRPr="006B5DB8">
        <w:rPr>
          <w:sz w:val="20"/>
        </w:rPr>
        <w:t xml:space="preserve"> in </w:t>
      </w:r>
      <w:r w:rsidR="00E82B4C">
        <w:rPr>
          <w:sz w:val="20"/>
        </w:rPr>
        <w:t>its</w:t>
      </w:r>
      <w:r w:rsidR="00E82B4C" w:rsidRPr="006B5DB8">
        <w:rPr>
          <w:sz w:val="20"/>
        </w:rPr>
        <w:t xml:space="preserve"> performance </w:t>
      </w:r>
      <w:r w:rsidR="00E82B4C">
        <w:rPr>
          <w:sz w:val="20"/>
        </w:rPr>
        <w:t xml:space="preserve">of the </w:t>
      </w:r>
      <w:r w:rsidR="006556DA">
        <w:rPr>
          <w:sz w:val="20"/>
        </w:rPr>
        <w:t>Services</w:t>
      </w:r>
      <w:r w:rsidR="00E82B4C">
        <w:rPr>
          <w:sz w:val="20"/>
        </w:rPr>
        <w:t xml:space="preserve"> by the actions or omissions of Company (excluding Company</w:t>
      </w:r>
      <w:r w:rsidR="00FF747D">
        <w:rPr>
          <w:sz w:val="20"/>
        </w:rPr>
        <w:t>’</w:t>
      </w:r>
      <w:r w:rsidR="00E82B4C">
        <w:rPr>
          <w:sz w:val="20"/>
        </w:rPr>
        <w:t>s</w:t>
      </w:r>
      <w:r w:rsidR="00E82B4C" w:rsidRPr="00E91C9B">
        <w:rPr>
          <w:szCs w:val="24"/>
        </w:rPr>
        <w:t xml:space="preserve"> </w:t>
      </w:r>
      <w:r w:rsidR="00E82B4C" w:rsidRPr="00E91C9B">
        <w:rPr>
          <w:sz w:val="20"/>
        </w:rPr>
        <w:t>good faith exercise of rights and remedies provided under the Contract</w:t>
      </w:r>
      <w:r w:rsidR="00E82B4C">
        <w:rPr>
          <w:sz w:val="20"/>
        </w:rPr>
        <w:t xml:space="preserve">), or by changes ordered with respect to the </w:t>
      </w:r>
      <w:r w:rsidR="006556DA">
        <w:rPr>
          <w:sz w:val="20"/>
        </w:rPr>
        <w:t>Services</w:t>
      </w:r>
      <w:r w:rsidR="00E82B4C">
        <w:rPr>
          <w:sz w:val="20"/>
        </w:rPr>
        <w:t xml:space="preserve">, </w:t>
      </w:r>
      <w:r w:rsidR="00E82B4C" w:rsidRPr="006B5DB8">
        <w:rPr>
          <w:sz w:val="20"/>
        </w:rPr>
        <w:t xml:space="preserve">and if </w:t>
      </w:r>
      <w:r w:rsidR="00EF662A">
        <w:rPr>
          <w:spacing w:val="-3"/>
          <w:sz w:val="20"/>
        </w:rPr>
        <w:t>Consultant</w:t>
      </w:r>
      <w:r w:rsidR="00E82B4C">
        <w:rPr>
          <w:sz w:val="20"/>
        </w:rPr>
        <w:t xml:space="preserve"> is able to prove that it has used all reasonable means to avoid or minimize the effects of the delay</w:t>
      </w:r>
      <w:r w:rsidR="00E82B4C" w:rsidRPr="006B5DB8">
        <w:rPr>
          <w:sz w:val="20"/>
        </w:rPr>
        <w:t xml:space="preserve">, </w:t>
      </w:r>
      <w:r w:rsidR="00E82B4C">
        <w:rPr>
          <w:sz w:val="20"/>
        </w:rPr>
        <w:t>then</w:t>
      </w:r>
      <w:r w:rsidR="00031B91">
        <w:rPr>
          <w:sz w:val="20"/>
        </w:rPr>
        <w:t xml:space="preserve">, as </w:t>
      </w:r>
      <w:r w:rsidR="00EF662A">
        <w:rPr>
          <w:spacing w:val="-3"/>
          <w:sz w:val="20"/>
        </w:rPr>
        <w:t>Consultant</w:t>
      </w:r>
      <w:r w:rsidR="00031B91">
        <w:rPr>
          <w:sz w:val="20"/>
        </w:rPr>
        <w:t>’s sole remedy,</w:t>
      </w:r>
      <w:r w:rsidR="00E82B4C">
        <w:rPr>
          <w:sz w:val="20"/>
        </w:rPr>
        <w:t xml:space="preserve"> </w:t>
      </w:r>
      <w:r w:rsidR="00EF662A">
        <w:rPr>
          <w:spacing w:val="-3"/>
          <w:sz w:val="20"/>
        </w:rPr>
        <w:t>Consultant</w:t>
      </w:r>
      <w:r w:rsidR="00FF747D">
        <w:rPr>
          <w:sz w:val="20"/>
        </w:rPr>
        <w:t>’</w:t>
      </w:r>
      <w:r w:rsidR="00E82B4C">
        <w:rPr>
          <w:sz w:val="20"/>
        </w:rPr>
        <w:t>s guaranteed completion dates shall be equitably adjusted to reflect the impacts of such Company-caused delays</w:t>
      </w:r>
      <w:r w:rsidR="00E82B4C" w:rsidRPr="006B5DB8">
        <w:rPr>
          <w:sz w:val="20"/>
        </w:rPr>
        <w:t>.</w:t>
      </w:r>
      <w:r w:rsidR="00E82B4C">
        <w:rPr>
          <w:sz w:val="20"/>
        </w:rPr>
        <w:t xml:space="preserve"> </w:t>
      </w:r>
      <w:r w:rsidRPr="00443947">
        <w:rPr>
          <w:sz w:val="20"/>
        </w:rPr>
        <w:t xml:space="preserve">Company may, at its discretion, in lieu of granting an extension of time, require </w:t>
      </w:r>
      <w:r w:rsidR="00EF662A">
        <w:rPr>
          <w:spacing w:val="-3"/>
          <w:sz w:val="20"/>
        </w:rPr>
        <w:t>Consultant</w:t>
      </w:r>
      <w:r w:rsidRPr="00443947">
        <w:rPr>
          <w:sz w:val="20"/>
        </w:rPr>
        <w:t xml:space="preserve"> to regain the schedule whereby Company shall compensate </w:t>
      </w:r>
      <w:r w:rsidR="00EF662A">
        <w:rPr>
          <w:spacing w:val="-3"/>
          <w:sz w:val="20"/>
        </w:rPr>
        <w:t>Consultant</w:t>
      </w:r>
      <w:r w:rsidRPr="00443947">
        <w:rPr>
          <w:sz w:val="20"/>
        </w:rPr>
        <w:t xml:space="preserve"> for all additional costs reasonably incurred the</w:t>
      </w:r>
      <w:r>
        <w:rPr>
          <w:sz w:val="20"/>
        </w:rPr>
        <w:t>reby. No adjustment under this A</w:t>
      </w:r>
      <w:r w:rsidRPr="00443947">
        <w:rPr>
          <w:sz w:val="20"/>
        </w:rPr>
        <w:t xml:space="preserve">rticle shall be made for any delay to the extent that it is caused or contributed to by </w:t>
      </w:r>
      <w:r w:rsidR="00EF662A">
        <w:rPr>
          <w:spacing w:val="-3"/>
          <w:sz w:val="20"/>
        </w:rPr>
        <w:t>Consultant</w:t>
      </w:r>
      <w:r w:rsidRPr="00443947">
        <w:rPr>
          <w:sz w:val="20"/>
        </w:rPr>
        <w:t xml:space="preserve"> or performance would have </w:t>
      </w:r>
      <w:r w:rsidR="00E82B4C">
        <w:rPr>
          <w:sz w:val="20"/>
        </w:rPr>
        <w:t xml:space="preserve">otherwise </w:t>
      </w:r>
      <w:r w:rsidRPr="00443947">
        <w:rPr>
          <w:sz w:val="20"/>
        </w:rPr>
        <w:t xml:space="preserve">been delayed by any other cause, including the fault or negligence of </w:t>
      </w:r>
      <w:r w:rsidR="00EF662A">
        <w:rPr>
          <w:spacing w:val="-3"/>
          <w:sz w:val="20"/>
        </w:rPr>
        <w:t>Consultant</w:t>
      </w:r>
      <w:r>
        <w:rPr>
          <w:sz w:val="20"/>
        </w:rPr>
        <w:t>.</w:t>
      </w:r>
    </w:p>
    <w:p w:rsidR="007D7206" w:rsidRDefault="009B0D68" w:rsidP="007D7206">
      <w:pPr>
        <w:widowControl/>
        <w:spacing w:before="120"/>
        <w:jc w:val="both"/>
        <w:rPr>
          <w:b/>
          <w:sz w:val="20"/>
        </w:rPr>
      </w:pPr>
      <w:r w:rsidRPr="002F7E98">
        <w:rPr>
          <w:b/>
          <w:spacing w:val="-3"/>
          <w:sz w:val="20"/>
          <w:u w:val="single"/>
        </w:rPr>
        <w:t>Consultant</w:t>
      </w:r>
      <w:r w:rsidR="004C4234">
        <w:rPr>
          <w:b/>
          <w:sz w:val="20"/>
          <w:u w:val="single"/>
        </w:rPr>
        <w:t>-</w:t>
      </w:r>
      <w:r w:rsidR="00CF68A3" w:rsidRPr="008868D1">
        <w:rPr>
          <w:b/>
          <w:sz w:val="20"/>
          <w:u w:val="single"/>
        </w:rPr>
        <w:t>Caused Delay</w:t>
      </w:r>
      <w:r w:rsidR="00CF68A3" w:rsidRPr="00A11579">
        <w:rPr>
          <w:sz w:val="20"/>
        </w:rPr>
        <w:t>.</w:t>
      </w:r>
      <w:r w:rsidR="00CF68A3">
        <w:rPr>
          <w:b/>
          <w:sz w:val="20"/>
        </w:rPr>
        <w:t xml:space="preserve"> </w:t>
      </w:r>
      <w:r w:rsidR="000A7F12">
        <w:rPr>
          <w:b/>
          <w:sz w:val="20"/>
        </w:rPr>
        <w:t xml:space="preserve"> </w:t>
      </w:r>
      <w:r w:rsidR="000A7F12">
        <w:rPr>
          <w:sz w:val="20"/>
        </w:rPr>
        <w:t>Any</w:t>
      </w:r>
      <w:r w:rsidR="000A7F12" w:rsidRPr="00E8041C">
        <w:rPr>
          <w:sz w:val="20"/>
        </w:rPr>
        <w:t xml:space="preserve"> </w:t>
      </w:r>
      <w:r w:rsidR="006556DA">
        <w:rPr>
          <w:color w:val="000000"/>
          <w:spacing w:val="-2"/>
          <w:sz w:val="20"/>
        </w:rPr>
        <w:t>Services not performed or Deliverables</w:t>
      </w:r>
      <w:r w:rsidR="006556DA" w:rsidRPr="00010880">
        <w:rPr>
          <w:color w:val="000000"/>
          <w:spacing w:val="-2"/>
          <w:sz w:val="20"/>
        </w:rPr>
        <w:t xml:space="preserve"> </w:t>
      </w:r>
      <w:r w:rsidR="000A7F12">
        <w:rPr>
          <w:color w:val="000000"/>
          <w:spacing w:val="-2"/>
          <w:sz w:val="20"/>
        </w:rPr>
        <w:t xml:space="preserve">that </w:t>
      </w:r>
      <w:r w:rsidR="006556DA">
        <w:rPr>
          <w:color w:val="000000"/>
          <w:spacing w:val="-2"/>
          <w:sz w:val="20"/>
        </w:rPr>
        <w:t>are</w:t>
      </w:r>
      <w:r w:rsidR="00CF68A3" w:rsidRPr="00010880">
        <w:rPr>
          <w:color w:val="000000"/>
          <w:spacing w:val="-2"/>
          <w:sz w:val="20"/>
        </w:rPr>
        <w:t xml:space="preserve"> not delivered in accordance </w:t>
      </w:r>
      <w:r w:rsidR="00B10926">
        <w:rPr>
          <w:color w:val="000000"/>
          <w:spacing w:val="-2"/>
          <w:sz w:val="20"/>
        </w:rPr>
        <w:t>with and within the time specified in the Contract</w:t>
      </w:r>
      <w:r w:rsidR="00EF3F93">
        <w:rPr>
          <w:color w:val="000000"/>
          <w:spacing w:val="-2"/>
          <w:sz w:val="20"/>
        </w:rPr>
        <w:t xml:space="preserve"> Documents</w:t>
      </w:r>
      <w:r w:rsidR="000A7F12">
        <w:rPr>
          <w:color w:val="000000"/>
          <w:spacing w:val="-2"/>
          <w:sz w:val="20"/>
        </w:rPr>
        <w:t xml:space="preserve"> may constitute a default to the extent set forth in the terms and conditions of the Contract, and </w:t>
      </w:r>
      <w:r w:rsidR="006556DA">
        <w:rPr>
          <w:color w:val="000000"/>
          <w:spacing w:val="-2"/>
          <w:sz w:val="20"/>
        </w:rPr>
        <w:t xml:space="preserve">only to the extent </w:t>
      </w:r>
      <w:r w:rsidR="000A7F12">
        <w:rPr>
          <w:color w:val="000000"/>
          <w:spacing w:val="-2"/>
          <w:sz w:val="20"/>
        </w:rPr>
        <w:t xml:space="preserve">that the delay </w:t>
      </w:r>
      <w:r w:rsidR="00CF68A3" w:rsidRPr="00010880">
        <w:rPr>
          <w:color w:val="000000"/>
          <w:spacing w:val="-2"/>
          <w:sz w:val="20"/>
        </w:rPr>
        <w:t xml:space="preserve">is in no way related to </w:t>
      </w:r>
      <w:r w:rsidR="00CF68A3" w:rsidRPr="00010880">
        <w:rPr>
          <w:spacing w:val="-2"/>
          <w:sz w:val="20"/>
        </w:rPr>
        <w:t>either a Force Ma</w:t>
      </w:r>
      <w:r w:rsidR="00CF68A3">
        <w:rPr>
          <w:spacing w:val="-2"/>
          <w:sz w:val="20"/>
        </w:rPr>
        <w:t>j</w:t>
      </w:r>
      <w:r w:rsidR="00CF68A3" w:rsidRPr="00010880">
        <w:rPr>
          <w:spacing w:val="-2"/>
          <w:sz w:val="20"/>
        </w:rPr>
        <w:t>e</w:t>
      </w:r>
      <w:r w:rsidR="00CF68A3">
        <w:rPr>
          <w:spacing w:val="-2"/>
          <w:sz w:val="20"/>
        </w:rPr>
        <w:t>ure</w:t>
      </w:r>
      <w:r w:rsidR="00CF68A3" w:rsidRPr="00010880">
        <w:rPr>
          <w:spacing w:val="-2"/>
          <w:sz w:val="20"/>
        </w:rPr>
        <w:t xml:space="preserve"> </w:t>
      </w:r>
      <w:r w:rsidR="002373D0">
        <w:rPr>
          <w:spacing w:val="-2"/>
          <w:sz w:val="20"/>
        </w:rPr>
        <w:t xml:space="preserve">Event </w:t>
      </w:r>
      <w:r w:rsidR="00CF68A3" w:rsidRPr="00010880">
        <w:rPr>
          <w:spacing w:val="-2"/>
          <w:sz w:val="20"/>
        </w:rPr>
        <w:t>or Company-caused delay</w:t>
      </w:r>
      <w:r w:rsidR="00CF68A3">
        <w:rPr>
          <w:color w:val="008080"/>
          <w:spacing w:val="-2"/>
          <w:sz w:val="20"/>
        </w:rPr>
        <w:t>.</w:t>
      </w:r>
    </w:p>
    <w:p w:rsidR="00146694" w:rsidRPr="007D7206" w:rsidRDefault="00146694" w:rsidP="007D7206">
      <w:pPr>
        <w:widowControl/>
        <w:spacing w:before="120"/>
        <w:jc w:val="both"/>
        <w:rPr>
          <w:b/>
          <w:sz w:val="20"/>
        </w:rPr>
      </w:pPr>
      <w:r w:rsidRPr="002A6235">
        <w:rPr>
          <w:b/>
          <w:sz w:val="20"/>
          <w:u w:val="single"/>
        </w:rPr>
        <w:t>Request For Time Extension</w:t>
      </w:r>
      <w:r w:rsidRPr="002A6235">
        <w:rPr>
          <w:sz w:val="20"/>
        </w:rPr>
        <w:t xml:space="preserve">. </w:t>
      </w:r>
      <w:r w:rsidRPr="00443947">
        <w:rPr>
          <w:sz w:val="20"/>
        </w:rPr>
        <w:t>Any request for time extension or additional compensation shall be made in accordance with</w:t>
      </w:r>
      <w:r>
        <w:rPr>
          <w:sz w:val="20"/>
        </w:rPr>
        <w:t xml:space="preserve"> ARTICLE</w:t>
      </w:r>
      <w:r w:rsidR="0023502D">
        <w:rPr>
          <w:sz w:val="20"/>
        </w:rPr>
        <w:t xml:space="preserve"> </w:t>
      </w:r>
      <w:r w:rsidR="002F7E98">
        <w:rPr>
          <w:sz w:val="20"/>
        </w:rPr>
        <w:t>3</w:t>
      </w:r>
      <w:r w:rsidR="00635534">
        <w:rPr>
          <w:sz w:val="20"/>
        </w:rPr>
        <w:t>0</w:t>
      </w:r>
      <w:r>
        <w:rPr>
          <w:sz w:val="20"/>
        </w:rPr>
        <w:t xml:space="preserve">, CLAIM NOTICE </w:t>
      </w:r>
      <w:smartTag w:uri="urn:schemas-microsoft-com:office:smarttags" w:element="stockticker">
        <w:r>
          <w:rPr>
            <w:sz w:val="20"/>
          </w:rPr>
          <w:t>AND</w:t>
        </w:r>
      </w:smartTag>
      <w:r>
        <w:rPr>
          <w:sz w:val="20"/>
        </w:rPr>
        <w:t xml:space="preserve"> RESOLUTION PROCEDURE</w:t>
      </w:r>
      <w:r w:rsidRPr="004F1ADB">
        <w:rPr>
          <w:sz w:val="20"/>
        </w:rPr>
        <w:t>.</w:t>
      </w:r>
    </w:p>
    <w:p w:rsidR="004F6D27" w:rsidRDefault="00E82B4C" w:rsidP="007D7206">
      <w:pPr>
        <w:pStyle w:val="Heading1"/>
        <w:widowControl/>
        <w:numPr>
          <w:ilvl w:val="0"/>
          <w:numId w:val="53"/>
        </w:numPr>
        <w:tabs>
          <w:tab w:val="left" w:pos="-720"/>
        </w:tabs>
        <w:spacing w:before="120"/>
        <w:rPr>
          <w:spacing w:val="-3"/>
          <w:sz w:val="20"/>
        </w:rPr>
      </w:pPr>
      <w:bookmarkStart w:id="242" w:name="_Toc254787202"/>
      <w:bookmarkStart w:id="243" w:name="_Toc254788717"/>
      <w:bookmarkStart w:id="244" w:name="_Toc254790588"/>
      <w:bookmarkStart w:id="245" w:name="_Toc254787203"/>
      <w:bookmarkStart w:id="246" w:name="_Toc254788718"/>
      <w:bookmarkStart w:id="247" w:name="_Toc254790589"/>
      <w:bookmarkStart w:id="248" w:name="_Toc254787204"/>
      <w:bookmarkStart w:id="249" w:name="_Toc254788719"/>
      <w:bookmarkStart w:id="250" w:name="_Toc254790590"/>
      <w:bookmarkStart w:id="251" w:name="_Toc254787205"/>
      <w:bookmarkStart w:id="252" w:name="_Toc254788720"/>
      <w:bookmarkStart w:id="253" w:name="_Toc254790591"/>
      <w:bookmarkStart w:id="254" w:name="_Toc345516267"/>
      <w:bookmarkStart w:id="255" w:name="_Toc370821050"/>
      <w:bookmarkStart w:id="256" w:name="_Toc383162813"/>
      <w:bookmarkStart w:id="257" w:name="_Toc75925546"/>
      <w:bookmarkEnd w:id="242"/>
      <w:bookmarkEnd w:id="243"/>
      <w:bookmarkEnd w:id="244"/>
      <w:bookmarkEnd w:id="245"/>
      <w:bookmarkEnd w:id="246"/>
      <w:bookmarkEnd w:id="247"/>
      <w:bookmarkEnd w:id="248"/>
      <w:bookmarkEnd w:id="249"/>
      <w:bookmarkEnd w:id="250"/>
      <w:bookmarkEnd w:id="251"/>
      <w:bookmarkEnd w:id="252"/>
      <w:bookmarkEnd w:id="253"/>
      <w:r>
        <w:rPr>
          <w:spacing w:val="-3"/>
          <w:sz w:val="20"/>
          <w:u w:val="single"/>
        </w:rPr>
        <w:t>COMPLIANCE WITH LAWS</w:t>
      </w:r>
      <w:bookmarkEnd w:id="254"/>
      <w:bookmarkEnd w:id="255"/>
      <w:bookmarkEnd w:id="256"/>
      <w:r w:rsidRPr="00F75AA8" w:rsidDel="00E82B4C">
        <w:rPr>
          <w:spacing w:val="-3"/>
          <w:sz w:val="20"/>
          <w:u w:val="single"/>
        </w:rPr>
        <w:t xml:space="preserve"> </w:t>
      </w:r>
      <w:bookmarkEnd w:id="257"/>
    </w:p>
    <w:p w:rsidR="00BE05AE" w:rsidRPr="00BE05AE" w:rsidRDefault="00293773" w:rsidP="008A310B">
      <w:pPr>
        <w:pStyle w:val="ListParagraph"/>
        <w:widowControl/>
        <w:spacing w:before="120"/>
        <w:ind w:left="0" w:firstLine="720"/>
        <w:contextualSpacing w:val="0"/>
        <w:jc w:val="both"/>
        <w:rPr>
          <w:b/>
          <w:color w:val="000000"/>
          <w:sz w:val="20"/>
        </w:rPr>
      </w:pPr>
      <w:r>
        <w:rPr>
          <w:sz w:val="20"/>
        </w:rPr>
        <w:t>Consultant</w:t>
      </w:r>
      <w:r w:rsidR="00BE05AE" w:rsidRPr="007917BB">
        <w:rPr>
          <w:sz w:val="20"/>
        </w:rPr>
        <w:t xml:space="preserve"> shall at all times comply with all laws, statutes, regulations, rules, executive orders, ordinances, codes, and standards applicable to </w:t>
      </w:r>
      <w:r>
        <w:rPr>
          <w:sz w:val="20"/>
        </w:rPr>
        <w:t>Consultant</w:t>
      </w:r>
      <w:r w:rsidR="00BE05AE" w:rsidRPr="007917BB">
        <w:rPr>
          <w:sz w:val="20"/>
        </w:rPr>
        <w:t xml:space="preserve">’s performance of the Work including, without limitation, those governing health and safety, wages, hours, employment of minors, desegregation and employment discrimination, as each may be applicable to the Work performed hereunder, and based on total anticipated dollar value of this Contract. </w:t>
      </w:r>
      <w:bookmarkStart w:id="258" w:name="OLE_LINK2"/>
      <w:r w:rsidR="00BE05AE" w:rsidRPr="007917BB">
        <w:rPr>
          <w:sz w:val="20"/>
        </w:rPr>
        <w:t xml:space="preserve"> </w:t>
      </w:r>
      <w:r>
        <w:rPr>
          <w:spacing w:val="-3"/>
          <w:sz w:val="20"/>
        </w:rPr>
        <w:t>Consultant</w:t>
      </w:r>
      <w:r w:rsidR="00BE05AE" w:rsidRPr="007917BB">
        <w:rPr>
          <w:spacing w:val="-3"/>
          <w:sz w:val="20"/>
        </w:rPr>
        <w:t xml:space="preserve"> further confirms that its employees and the employees of all Subcontractors employed under the Contract may legally work in the United States.</w:t>
      </w:r>
      <w:bookmarkEnd w:id="258"/>
    </w:p>
    <w:p w:rsidR="00BE05AE" w:rsidRPr="00BE05AE" w:rsidRDefault="002C3F4E" w:rsidP="00BE05AE">
      <w:pPr>
        <w:pStyle w:val="ListParagraph"/>
        <w:widowControl/>
        <w:spacing w:before="120"/>
        <w:ind w:left="0"/>
        <w:contextualSpacing w:val="0"/>
        <w:jc w:val="both"/>
        <w:rPr>
          <w:b/>
          <w:color w:val="000000"/>
          <w:spacing w:val="-3"/>
          <w:sz w:val="20"/>
        </w:rPr>
      </w:pPr>
      <w:bookmarkStart w:id="259" w:name="_Toc383162815"/>
      <w:r w:rsidRPr="00074C4E">
        <w:rPr>
          <w:b/>
          <w:sz w:val="20"/>
        </w:rPr>
        <w:t xml:space="preserve">Without limiting the </w:t>
      </w:r>
      <w:r w:rsidRPr="00BE05AE">
        <w:rPr>
          <w:b/>
          <w:sz w:val="20"/>
        </w:rPr>
        <w:t xml:space="preserve">generality of the </w:t>
      </w:r>
      <w:r w:rsidRPr="00074C4E">
        <w:rPr>
          <w:b/>
          <w:sz w:val="20"/>
        </w:rPr>
        <w:t xml:space="preserve">foregoing, Consultant and </w:t>
      </w:r>
      <w:r w:rsidRPr="00BE05AE">
        <w:rPr>
          <w:b/>
          <w:sz w:val="20"/>
        </w:rPr>
        <w:t>any</w:t>
      </w:r>
      <w:r w:rsidRPr="00074C4E">
        <w:rPr>
          <w:b/>
          <w:sz w:val="20"/>
        </w:rPr>
        <w:t xml:space="preserve"> Subcontractors </w:t>
      </w:r>
      <w:r w:rsidRPr="00A528F1">
        <w:rPr>
          <w:b/>
          <w:sz w:val="20"/>
        </w:rPr>
        <w:t>shall abide by the requirements of 41 CFR §</w:t>
      </w:r>
      <w:r>
        <w:rPr>
          <w:b/>
          <w:sz w:val="20"/>
        </w:rPr>
        <w:t xml:space="preserve">§60-1.4(a), </w:t>
      </w:r>
      <w:r w:rsidRPr="00A528F1">
        <w:rPr>
          <w:b/>
          <w:sz w:val="20"/>
        </w:rPr>
        <w:t>60</w:t>
      </w:r>
      <w:r>
        <w:rPr>
          <w:b/>
          <w:sz w:val="20"/>
        </w:rPr>
        <w:t>-300.5(a) and</w:t>
      </w:r>
      <w:r w:rsidRPr="00A528F1">
        <w:rPr>
          <w:b/>
          <w:sz w:val="20"/>
        </w:rPr>
        <w:t xml:space="preserve"> </w:t>
      </w:r>
      <w:r>
        <w:rPr>
          <w:b/>
          <w:sz w:val="20"/>
        </w:rPr>
        <w:t>60-741.5(a)</w:t>
      </w:r>
      <w:r w:rsidRPr="00A528F1">
        <w:rPr>
          <w:b/>
          <w:sz w:val="20"/>
        </w:rPr>
        <w:t xml:space="preserve">.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 </w:t>
      </w:r>
      <w:r>
        <w:rPr>
          <w:b/>
          <w:sz w:val="20"/>
        </w:rPr>
        <w:t>Consultant</w:t>
      </w:r>
      <w:r w:rsidRPr="00BE05AE">
        <w:rPr>
          <w:b/>
          <w:sz w:val="20"/>
        </w:rPr>
        <w:t xml:space="preserve"> and any Subcontractors shall also abide by the requirements of</w:t>
      </w:r>
      <w:r w:rsidRPr="00074C4E">
        <w:rPr>
          <w:b/>
          <w:sz w:val="20"/>
        </w:rPr>
        <w:t xml:space="preserve"> </w:t>
      </w:r>
      <w:r>
        <w:rPr>
          <w:b/>
          <w:sz w:val="20"/>
        </w:rPr>
        <w:t>Executive Order 11246, as amended, to develop and maintain a written affirmative action program (AAP) and</w:t>
      </w:r>
      <w:r w:rsidRPr="00074C4E">
        <w:rPr>
          <w:b/>
          <w:sz w:val="20"/>
        </w:rPr>
        <w:t xml:space="preserve"> Executive Orders 11625 and 13170 (utilization of disadvantaged business enterprises</w:t>
      </w:r>
      <w:r w:rsidRPr="00BE05AE">
        <w:rPr>
          <w:b/>
          <w:sz w:val="20"/>
        </w:rPr>
        <w:t>)</w:t>
      </w:r>
      <w:r w:rsidRPr="00074C4E">
        <w:rPr>
          <w:b/>
          <w:sz w:val="20"/>
        </w:rPr>
        <w:t xml:space="preserve"> and the Small Business Act.</w:t>
      </w:r>
      <w:bookmarkEnd w:id="259"/>
    </w:p>
    <w:p w:rsidR="00146694" w:rsidRPr="00BE05AE" w:rsidRDefault="00293773" w:rsidP="00DE2715">
      <w:pPr>
        <w:pStyle w:val="Heading1"/>
        <w:keepNext/>
        <w:widowControl/>
        <w:tabs>
          <w:tab w:val="left" w:pos="-720"/>
        </w:tabs>
        <w:suppressAutoHyphens/>
        <w:spacing w:before="120"/>
        <w:jc w:val="both"/>
        <w:rPr>
          <w:b w:val="0"/>
          <w:spacing w:val="-3"/>
          <w:sz w:val="20"/>
        </w:rPr>
      </w:pPr>
      <w:r>
        <w:rPr>
          <w:b w:val="0"/>
          <w:spacing w:val="-3"/>
          <w:sz w:val="20"/>
        </w:rPr>
        <w:t>Consultant</w:t>
      </w:r>
      <w:r w:rsidR="00BE05AE" w:rsidRPr="00BE05AE">
        <w:rPr>
          <w:b w:val="0"/>
          <w:spacing w:val="-3"/>
          <w:sz w:val="20"/>
        </w:rPr>
        <w:t xml:space="preserve"> shall indemnify, defend and hold harmless</w:t>
      </w:r>
      <w:r w:rsidR="00BE05AE">
        <w:rPr>
          <w:b w:val="0"/>
          <w:spacing w:val="-3"/>
          <w:sz w:val="20"/>
        </w:rPr>
        <w:t xml:space="preserve"> </w:t>
      </w:r>
      <w:r w:rsidR="002C3F4E">
        <w:rPr>
          <w:b w:val="0"/>
          <w:spacing w:val="-3"/>
          <w:sz w:val="20"/>
        </w:rPr>
        <w:t>Berkshire Hathaway Energy</w:t>
      </w:r>
      <w:r w:rsidR="00BE05AE">
        <w:rPr>
          <w:b w:val="0"/>
          <w:spacing w:val="-3"/>
          <w:sz w:val="20"/>
        </w:rPr>
        <w:t>,</w:t>
      </w:r>
      <w:r w:rsidR="00BE05AE" w:rsidRPr="00BE05AE">
        <w:rPr>
          <w:b w:val="0"/>
          <w:spacing w:val="-3"/>
          <w:sz w:val="20"/>
        </w:rPr>
        <w:t xml:space="preserve"> Company, its directors, officers, employees and agents from all losses, costs and damages by reason of any violation thereof and from any liability, including without limitation fines, penalties and other costs arising out of </w:t>
      </w:r>
      <w:r>
        <w:rPr>
          <w:b w:val="0"/>
          <w:spacing w:val="-3"/>
          <w:sz w:val="20"/>
        </w:rPr>
        <w:t>Consultant</w:t>
      </w:r>
      <w:r w:rsidR="00BE05AE" w:rsidRPr="00BE05AE">
        <w:rPr>
          <w:b w:val="0"/>
          <w:spacing w:val="-3"/>
          <w:sz w:val="20"/>
        </w:rPr>
        <w:t>’s failure to so comply</w:t>
      </w:r>
      <w:r w:rsidR="00BE05AE" w:rsidRPr="00BE05AE">
        <w:rPr>
          <w:b w:val="0"/>
          <w:color w:val="000000"/>
          <w:spacing w:val="-3"/>
          <w:sz w:val="20"/>
        </w:rPr>
        <w:t>.</w:t>
      </w:r>
      <w:r w:rsidR="004F6D27" w:rsidRPr="00BE05AE">
        <w:rPr>
          <w:b w:val="0"/>
          <w:spacing w:val="-3"/>
          <w:sz w:val="20"/>
        </w:rPr>
        <w:t xml:space="preserve"> </w:t>
      </w:r>
      <w:r w:rsidR="00E437AE" w:rsidRPr="00BE05AE">
        <w:rPr>
          <w:b w:val="0"/>
          <w:spacing w:val="-3"/>
          <w:sz w:val="20"/>
        </w:rPr>
        <w:fldChar w:fldCharType="begin"/>
      </w:r>
      <w:r w:rsidR="00146694" w:rsidRPr="00BE05AE">
        <w:rPr>
          <w:b w:val="0"/>
          <w:sz w:val="20"/>
        </w:rPr>
        <w:instrText xml:space="preserve"> TC \f C \l "1" </w:instrText>
      </w:r>
      <w:r w:rsidR="00E437AE" w:rsidRPr="00BE05AE">
        <w:rPr>
          <w:b w:val="0"/>
          <w:spacing w:val="-3"/>
          <w:sz w:val="20"/>
        </w:rPr>
        <w:fldChar w:fldCharType="end"/>
      </w:r>
    </w:p>
    <w:p w:rsidR="000D625A" w:rsidRPr="000D625A" w:rsidRDefault="000D625A" w:rsidP="000D625A">
      <w:pPr>
        <w:pStyle w:val="Heading1"/>
        <w:keepNext/>
        <w:widowControl/>
        <w:numPr>
          <w:ilvl w:val="0"/>
          <w:numId w:val="53"/>
        </w:numPr>
        <w:tabs>
          <w:tab w:val="left" w:pos="-720"/>
        </w:tabs>
        <w:suppressAutoHyphens/>
        <w:spacing w:before="120"/>
        <w:rPr>
          <w:spacing w:val="-3"/>
          <w:sz w:val="20"/>
          <w:u w:val="single"/>
        </w:rPr>
      </w:pPr>
      <w:bookmarkStart w:id="260" w:name="_Toc383162817"/>
      <w:bookmarkStart w:id="261" w:name="_Toc345516268"/>
      <w:bookmarkStart w:id="262" w:name="_Toc370821051"/>
      <w:r w:rsidRPr="000D625A">
        <w:rPr>
          <w:spacing w:val="-3"/>
          <w:sz w:val="20"/>
          <w:u w:val="single"/>
        </w:rPr>
        <w:t>FEDERAL SECURITY REGISTRY</w:t>
      </w:r>
      <w:bookmarkEnd w:id="260"/>
    </w:p>
    <w:p w:rsidR="000D625A" w:rsidRPr="000D625A" w:rsidRDefault="009B0D68" w:rsidP="00A34623">
      <w:pPr>
        <w:spacing w:before="120"/>
        <w:ind w:firstLine="720"/>
        <w:jc w:val="both"/>
        <w:rPr>
          <w:sz w:val="20"/>
        </w:rPr>
      </w:pPr>
      <w:r>
        <w:rPr>
          <w:spacing w:val="-3"/>
          <w:sz w:val="20"/>
        </w:rPr>
        <w:t>Consultant</w:t>
      </w:r>
      <w:r w:rsidR="000D625A" w:rsidRPr="000D625A">
        <w:rPr>
          <w:sz w:val="20"/>
        </w:rPr>
        <w:t xml:space="preserve"> warrants that neither </w:t>
      </w:r>
      <w:r>
        <w:rPr>
          <w:spacing w:val="-3"/>
          <w:sz w:val="20"/>
        </w:rPr>
        <w:t>Consultant</w:t>
      </w:r>
      <w:r w:rsidR="000D625A" w:rsidRPr="000D625A">
        <w:rPr>
          <w:sz w:val="20"/>
        </w:rPr>
        <w:t xml:space="preserve"> nor any of its Personnel are on the United States federal government’s list of suspected terrorists or suspected terrorist organizations. </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63" w:name="_Toc383162818"/>
      <w:r w:rsidRPr="007276DC">
        <w:rPr>
          <w:sz w:val="20"/>
          <w:u w:val="single"/>
        </w:rPr>
        <w:t>INDEPENDENT CONTRACTOR</w:t>
      </w:r>
      <w:bookmarkEnd w:id="261"/>
      <w:bookmarkEnd w:id="262"/>
      <w:bookmarkEnd w:id="263"/>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293773" w:rsidRPr="004F6D27" w:rsidRDefault="00293773" w:rsidP="00371B6C">
      <w:pPr>
        <w:widowControl/>
        <w:spacing w:before="120"/>
        <w:ind w:firstLine="720"/>
        <w:jc w:val="both"/>
        <w:rPr>
          <w:spacing w:val="-3"/>
          <w:sz w:val="20"/>
        </w:rPr>
      </w:pPr>
      <w:r w:rsidRPr="001138D4">
        <w:rPr>
          <w:sz w:val="20"/>
        </w:rPr>
        <w:t>Con</w:t>
      </w:r>
      <w:r>
        <w:rPr>
          <w:sz w:val="20"/>
        </w:rPr>
        <w:t>sultant shall perform the Services</w:t>
      </w:r>
      <w:r w:rsidRPr="001138D4">
        <w:rPr>
          <w:sz w:val="20"/>
        </w:rPr>
        <w:t xml:space="preserve"> as an independent contractor, at its sole risk, and shall be solely responsible for the direction and control of all Personnel. Con</w:t>
      </w:r>
      <w:r>
        <w:rPr>
          <w:sz w:val="20"/>
        </w:rPr>
        <w:t>sultant</w:t>
      </w:r>
      <w:r w:rsidRPr="001138D4">
        <w:rPr>
          <w:sz w:val="20"/>
        </w:rPr>
        <w:t xml:space="preserve"> is to determine the manner and method by which the </w:t>
      </w:r>
      <w:r>
        <w:rPr>
          <w:sz w:val="20"/>
        </w:rPr>
        <w:t xml:space="preserve">Services </w:t>
      </w:r>
      <w:r w:rsidRPr="001138D4">
        <w:rPr>
          <w:sz w:val="20"/>
        </w:rPr>
        <w:t xml:space="preserve">shall be performed by it to </w:t>
      </w:r>
      <w:r>
        <w:rPr>
          <w:sz w:val="20"/>
        </w:rPr>
        <w:t>conform to the</w:t>
      </w:r>
      <w:r w:rsidRPr="001138D4">
        <w:rPr>
          <w:sz w:val="20"/>
        </w:rPr>
        <w:t xml:space="preserve"> Contract Documents. Company’s general right</w:t>
      </w:r>
      <w:r>
        <w:rPr>
          <w:sz w:val="20"/>
        </w:rPr>
        <w:t>s</w:t>
      </w:r>
      <w:r w:rsidRPr="001138D4">
        <w:rPr>
          <w:sz w:val="20"/>
        </w:rPr>
        <w:t xml:space="preserve"> </w:t>
      </w:r>
      <w:r>
        <w:rPr>
          <w:sz w:val="20"/>
        </w:rPr>
        <w:t>to inspect the</w:t>
      </w:r>
      <w:r w:rsidRPr="001138D4">
        <w:rPr>
          <w:sz w:val="20"/>
        </w:rPr>
        <w:t xml:space="preserve"> </w:t>
      </w:r>
      <w:r>
        <w:rPr>
          <w:sz w:val="20"/>
        </w:rPr>
        <w:t xml:space="preserve">Deliverables and enforce the Contract </w:t>
      </w:r>
      <w:r w:rsidRPr="001138D4">
        <w:rPr>
          <w:sz w:val="20"/>
        </w:rPr>
        <w:t>shall not make, or be construed to make, such Personnel the agents or employees of Company.</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64" w:name="_Toc345516269"/>
      <w:bookmarkStart w:id="265" w:name="_Toc370821052"/>
      <w:bookmarkStart w:id="266" w:name="_Toc383162819"/>
      <w:r w:rsidRPr="007276DC">
        <w:rPr>
          <w:sz w:val="20"/>
          <w:u w:val="single"/>
        </w:rPr>
        <w:t>RELEASE OF INFORMATION – ADVERTISING AND PROMOTION</w:t>
      </w:r>
      <w:bookmarkEnd w:id="264"/>
      <w:bookmarkEnd w:id="265"/>
      <w:bookmarkEnd w:id="266"/>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Default="00146694" w:rsidP="00E95EB0">
      <w:pPr>
        <w:widowControl/>
        <w:spacing w:before="120"/>
        <w:jc w:val="both"/>
        <w:rPr>
          <w:sz w:val="20"/>
        </w:rPr>
      </w:pPr>
      <w:r>
        <w:rPr>
          <w:sz w:val="20"/>
        </w:rPr>
        <w:tab/>
      </w:r>
      <w:r w:rsidR="009B0D68">
        <w:rPr>
          <w:spacing w:val="-3"/>
          <w:sz w:val="20"/>
        </w:rPr>
        <w:t>Consultant</w:t>
      </w:r>
      <w:r w:rsidR="00CF68A3" w:rsidRPr="00CA67D6">
        <w:rPr>
          <w:sz w:val="20"/>
        </w:rPr>
        <w:t xml:space="preserve"> shall not publish, release, disclose or announce to any member of the public, press, official body or any other third party any information concerning th</w:t>
      </w:r>
      <w:r w:rsidR="00AF313A">
        <w:rPr>
          <w:sz w:val="20"/>
        </w:rPr>
        <w:t>e</w:t>
      </w:r>
      <w:r w:rsidR="00CF68A3" w:rsidRPr="00CA67D6">
        <w:rPr>
          <w:sz w:val="20"/>
        </w:rPr>
        <w:t xml:space="preserve"> Contract and/or the </w:t>
      </w:r>
      <w:r w:rsidR="006556DA">
        <w:rPr>
          <w:sz w:val="20"/>
        </w:rPr>
        <w:t>Services</w:t>
      </w:r>
      <w:r w:rsidR="00CF68A3" w:rsidRPr="00CA67D6">
        <w:rPr>
          <w:sz w:val="20"/>
        </w:rPr>
        <w:t>, or any part thereof, except as required by la</w:t>
      </w:r>
      <w:r w:rsidR="00DB4426">
        <w:rPr>
          <w:sz w:val="20"/>
        </w:rPr>
        <w:t xml:space="preserve">w. </w:t>
      </w:r>
      <w:r w:rsidR="0044371F" w:rsidRPr="00CA67D6">
        <w:rPr>
          <w:sz w:val="20"/>
        </w:rPr>
        <w:t xml:space="preserve">Neither the names of Company, nor the </w:t>
      </w:r>
      <w:r w:rsidR="0044371F">
        <w:rPr>
          <w:sz w:val="20"/>
        </w:rPr>
        <w:t>Work S</w:t>
      </w:r>
      <w:r w:rsidR="0044371F" w:rsidRPr="00CA67D6">
        <w:rPr>
          <w:sz w:val="20"/>
        </w:rPr>
        <w:t xml:space="preserve">ite shall be used in any advertising or other promotional context by </w:t>
      </w:r>
      <w:r w:rsidR="009B0D68">
        <w:rPr>
          <w:spacing w:val="-3"/>
          <w:sz w:val="20"/>
        </w:rPr>
        <w:t>Consultant</w:t>
      </w:r>
      <w:r w:rsidR="005B689D">
        <w:rPr>
          <w:sz w:val="20"/>
        </w:rPr>
        <w:t>.</w:t>
      </w:r>
      <w:r w:rsidR="0044371F" w:rsidRPr="00CA67D6">
        <w:rPr>
          <w:sz w:val="20"/>
        </w:rPr>
        <w:t xml:space="preserve"> </w:t>
      </w:r>
    </w:p>
    <w:p w:rsidR="00146694" w:rsidRPr="005D2E85" w:rsidRDefault="00E437AE" w:rsidP="00E95EB0">
      <w:pPr>
        <w:pStyle w:val="Heading1"/>
        <w:keepNext/>
        <w:widowControl/>
        <w:numPr>
          <w:ilvl w:val="0"/>
          <w:numId w:val="53"/>
        </w:numPr>
        <w:tabs>
          <w:tab w:val="left" w:pos="-720"/>
        </w:tabs>
        <w:suppressAutoHyphens/>
        <w:spacing w:before="120"/>
        <w:rPr>
          <w:spacing w:val="-3"/>
          <w:sz w:val="20"/>
        </w:rPr>
      </w:pPr>
      <w:r w:rsidRPr="003C1BA1">
        <w:rPr>
          <w:spacing w:val="-3"/>
          <w:sz w:val="20"/>
          <w:u w:val="single"/>
        </w:rPr>
        <w:fldChar w:fldCharType="begin"/>
      </w:r>
      <w:r w:rsidR="00146694" w:rsidRPr="003C1BA1">
        <w:rPr>
          <w:sz w:val="20"/>
        </w:rPr>
        <w:instrText xml:space="preserve"> TC \f C \l "1" </w:instrText>
      </w:r>
      <w:r w:rsidRPr="003C1BA1">
        <w:rPr>
          <w:spacing w:val="-3"/>
          <w:sz w:val="20"/>
          <w:u w:val="single"/>
        </w:rPr>
        <w:fldChar w:fldCharType="end"/>
      </w:r>
      <w:bookmarkStart w:id="267" w:name="_Ref71528372"/>
      <w:bookmarkStart w:id="268" w:name="_Toc75162180"/>
      <w:bookmarkStart w:id="269" w:name="_Toc345516270"/>
      <w:bookmarkStart w:id="270" w:name="_Toc370821053"/>
      <w:bookmarkStart w:id="271" w:name="_Toc383162820"/>
      <w:r w:rsidR="002248BA">
        <w:rPr>
          <w:bCs/>
          <w:sz w:val="20"/>
          <w:u w:val="single"/>
        </w:rPr>
        <w:t xml:space="preserve">CONFIDENTIAL INFORMATION; </w:t>
      </w:r>
      <w:r w:rsidR="00146694" w:rsidRPr="005D2E85">
        <w:rPr>
          <w:bCs/>
          <w:sz w:val="20"/>
          <w:u w:val="single"/>
        </w:rPr>
        <w:t>NONDISCLOSURE</w:t>
      </w:r>
      <w:bookmarkEnd w:id="267"/>
      <w:bookmarkEnd w:id="268"/>
      <w:bookmarkEnd w:id="269"/>
      <w:bookmarkEnd w:id="270"/>
      <w:bookmarkEnd w:id="271"/>
      <w:r w:rsidRPr="005D2E85">
        <w:rPr>
          <w:spacing w:val="-3"/>
          <w:sz w:val="20"/>
          <w:u w:val="single"/>
        </w:rPr>
        <w:fldChar w:fldCharType="begin"/>
      </w:r>
      <w:r w:rsidR="00146694" w:rsidRPr="005D2E85">
        <w:rPr>
          <w:sz w:val="20"/>
        </w:rPr>
        <w:instrText xml:space="preserve"> TC \f C \l "1" </w:instrText>
      </w:r>
      <w:r w:rsidRPr="005D2E85">
        <w:rPr>
          <w:spacing w:val="-3"/>
          <w:sz w:val="20"/>
          <w:u w:val="single"/>
        </w:rPr>
        <w:fldChar w:fldCharType="end"/>
      </w:r>
    </w:p>
    <w:p w:rsidR="00146694" w:rsidRPr="0023502D" w:rsidRDefault="00146694" w:rsidP="00E95EB0">
      <w:pPr>
        <w:pStyle w:val="BodyTextIndent"/>
        <w:spacing w:before="120" w:after="0"/>
        <w:ind w:left="0"/>
        <w:jc w:val="both"/>
        <w:rPr>
          <w:rFonts w:ascii="Times New Roman" w:hAnsi="Times New Roman"/>
          <w:bCs/>
          <w:sz w:val="20"/>
        </w:rPr>
      </w:pPr>
      <w:r w:rsidRPr="002A6235">
        <w:rPr>
          <w:rFonts w:ascii="Times New Roman" w:hAnsi="Times New Roman"/>
          <w:b/>
          <w:bCs/>
          <w:sz w:val="20"/>
          <w:u w:val="single"/>
        </w:rPr>
        <w:t>Definition of Confidential Information</w:t>
      </w:r>
      <w:r w:rsidR="00C84330" w:rsidRPr="00C84330">
        <w:rPr>
          <w:rFonts w:ascii="Times New Roman" w:hAnsi="Times New Roman"/>
          <w:bCs/>
          <w:sz w:val="20"/>
        </w:rPr>
        <w:t xml:space="preserve">. </w:t>
      </w:r>
      <w:r w:rsidR="00B10926">
        <w:rPr>
          <w:rFonts w:ascii="Times New Roman" w:hAnsi="Times New Roman"/>
          <w:color w:val="000000"/>
          <w:sz w:val="20"/>
        </w:rPr>
        <w:t>T</w:t>
      </w:r>
      <w:r w:rsidR="00C84330" w:rsidRPr="00C84330">
        <w:rPr>
          <w:rFonts w:ascii="Times New Roman" w:hAnsi="Times New Roman"/>
          <w:color w:val="000000"/>
          <w:sz w:val="20"/>
        </w:rPr>
        <w:t xml:space="preserve">he term “Confidential Information” means: (i) proprietary information of Company; (ii) information marked or designated by Company as confidential; (iii) Critical Infrastructure Information </w:t>
      </w:r>
      <w:r w:rsidR="00197B9D">
        <w:rPr>
          <w:rFonts w:ascii="Times New Roman" w:hAnsi="Times New Roman"/>
          <w:color w:val="000000"/>
          <w:sz w:val="20"/>
        </w:rPr>
        <w:t xml:space="preserve">and Protected Information </w:t>
      </w:r>
      <w:r w:rsidR="00C84330" w:rsidRPr="00C84330">
        <w:rPr>
          <w:rFonts w:ascii="Times New Roman" w:hAnsi="Times New Roman"/>
          <w:color w:val="000000"/>
          <w:sz w:val="20"/>
        </w:rPr>
        <w:t xml:space="preserve">of Company; (iv) information, whether or not in written form and whether or not designated as confidential, which is known to </w:t>
      </w:r>
      <w:r w:rsidR="009B0D68">
        <w:rPr>
          <w:rFonts w:ascii="Times New Roman" w:hAnsi="Times New Roman"/>
          <w:spacing w:val="-3"/>
          <w:sz w:val="20"/>
        </w:rPr>
        <w:t>Consultant</w:t>
      </w:r>
      <w:r w:rsidR="00C84330" w:rsidRPr="00C84330">
        <w:rPr>
          <w:rFonts w:ascii="Times New Roman" w:hAnsi="Times New Roman"/>
          <w:color w:val="000000"/>
          <w:sz w:val="20"/>
        </w:rPr>
        <w:t xml:space="preserve"> as being treated by Company as confidential; (v) information provided to Company by third parties which Company is obligated to keep confidential (including but not limited to </w:t>
      </w:r>
      <w:r w:rsidR="009B0D68">
        <w:rPr>
          <w:rFonts w:ascii="Times New Roman" w:hAnsi="Times New Roman"/>
          <w:spacing w:val="-3"/>
          <w:sz w:val="20"/>
        </w:rPr>
        <w:t>Consultant</w:t>
      </w:r>
      <w:r w:rsidR="00C84330" w:rsidRPr="00C84330">
        <w:rPr>
          <w:rFonts w:ascii="Times New Roman" w:hAnsi="Times New Roman"/>
          <w:color w:val="000000"/>
          <w:sz w:val="20"/>
        </w:rPr>
        <w:t xml:space="preserve">’s information relating to an identified or identifiable natural person, whether or not such information is publicly available); and (vi) information developed by </w:t>
      </w:r>
      <w:r w:rsidR="009B0D68">
        <w:rPr>
          <w:rFonts w:ascii="Times New Roman" w:hAnsi="Times New Roman"/>
          <w:spacing w:val="-3"/>
          <w:sz w:val="20"/>
        </w:rPr>
        <w:t>Consultant</w:t>
      </w:r>
      <w:r w:rsidR="00C84330" w:rsidRPr="00C84330">
        <w:rPr>
          <w:rFonts w:ascii="Times New Roman" w:hAnsi="Times New Roman"/>
          <w:color w:val="000000"/>
          <w:sz w:val="20"/>
        </w:rPr>
        <w:t xml:space="preserve"> in connection with the performance of th</w:t>
      </w:r>
      <w:r w:rsidR="00AF313A">
        <w:rPr>
          <w:rFonts w:ascii="Times New Roman" w:hAnsi="Times New Roman"/>
          <w:color w:val="000000"/>
          <w:sz w:val="20"/>
        </w:rPr>
        <w:t>e</w:t>
      </w:r>
      <w:r w:rsidR="00C84330" w:rsidRPr="00C84330">
        <w:rPr>
          <w:rFonts w:ascii="Times New Roman" w:hAnsi="Times New Roman"/>
          <w:color w:val="000000"/>
          <w:sz w:val="20"/>
        </w:rPr>
        <w:t xml:space="preserve"> Contract</w:t>
      </w:r>
      <w:r w:rsidR="00C84330" w:rsidRPr="00C84330">
        <w:rPr>
          <w:rFonts w:ascii="Times New Roman" w:hAnsi="Times New Roman"/>
          <w:bCs/>
          <w:sz w:val="20"/>
        </w:rPr>
        <w:t>.</w:t>
      </w:r>
    </w:p>
    <w:p w:rsidR="00146694" w:rsidRPr="00933AF2" w:rsidRDefault="00146694" w:rsidP="00E95EB0">
      <w:pPr>
        <w:pStyle w:val="BodyTextIndent"/>
        <w:spacing w:before="120" w:after="0"/>
        <w:ind w:left="0"/>
        <w:jc w:val="both"/>
        <w:rPr>
          <w:rFonts w:ascii="Times New Roman" w:hAnsi="Times New Roman"/>
          <w:bCs/>
          <w:sz w:val="20"/>
        </w:rPr>
      </w:pPr>
      <w:r w:rsidRPr="002A6235">
        <w:rPr>
          <w:rFonts w:ascii="Times New Roman" w:hAnsi="Times New Roman"/>
          <w:b/>
          <w:bCs/>
          <w:sz w:val="20"/>
          <w:u w:val="single"/>
        </w:rPr>
        <w:t>Nondisclosure</w:t>
      </w:r>
      <w:r w:rsidRPr="00933AF2">
        <w:rPr>
          <w:rFonts w:ascii="Times New Roman" w:hAnsi="Times New Roman"/>
          <w:bCs/>
          <w:sz w:val="20"/>
        </w:rPr>
        <w:t xml:space="preserve">. </w:t>
      </w:r>
      <w:r w:rsidR="009B0D68">
        <w:rPr>
          <w:rFonts w:ascii="Times New Roman" w:hAnsi="Times New Roman"/>
          <w:spacing w:val="-3"/>
          <w:sz w:val="20"/>
        </w:rPr>
        <w:t>Consultant</w:t>
      </w:r>
      <w:r w:rsidRPr="00933AF2">
        <w:rPr>
          <w:rFonts w:ascii="Times New Roman" w:hAnsi="Times New Roman"/>
          <w:bCs/>
          <w:sz w:val="20"/>
        </w:rPr>
        <w:t xml:space="preserve"> agrees that it will not disclose Confidential Information, directly or indirectly, under any circumstances or by any means, to any third person without the express </w:t>
      </w:r>
      <w:r w:rsidR="005B689D">
        <w:rPr>
          <w:rFonts w:ascii="Times New Roman" w:hAnsi="Times New Roman"/>
          <w:bCs/>
          <w:sz w:val="20"/>
        </w:rPr>
        <w:t xml:space="preserve">prior </w:t>
      </w:r>
      <w:r w:rsidRPr="00933AF2">
        <w:rPr>
          <w:rFonts w:ascii="Times New Roman" w:hAnsi="Times New Roman"/>
          <w:bCs/>
          <w:sz w:val="20"/>
        </w:rPr>
        <w:t>written consent of Company.</w:t>
      </w:r>
    </w:p>
    <w:p w:rsidR="00146694" w:rsidRPr="00933AF2" w:rsidRDefault="00146694" w:rsidP="00E95EB0">
      <w:pPr>
        <w:pStyle w:val="BodyTextIndent"/>
        <w:spacing w:before="120" w:after="0"/>
        <w:ind w:left="0"/>
        <w:jc w:val="both"/>
        <w:rPr>
          <w:rFonts w:ascii="Times New Roman" w:hAnsi="Times New Roman"/>
          <w:bCs/>
          <w:sz w:val="20"/>
        </w:rPr>
      </w:pPr>
      <w:r w:rsidRPr="002A6235">
        <w:rPr>
          <w:rFonts w:ascii="Times New Roman" w:hAnsi="Times New Roman"/>
          <w:b/>
          <w:bCs/>
          <w:sz w:val="20"/>
          <w:u w:val="single"/>
        </w:rPr>
        <w:t>Nonuse</w:t>
      </w:r>
      <w:r w:rsidRPr="00933AF2">
        <w:rPr>
          <w:rFonts w:ascii="Times New Roman" w:hAnsi="Times New Roman"/>
          <w:bCs/>
          <w:sz w:val="20"/>
        </w:rPr>
        <w:t xml:space="preserve">. </w:t>
      </w:r>
      <w:r w:rsidR="009B0D68">
        <w:rPr>
          <w:rFonts w:ascii="Times New Roman" w:hAnsi="Times New Roman"/>
          <w:spacing w:val="-3"/>
          <w:sz w:val="20"/>
        </w:rPr>
        <w:t>Consultant</w:t>
      </w:r>
      <w:r w:rsidRPr="00933AF2">
        <w:rPr>
          <w:rFonts w:ascii="Times New Roman" w:hAnsi="Times New Roman"/>
          <w:bCs/>
          <w:sz w:val="20"/>
        </w:rPr>
        <w:t xml:space="preserve"> further agrees that it will not use Confidential Information except as may be necessary to perform the </w:t>
      </w:r>
      <w:r w:rsidR="006556DA">
        <w:rPr>
          <w:rFonts w:ascii="Times New Roman" w:hAnsi="Times New Roman"/>
          <w:bCs/>
          <w:sz w:val="20"/>
        </w:rPr>
        <w:t>Services</w:t>
      </w:r>
      <w:r w:rsidRPr="00933AF2">
        <w:rPr>
          <w:rFonts w:ascii="Times New Roman" w:hAnsi="Times New Roman"/>
          <w:bCs/>
          <w:sz w:val="20"/>
        </w:rPr>
        <w:t xml:space="preserve"> called for by th</w:t>
      </w:r>
      <w:r w:rsidR="00AF313A">
        <w:rPr>
          <w:rFonts w:ascii="Times New Roman" w:hAnsi="Times New Roman"/>
          <w:bCs/>
          <w:sz w:val="20"/>
        </w:rPr>
        <w:t>e</w:t>
      </w:r>
      <w:r w:rsidRPr="00933AF2">
        <w:rPr>
          <w:rFonts w:ascii="Times New Roman" w:hAnsi="Times New Roman"/>
          <w:bCs/>
          <w:sz w:val="20"/>
        </w:rPr>
        <w:t xml:space="preserve"> Contract.</w:t>
      </w:r>
    </w:p>
    <w:p w:rsidR="00146694" w:rsidRDefault="00146694" w:rsidP="00E95EB0">
      <w:pPr>
        <w:pStyle w:val="BodyTextIndent"/>
        <w:spacing w:before="120" w:after="0"/>
        <w:ind w:left="0"/>
        <w:jc w:val="both"/>
        <w:rPr>
          <w:rFonts w:ascii="Times New Roman" w:hAnsi="Times New Roman"/>
          <w:bCs/>
          <w:sz w:val="20"/>
        </w:rPr>
      </w:pPr>
      <w:r w:rsidRPr="002A6235">
        <w:rPr>
          <w:rFonts w:ascii="Times New Roman" w:hAnsi="Times New Roman"/>
          <w:b/>
          <w:bCs/>
          <w:sz w:val="20"/>
          <w:u w:val="single"/>
        </w:rPr>
        <w:t>Protection</w:t>
      </w:r>
      <w:r w:rsidRPr="00933AF2">
        <w:rPr>
          <w:rFonts w:ascii="Times New Roman" w:hAnsi="Times New Roman"/>
          <w:bCs/>
          <w:sz w:val="20"/>
        </w:rPr>
        <w:t xml:space="preserve">. Confidential Information will be made available by </w:t>
      </w:r>
      <w:r w:rsidR="009B0D68">
        <w:rPr>
          <w:rFonts w:ascii="Times New Roman" w:hAnsi="Times New Roman"/>
          <w:spacing w:val="-3"/>
          <w:sz w:val="20"/>
        </w:rPr>
        <w:t>Consultant</w:t>
      </w:r>
      <w:r w:rsidRPr="00933AF2">
        <w:rPr>
          <w:rFonts w:ascii="Times New Roman" w:hAnsi="Times New Roman"/>
          <w:bCs/>
          <w:sz w:val="20"/>
        </w:rPr>
        <w:t xml:space="preserve"> to its employees only on a </w:t>
      </w:r>
      <w:r w:rsidR="00BA0B7B">
        <w:rPr>
          <w:rFonts w:ascii="Times New Roman" w:hAnsi="Times New Roman"/>
          <w:bCs/>
          <w:sz w:val="20"/>
        </w:rPr>
        <w:t>“</w:t>
      </w:r>
      <w:r w:rsidRPr="00933AF2">
        <w:rPr>
          <w:rFonts w:ascii="Times New Roman" w:hAnsi="Times New Roman"/>
          <w:bCs/>
          <w:sz w:val="20"/>
        </w:rPr>
        <w:t>need to know</w:t>
      </w:r>
      <w:r w:rsidR="00BA0B7B">
        <w:rPr>
          <w:rFonts w:ascii="Times New Roman" w:hAnsi="Times New Roman"/>
          <w:bCs/>
          <w:sz w:val="20"/>
        </w:rPr>
        <w:t>”</w:t>
      </w:r>
      <w:r w:rsidRPr="00933AF2">
        <w:rPr>
          <w:rFonts w:ascii="Times New Roman" w:hAnsi="Times New Roman"/>
          <w:bCs/>
          <w:sz w:val="20"/>
        </w:rPr>
        <w:t xml:space="preserve"> basis and only after notifying such employees of the confidential nature of the information and after having obligated them to the nonuse and nondisclosure obligations of </w:t>
      </w:r>
      <w:r>
        <w:rPr>
          <w:rFonts w:ascii="Times New Roman" w:hAnsi="Times New Roman"/>
          <w:bCs/>
          <w:color w:val="000000"/>
          <w:sz w:val="20"/>
        </w:rPr>
        <w:t>th</w:t>
      </w:r>
      <w:r w:rsidR="00AF313A">
        <w:rPr>
          <w:rFonts w:ascii="Times New Roman" w:hAnsi="Times New Roman"/>
          <w:bCs/>
          <w:color w:val="000000"/>
          <w:sz w:val="20"/>
        </w:rPr>
        <w:t>e</w:t>
      </w:r>
      <w:r>
        <w:rPr>
          <w:rFonts w:ascii="Times New Roman" w:hAnsi="Times New Roman"/>
          <w:bCs/>
          <w:color w:val="000000"/>
          <w:sz w:val="20"/>
        </w:rPr>
        <w:t xml:space="preserve"> Contract. </w:t>
      </w:r>
      <w:r w:rsidR="009B0D68">
        <w:rPr>
          <w:rFonts w:ascii="Times New Roman" w:hAnsi="Times New Roman"/>
          <w:spacing w:val="-3"/>
          <w:sz w:val="20"/>
        </w:rPr>
        <w:t>Consultant</w:t>
      </w:r>
      <w:r w:rsidRPr="00933AF2">
        <w:rPr>
          <w:rFonts w:ascii="Times New Roman" w:hAnsi="Times New Roman"/>
          <w:bCs/>
          <w:sz w:val="20"/>
        </w:rPr>
        <w:t xml:space="preserve"> agrees to take all reasonable precautions to protect the confidentiality of Confidential Information and, upon request by Company, to return to Company any documents which contain or reflect such Confidential Information.</w:t>
      </w:r>
    </w:p>
    <w:p w:rsidR="00D74A01" w:rsidRDefault="008A3A91" w:rsidP="00E95EB0">
      <w:pPr>
        <w:pStyle w:val="ListParagraph"/>
        <w:widowControl/>
        <w:autoSpaceDE w:val="0"/>
        <w:autoSpaceDN w:val="0"/>
        <w:adjustRightInd w:val="0"/>
        <w:spacing w:before="120"/>
        <w:ind w:left="0"/>
        <w:contextualSpacing w:val="0"/>
        <w:jc w:val="both"/>
        <w:rPr>
          <w:color w:val="000000"/>
          <w:spacing w:val="-2"/>
          <w:sz w:val="20"/>
        </w:rPr>
      </w:pPr>
      <w:r w:rsidRPr="008A3A91">
        <w:rPr>
          <w:color w:val="000000"/>
          <w:spacing w:val="-2"/>
          <w:sz w:val="20"/>
        </w:rPr>
        <w:t xml:space="preserve">Unless waived </w:t>
      </w:r>
      <w:r w:rsidR="00197B9D">
        <w:rPr>
          <w:color w:val="000000"/>
          <w:spacing w:val="-2"/>
          <w:sz w:val="20"/>
        </w:rPr>
        <w:t xml:space="preserve">in writing </w:t>
      </w:r>
      <w:r w:rsidRPr="008A3A91">
        <w:rPr>
          <w:color w:val="000000"/>
          <w:spacing w:val="-2"/>
          <w:sz w:val="20"/>
        </w:rPr>
        <w:t xml:space="preserve">by Company, </w:t>
      </w:r>
      <w:r w:rsidR="009B0D68">
        <w:rPr>
          <w:spacing w:val="-3"/>
          <w:sz w:val="20"/>
        </w:rPr>
        <w:t>Consultant</w:t>
      </w:r>
      <w:r w:rsidRPr="008A3A91">
        <w:rPr>
          <w:color w:val="000000"/>
          <w:spacing w:val="-2"/>
          <w:sz w:val="20"/>
        </w:rPr>
        <w:t xml:space="preserve"> shall require </w:t>
      </w:r>
      <w:r w:rsidR="00197B9D">
        <w:rPr>
          <w:color w:val="000000"/>
          <w:spacing w:val="-2"/>
          <w:sz w:val="20"/>
        </w:rPr>
        <w:t xml:space="preserve">all </w:t>
      </w:r>
      <w:r w:rsidR="00A42134">
        <w:rPr>
          <w:color w:val="000000"/>
          <w:spacing w:val="-2"/>
          <w:sz w:val="20"/>
        </w:rPr>
        <w:t xml:space="preserve">Personnel </w:t>
      </w:r>
      <w:r w:rsidR="00A42134" w:rsidRPr="008A3A91">
        <w:rPr>
          <w:color w:val="000000"/>
          <w:spacing w:val="-2"/>
          <w:sz w:val="20"/>
        </w:rPr>
        <w:t>of</w:t>
      </w:r>
      <w:r w:rsidRPr="008A3A91">
        <w:rPr>
          <w:color w:val="000000"/>
          <w:spacing w:val="-2"/>
          <w:sz w:val="20"/>
        </w:rPr>
        <w:t xml:space="preserve"> any tier</w:t>
      </w:r>
      <w:r w:rsidR="00197B9D">
        <w:rPr>
          <w:color w:val="000000"/>
          <w:spacing w:val="-2"/>
          <w:sz w:val="20"/>
        </w:rPr>
        <w:t>,</w:t>
      </w:r>
      <w:r w:rsidRPr="008A3A91">
        <w:rPr>
          <w:color w:val="000000"/>
          <w:spacing w:val="-2"/>
          <w:sz w:val="20"/>
        </w:rPr>
        <w:t xml:space="preserve"> to adhere to these confidential information and nondisclosure terms.</w:t>
      </w:r>
    </w:p>
    <w:p w:rsidR="00146694" w:rsidRPr="003C1BA1" w:rsidRDefault="00146694" w:rsidP="00E95EB0">
      <w:pPr>
        <w:pStyle w:val="Heading1"/>
        <w:keepNext/>
        <w:widowControl/>
        <w:numPr>
          <w:ilvl w:val="0"/>
          <w:numId w:val="53"/>
        </w:numPr>
        <w:tabs>
          <w:tab w:val="left" w:pos="-720"/>
        </w:tabs>
        <w:suppressAutoHyphens/>
        <w:spacing w:before="120"/>
        <w:rPr>
          <w:spacing w:val="-3"/>
          <w:sz w:val="20"/>
        </w:rPr>
      </w:pPr>
      <w:bookmarkStart w:id="272" w:name="_Toc254787210"/>
      <w:bookmarkStart w:id="273" w:name="_Toc254788725"/>
      <w:bookmarkStart w:id="274" w:name="_Toc254790596"/>
      <w:bookmarkStart w:id="275" w:name="_Toc254787211"/>
      <w:bookmarkStart w:id="276" w:name="_Toc254788726"/>
      <w:bookmarkStart w:id="277" w:name="_Toc254790597"/>
      <w:bookmarkStart w:id="278" w:name="_Ref70744270"/>
      <w:bookmarkStart w:id="279" w:name="_Toc75164701"/>
      <w:bookmarkStart w:id="280" w:name="_Toc75925550"/>
      <w:bookmarkStart w:id="281" w:name="_Toc345516271"/>
      <w:bookmarkStart w:id="282" w:name="_Toc370821054"/>
      <w:bookmarkStart w:id="283" w:name="_Toc383162821"/>
      <w:bookmarkEnd w:id="272"/>
      <w:bookmarkEnd w:id="273"/>
      <w:bookmarkEnd w:id="274"/>
      <w:bookmarkEnd w:id="275"/>
      <w:bookmarkEnd w:id="276"/>
      <w:bookmarkEnd w:id="277"/>
      <w:r>
        <w:rPr>
          <w:spacing w:val="-3"/>
          <w:sz w:val="20"/>
          <w:u w:val="single"/>
        </w:rPr>
        <w:t>OWNERSHIP OF DESIGNS, DRAWINGS, AND WORK PRODUCT</w:t>
      </w:r>
      <w:bookmarkEnd w:id="278"/>
      <w:bookmarkEnd w:id="279"/>
      <w:bookmarkEnd w:id="280"/>
      <w:bookmarkEnd w:id="281"/>
      <w:bookmarkEnd w:id="282"/>
      <w:r w:rsidR="00E55CAC">
        <w:rPr>
          <w:spacing w:val="-3"/>
          <w:sz w:val="20"/>
          <w:u w:val="single"/>
        </w:rPr>
        <w:t xml:space="preserve"> (OTHER THAN SOFTWARE)</w:t>
      </w:r>
      <w:bookmarkEnd w:id="283"/>
      <w:r w:rsidR="00E437AE" w:rsidRPr="003C1BA1">
        <w:rPr>
          <w:spacing w:val="-3"/>
          <w:sz w:val="20"/>
          <w:u w:val="single"/>
        </w:rPr>
        <w:fldChar w:fldCharType="begin"/>
      </w:r>
      <w:r w:rsidRPr="003C1BA1">
        <w:rPr>
          <w:sz w:val="20"/>
        </w:rPr>
        <w:instrText xml:space="preserve"> TC \f C \l "1" </w:instrText>
      </w:r>
      <w:r w:rsidR="00E437AE" w:rsidRPr="003C1BA1">
        <w:rPr>
          <w:spacing w:val="-3"/>
          <w:sz w:val="20"/>
          <w:u w:val="single"/>
        </w:rPr>
        <w:fldChar w:fldCharType="end"/>
      </w:r>
    </w:p>
    <w:p w:rsidR="00C24B01" w:rsidRDefault="00146694" w:rsidP="00E95EB0">
      <w:pPr>
        <w:spacing w:before="120"/>
        <w:jc w:val="both"/>
        <w:rPr>
          <w:color w:val="000000"/>
          <w:sz w:val="20"/>
        </w:rPr>
      </w:pPr>
      <w:r>
        <w:rPr>
          <w:spacing w:val="-2"/>
          <w:sz w:val="20"/>
        </w:rPr>
        <w:tab/>
      </w:r>
      <w:r w:rsidR="00E55CAC">
        <w:rPr>
          <w:spacing w:val="-2"/>
          <w:sz w:val="20"/>
        </w:rPr>
        <w:t>E</w:t>
      </w:r>
      <w:r w:rsidR="00C24B01">
        <w:rPr>
          <w:spacing w:val="-2"/>
          <w:sz w:val="20"/>
        </w:rPr>
        <w:t xml:space="preserve">xcept </w:t>
      </w:r>
      <w:r w:rsidR="00AE4E1E">
        <w:rPr>
          <w:spacing w:val="-2"/>
          <w:sz w:val="20"/>
        </w:rPr>
        <w:t>to the extent consisting of</w:t>
      </w:r>
      <w:r w:rsidR="00C24B01">
        <w:rPr>
          <w:spacing w:val="-2"/>
          <w:sz w:val="20"/>
        </w:rPr>
        <w:t xml:space="preserve"> Consultant’s Pre-Existing Property (as defined below), </w:t>
      </w:r>
      <w:r w:rsidR="00C24B01">
        <w:rPr>
          <w:color w:val="000000"/>
          <w:sz w:val="20"/>
        </w:rPr>
        <w:t>t</w:t>
      </w:r>
      <w:r w:rsidR="00BD4325">
        <w:rPr>
          <w:color w:val="000000"/>
          <w:sz w:val="20"/>
        </w:rPr>
        <w:t xml:space="preserve">he </w:t>
      </w:r>
      <w:r w:rsidR="00543864">
        <w:rPr>
          <w:color w:val="000000"/>
          <w:sz w:val="20"/>
        </w:rPr>
        <w:t>D</w:t>
      </w:r>
      <w:r w:rsidR="00543864" w:rsidRPr="00D01DD8">
        <w:rPr>
          <w:color w:val="000000"/>
          <w:sz w:val="20"/>
        </w:rPr>
        <w:t>eliverables</w:t>
      </w:r>
      <w:r w:rsidR="00E55CAC">
        <w:rPr>
          <w:color w:val="000000"/>
          <w:sz w:val="20"/>
        </w:rPr>
        <w:t xml:space="preserve"> (excluding Software)</w:t>
      </w:r>
      <w:r w:rsidR="00543864" w:rsidRPr="00D01DD8">
        <w:rPr>
          <w:color w:val="000000"/>
          <w:sz w:val="20"/>
        </w:rPr>
        <w:t xml:space="preserve"> prepared or developed hereunder, or other documents or information provided to Company, by </w:t>
      </w:r>
      <w:r w:rsidR="009B0D68">
        <w:rPr>
          <w:spacing w:val="-3"/>
          <w:sz w:val="20"/>
        </w:rPr>
        <w:t>Consultant</w:t>
      </w:r>
      <w:r w:rsidR="00543864" w:rsidRPr="00D01DD8">
        <w:rPr>
          <w:color w:val="000000"/>
          <w:sz w:val="20"/>
        </w:rPr>
        <w:t xml:space="preserve"> or its employees</w:t>
      </w:r>
      <w:r w:rsidR="00BD4325">
        <w:rPr>
          <w:color w:val="000000"/>
          <w:sz w:val="20"/>
        </w:rPr>
        <w:t xml:space="preserve"> or agents</w:t>
      </w:r>
      <w:r w:rsidR="00543864" w:rsidRPr="00D01DD8">
        <w:rPr>
          <w:color w:val="000000"/>
          <w:sz w:val="20"/>
        </w:rPr>
        <w:t xml:space="preserve">, or Subcontractors or their employees or agents, shall become the </w:t>
      </w:r>
      <w:r w:rsidR="00E55CAC">
        <w:rPr>
          <w:color w:val="000000"/>
          <w:sz w:val="20"/>
        </w:rPr>
        <w:t xml:space="preserve">physical </w:t>
      </w:r>
      <w:r w:rsidR="00543864" w:rsidRPr="00D01DD8">
        <w:rPr>
          <w:color w:val="000000"/>
          <w:sz w:val="20"/>
        </w:rPr>
        <w:t>property of Company when prepared</w:t>
      </w:r>
      <w:r w:rsidR="00E55CAC">
        <w:rPr>
          <w:color w:val="000000"/>
          <w:sz w:val="20"/>
        </w:rPr>
        <w:t xml:space="preserve"> and, to the extent </w:t>
      </w:r>
      <w:r w:rsidR="00E55CAC" w:rsidRPr="00B6173F">
        <w:rPr>
          <w:sz w:val="20"/>
        </w:rPr>
        <w:t>subject to protection under copyright laws</w:t>
      </w:r>
      <w:r w:rsidR="00E55CAC">
        <w:rPr>
          <w:sz w:val="20"/>
        </w:rPr>
        <w:t>,</w:t>
      </w:r>
      <w:r w:rsidR="00E55CAC" w:rsidRPr="00B6173F">
        <w:rPr>
          <w:sz w:val="20"/>
        </w:rPr>
        <w:t xml:space="preserve"> </w:t>
      </w:r>
      <w:r w:rsidR="00AE4E1E">
        <w:rPr>
          <w:sz w:val="20"/>
        </w:rPr>
        <w:t xml:space="preserve">shall </w:t>
      </w:r>
      <w:r w:rsidR="00E55CAC" w:rsidRPr="00B6173F">
        <w:rPr>
          <w:sz w:val="20"/>
        </w:rPr>
        <w:t xml:space="preserve">constitute “work made for hire” </w:t>
      </w:r>
      <w:r w:rsidR="00E55CAC">
        <w:rPr>
          <w:sz w:val="20"/>
        </w:rPr>
        <w:t>and shall become the intellectual property of C</w:t>
      </w:r>
      <w:r w:rsidR="00E55CAC" w:rsidRPr="006A5A72">
        <w:rPr>
          <w:color w:val="000000"/>
          <w:sz w:val="20"/>
        </w:rPr>
        <w:t>ompany</w:t>
      </w:r>
      <w:r w:rsidR="00AE4E1E">
        <w:rPr>
          <w:color w:val="000000"/>
          <w:sz w:val="20"/>
        </w:rPr>
        <w:t xml:space="preserve">, </w:t>
      </w:r>
      <w:r w:rsidR="00AE4E1E" w:rsidRPr="00D01DD8">
        <w:rPr>
          <w:color w:val="000000"/>
          <w:sz w:val="20"/>
        </w:rPr>
        <w:t>without regard to any markings that may denote a confidential or proprie</w:t>
      </w:r>
      <w:r w:rsidR="00AE4E1E">
        <w:rPr>
          <w:color w:val="000000"/>
          <w:sz w:val="20"/>
        </w:rPr>
        <w:t>tary interest of Consultant in the said items</w:t>
      </w:r>
      <w:r w:rsidR="00C24B01">
        <w:rPr>
          <w:color w:val="000000"/>
          <w:sz w:val="20"/>
        </w:rPr>
        <w:t xml:space="preserve">.  </w:t>
      </w:r>
      <w:r w:rsidR="00E55CAC">
        <w:rPr>
          <w:color w:val="000000"/>
          <w:sz w:val="20"/>
        </w:rPr>
        <w:t xml:space="preserve">To the extent the Deliverables (excluding Software) incorporate pre-existing intellectual property of Consultant or of any third party (“Pre-Existing Property”), Consultant hereby grants Company a perpetual, fully paid, transferable right to use, copy and modify such Pre-Existing Property </w:t>
      </w:r>
      <w:r w:rsidR="00E55CAC" w:rsidRPr="00D01DD8">
        <w:rPr>
          <w:color w:val="000000"/>
          <w:sz w:val="20"/>
        </w:rPr>
        <w:t xml:space="preserve">for </w:t>
      </w:r>
      <w:r w:rsidR="00AE4E1E">
        <w:rPr>
          <w:color w:val="000000"/>
          <w:sz w:val="20"/>
        </w:rPr>
        <w:t xml:space="preserve">the purpose of </w:t>
      </w:r>
      <w:r w:rsidR="00E55CAC" w:rsidRPr="00D01DD8">
        <w:rPr>
          <w:color w:val="000000"/>
          <w:sz w:val="20"/>
        </w:rPr>
        <w:t xml:space="preserve">Company’s operation, </w:t>
      </w:r>
      <w:r w:rsidR="00AE4E1E">
        <w:rPr>
          <w:color w:val="000000"/>
          <w:sz w:val="20"/>
        </w:rPr>
        <w:t xml:space="preserve">administration, </w:t>
      </w:r>
      <w:r w:rsidR="00E55CAC" w:rsidRPr="00D01DD8">
        <w:rPr>
          <w:color w:val="000000"/>
          <w:sz w:val="20"/>
        </w:rPr>
        <w:t>maintenance,</w:t>
      </w:r>
      <w:r w:rsidR="00E55CAC">
        <w:rPr>
          <w:color w:val="000000"/>
          <w:sz w:val="20"/>
        </w:rPr>
        <w:t xml:space="preserve"> modification,</w:t>
      </w:r>
      <w:r w:rsidR="00E55CAC" w:rsidRPr="00D01DD8">
        <w:rPr>
          <w:color w:val="000000"/>
          <w:sz w:val="20"/>
        </w:rPr>
        <w:t xml:space="preserve"> improvement and replacement of the </w:t>
      </w:r>
      <w:r w:rsidR="00E55CAC">
        <w:rPr>
          <w:color w:val="000000"/>
          <w:sz w:val="20"/>
        </w:rPr>
        <w:t>Company’s assets</w:t>
      </w:r>
      <w:r w:rsidR="00E55CAC" w:rsidRPr="00D01DD8">
        <w:rPr>
          <w:color w:val="000000"/>
          <w:sz w:val="20"/>
        </w:rPr>
        <w:t xml:space="preserve"> the fullest extent necessary to accomplish th</w:t>
      </w:r>
      <w:r w:rsidR="00E55CAC">
        <w:rPr>
          <w:color w:val="000000"/>
          <w:sz w:val="20"/>
        </w:rPr>
        <w:t xml:space="preserve">ose </w:t>
      </w:r>
      <w:r w:rsidR="00E55CAC" w:rsidRPr="00D01DD8">
        <w:rPr>
          <w:color w:val="000000"/>
          <w:sz w:val="20"/>
        </w:rPr>
        <w:t>purposes</w:t>
      </w:r>
      <w:r w:rsidR="00AE4E1E">
        <w:rPr>
          <w:color w:val="000000"/>
          <w:sz w:val="20"/>
        </w:rPr>
        <w:t xml:space="preserve">.  Such license includes the right of Company </w:t>
      </w:r>
      <w:r w:rsidR="00E55CAC">
        <w:rPr>
          <w:color w:val="000000"/>
          <w:sz w:val="20"/>
        </w:rPr>
        <w:t xml:space="preserve">to share </w:t>
      </w:r>
      <w:r w:rsidR="00AE4E1E">
        <w:rPr>
          <w:color w:val="000000"/>
          <w:sz w:val="20"/>
        </w:rPr>
        <w:t xml:space="preserve">Pre-Existing Property </w:t>
      </w:r>
      <w:r w:rsidR="002F7E98">
        <w:rPr>
          <w:color w:val="000000"/>
          <w:sz w:val="20"/>
        </w:rPr>
        <w:t xml:space="preserve">with </w:t>
      </w:r>
      <w:r w:rsidR="00AE4E1E">
        <w:rPr>
          <w:color w:val="000000"/>
          <w:sz w:val="20"/>
        </w:rPr>
        <w:t>Company’s c</w:t>
      </w:r>
      <w:r w:rsidR="00E55CAC">
        <w:rPr>
          <w:color w:val="000000"/>
          <w:sz w:val="20"/>
        </w:rPr>
        <w:t>ontractors, agent, officers, directors, employees, joint owners, affiliates and consultants</w:t>
      </w:r>
      <w:r w:rsidR="00AE4E1E">
        <w:rPr>
          <w:color w:val="000000"/>
          <w:sz w:val="20"/>
        </w:rPr>
        <w:t xml:space="preserve"> for the foregoing purpose, </w:t>
      </w:r>
      <w:r w:rsidR="00AE4E1E" w:rsidRPr="00D01DD8">
        <w:rPr>
          <w:color w:val="000000"/>
          <w:sz w:val="20"/>
        </w:rPr>
        <w:t>without regard to any markings that may denote a confidential or proprietary interest in the said items</w:t>
      </w:r>
      <w:r w:rsidR="00E55CAC">
        <w:rPr>
          <w:color w:val="000000"/>
          <w:sz w:val="20"/>
        </w:rPr>
        <w:t xml:space="preserve">.  Consultant hereby represents, warrants and covenants that it holds all requisite rights and third party consents </w:t>
      </w:r>
      <w:r w:rsidR="00AE4E1E">
        <w:rPr>
          <w:color w:val="000000"/>
          <w:sz w:val="20"/>
        </w:rPr>
        <w:t xml:space="preserve">necessary </w:t>
      </w:r>
      <w:r w:rsidR="00E55CAC">
        <w:rPr>
          <w:color w:val="000000"/>
          <w:sz w:val="20"/>
        </w:rPr>
        <w:t>to grant the foregoing license</w:t>
      </w:r>
      <w:r w:rsidR="00AE4E1E">
        <w:rPr>
          <w:color w:val="000000"/>
          <w:sz w:val="20"/>
        </w:rPr>
        <w:t xml:space="preserve"> without infringing the rights of any third party</w:t>
      </w:r>
      <w:r w:rsidR="00E55CAC">
        <w:rPr>
          <w:color w:val="000000"/>
          <w:sz w:val="20"/>
        </w:rPr>
        <w:t xml:space="preserve">. </w:t>
      </w:r>
    </w:p>
    <w:p w:rsidR="00146694" w:rsidRPr="00E04A35" w:rsidRDefault="00E55CAC" w:rsidP="00E95EB0">
      <w:pPr>
        <w:spacing w:before="120"/>
        <w:jc w:val="both"/>
        <w:rPr>
          <w:color w:val="000000"/>
          <w:sz w:val="20"/>
        </w:rPr>
      </w:pPr>
      <w:r>
        <w:rPr>
          <w:color w:val="000000"/>
          <w:sz w:val="20"/>
        </w:rPr>
        <w:t>Consultant shall deliver all Deliverables, t</w:t>
      </w:r>
      <w:r w:rsidR="00543864" w:rsidRPr="00D01DD8">
        <w:rPr>
          <w:color w:val="000000"/>
          <w:sz w:val="20"/>
        </w:rPr>
        <w:t xml:space="preserve">ogether with any </w:t>
      </w:r>
      <w:r w:rsidR="00BD4325">
        <w:rPr>
          <w:color w:val="000000"/>
          <w:sz w:val="20"/>
        </w:rPr>
        <w:t xml:space="preserve">documents or information </w:t>
      </w:r>
      <w:r w:rsidR="00543864" w:rsidRPr="00D01DD8">
        <w:rPr>
          <w:color w:val="000000"/>
          <w:sz w:val="20"/>
        </w:rPr>
        <w:t xml:space="preserve">furnished to </w:t>
      </w:r>
      <w:r w:rsidR="009B0D68">
        <w:rPr>
          <w:spacing w:val="-3"/>
          <w:sz w:val="20"/>
        </w:rPr>
        <w:t>Consultant</w:t>
      </w:r>
      <w:r w:rsidR="00543864" w:rsidRPr="00D01DD8">
        <w:rPr>
          <w:color w:val="000000"/>
          <w:sz w:val="20"/>
        </w:rPr>
        <w:t xml:space="preserve"> and its employees </w:t>
      </w:r>
      <w:r w:rsidR="00BD4325">
        <w:rPr>
          <w:color w:val="000000"/>
          <w:sz w:val="20"/>
        </w:rPr>
        <w:t xml:space="preserve">or agents </w:t>
      </w:r>
      <w:r w:rsidR="00543864" w:rsidRPr="00D01DD8">
        <w:rPr>
          <w:color w:val="000000"/>
          <w:sz w:val="20"/>
        </w:rPr>
        <w:t xml:space="preserve">by Company hereunder, </w:t>
      </w:r>
      <w:r>
        <w:rPr>
          <w:color w:val="000000"/>
          <w:sz w:val="20"/>
        </w:rPr>
        <w:t xml:space="preserve">upon </w:t>
      </w:r>
      <w:r w:rsidR="00AE4E1E">
        <w:rPr>
          <w:color w:val="000000"/>
          <w:sz w:val="20"/>
        </w:rPr>
        <w:t xml:space="preserve">Company’s </w:t>
      </w:r>
      <w:r>
        <w:rPr>
          <w:color w:val="000000"/>
          <w:sz w:val="20"/>
        </w:rPr>
        <w:t xml:space="preserve">request and, </w:t>
      </w:r>
      <w:r w:rsidR="00543864" w:rsidRPr="00D01DD8">
        <w:rPr>
          <w:color w:val="000000"/>
          <w:sz w:val="20"/>
        </w:rPr>
        <w:t xml:space="preserve">in any event, upon termination or final acceptance of the </w:t>
      </w:r>
      <w:r w:rsidR="006556DA">
        <w:rPr>
          <w:color w:val="000000"/>
          <w:sz w:val="20"/>
        </w:rPr>
        <w:t>Services</w:t>
      </w:r>
      <w:r w:rsidR="00543864" w:rsidRPr="00D01DD8">
        <w:rPr>
          <w:color w:val="000000"/>
          <w:sz w:val="20"/>
        </w:rPr>
        <w:t xml:space="preserve">. </w:t>
      </w:r>
    </w:p>
    <w:p w:rsidR="00AE4E1E" w:rsidRPr="002F7E98" w:rsidRDefault="000B6AD3" w:rsidP="002F7E98">
      <w:pPr>
        <w:pStyle w:val="Heading1"/>
        <w:keepNext/>
        <w:widowControl/>
        <w:numPr>
          <w:ilvl w:val="0"/>
          <w:numId w:val="53"/>
        </w:numPr>
        <w:tabs>
          <w:tab w:val="left" w:pos="-720"/>
        </w:tabs>
        <w:suppressAutoHyphens/>
        <w:spacing w:before="120"/>
        <w:jc w:val="both"/>
        <w:rPr>
          <w:spacing w:val="-3"/>
          <w:sz w:val="20"/>
          <w:u w:val="single"/>
        </w:rPr>
      </w:pPr>
      <w:bookmarkStart w:id="284" w:name="_Toc254787213"/>
      <w:bookmarkStart w:id="285" w:name="_Toc254788728"/>
      <w:bookmarkStart w:id="286" w:name="_Toc254790599"/>
      <w:bookmarkStart w:id="287" w:name="_Toc254787214"/>
      <w:bookmarkStart w:id="288" w:name="_Toc254788729"/>
      <w:bookmarkStart w:id="289" w:name="_Toc254790600"/>
      <w:bookmarkStart w:id="290" w:name="_Toc383162822"/>
      <w:bookmarkStart w:id="291" w:name="_Toc75164735"/>
      <w:bookmarkStart w:id="292" w:name="_Toc75925551"/>
      <w:bookmarkStart w:id="293" w:name="_Toc345516272"/>
      <w:bookmarkStart w:id="294" w:name="_Toc370821055"/>
      <w:bookmarkEnd w:id="284"/>
      <w:bookmarkEnd w:id="285"/>
      <w:bookmarkEnd w:id="286"/>
      <w:bookmarkEnd w:id="287"/>
      <w:bookmarkEnd w:id="288"/>
      <w:bookmarkEnd w:id="289"/>
      <w:r w:rsidRPr="002F7E98">
        <w:rPr>
          <w:spacing w:val="-3"/>
          <w:sz w:val="20"/>
          <w:u w:val="single"/>
        </w:rPr>
        <w:t xml:space="preserve">CUSTOMIZED </w:t>
      </w:r>
      <w:r w:rsidR="00AE4E1E" w:rsidRPr="002F7E98">
        <w:rPr>
          <w:spacing w:val="-3"/>
          <w:sz w:val="20"/>
          <w:u w:val="single"/>
        </w:rPr>
        <w:t>SOFTWARE</w:t>
      </w:r>
      <w:r w:rsidR="007B1A89" w:rsidRPr="002F7E98">
        <w:rPr>
          <w:spacing w:val="-3"/>
          <w:sz w:val="20"/>
          <w:u w:val="single"/>
        </w:rPr>
        <w:t xml:space="preserve"> AND LICENSE</w:t>
      </w:r>
      <w:r w:rsidRPr="002F7E98">
        <w:rPr>
          <w:spacing w:val="-3"/>
          <w:sz w:val="20"/>
          <w:u w:val="single"/>
        </w:rPr>
        <w:t>D</w:t>
      </w:r>
      <w:r w:rsidR="007B1A89" w:rsidRPr="002F7E98">
        <w:rPr>
          <w:spacing w:val="-3"/>
          <w:sz w:val="20"/>
          <w:u w:val="single"/>
        </w:rPr>
        <w:t xml:space="preserve"> </w:t>
      </w:r>
      <w:r w:rsidRPr="002F7E98">
        <w:rPr>
          <w:spacing w:val="-3"/>
          <w:sz w:val="20"/>
          <w:u w:val="single"/>
        </w:rPr>
        <w:t>SOFTWARE</w:t>
      </w:r>
      <w:bookmarkEnd w:id="290"/>
      <w:r w:rsidR="002F7E98" w:rsidRPr="002F7E98">
        <w:rPr>
          <w:spacing w:val="-3"/>
          <w:sz w:val="20"/>
          <w:u w:val="single"/>
        </w:rPr>
        <w:fldChar w:fldCharType="begin"/>
      </w:r>
      <w:r w:rsidR="002F7E98" w:rsidRPr="002F7E98">
        <w:rPr>
          <w:sz w:val="20"/>
          <w:u w:val="single"/>
        </w:rPr>
        <w:instrText xml:space="preserve"> TC \f C \l "1" </w:instrText>
      </w:r>
      <w:r w:rsidR="002F7E98" w:rsidRPr="002F7E98">
        <w:rPr>
          <w:spacing w:val="-3"/>
          <w:sz w:val="20"/>
          <w:u w:val="single"/>
        </w:rPr>
        <w:fldChar w:fldCharType="end"/>
      </w:r>
    </w:p>
    <w:p w:rsidR="00AE4E1E" w:rsidRDefault="00AE4E1E" w:rsidP="00BE1E13">
      <w:pPr>
        <w:spacing w:before="120"/>
        <w:ind w:firstLine="720"/>
        <w:jc w:val="both"/>
        <w:rPr>
          <w:color w:val="000000"/>
          <w:sz w:val="20"/>
        </w:rPr>
      </w:pPr>
      <w:r>
        <w:rPr>
          <w:color w:val="000000"/>
          <w:sz w:val="20"/>
        </w:rPr>
        <w:t>Unless the Contract Documents provide otherwise, all Customized Software</w:t>
      </w:r>
      <w:r w:rsidR="006556DA">
        <w:rPr>
          <w:color w:val="000000"/>
          <w:sz w:val="20"/>
        </w:rPr>
        <w:t>, if any,</w:t>
      </w:r>
      <w:r>
        <w:rPr>
          <w:color w:val="000000"/>
          <w:sz w:val="20"/>
        </w:rPr>
        <w:t xml:space="preserve"> </w:t>
      </w:r>
      <w:r w:rsidR="00F10D9A">
        <w:rPr>
          <w:color w:val="000000"/>
          <w:sz w:val="20"/>
        </w:rPr>
        <w:t xml:space="preserve">provided by Consultant to Company under a Contract </w:t>
      </w:r>
      <w:r>
        <w:rPr>
          <w:color w:val="000000"/>
          <w:sz w:val="20"/>
        </w:rPr>
        <w:t xml:space="preserve">shall be provided to Company </w:t>
      </w:r>
      <w:r w:rsidR="006556DA">
        <w:rPr>
          <w:color w:val="000000"/>
          <w:sz w:val="20"/>
        </w:rPr>
        <w:t xml:space="preserve">in the form of source code </w:t>
      </w:r>
      <w:r>
        <w:rPr>
          <w:color w:val="000000"/>
          <w:sz w:val="20"/>
        </w:rPr>
        <w:t>on a “work for hire” basis</w:t>
      </w:r>
      <w:r w:rsidR="006556DA">
        <w:rPr>
          <w:color w:val="000000"/>
          <w:sz w:val="20"/>
        </w:rPr>
        <w:t xml:space="preserve"> </w:t>
      </w:r>
      <w:r>
        <w:rPr>
          <w:color w:val="000000"/>
          <w:sz w:val="20"/>
        </w:rPr>
        <w:t>and shall become the sole and exclusive intellectual property of Company when prepared by Consultant</w:t>
      </w:r>
      <w:r w:rsidR="00F10D9A">
        <w:rPr>
          <w:color w:val="000000"/>
          <w:sz w:val="20"/>
        </w:rPr>
        <w:t xml:space="preserve"> </w:t>
      </w:r>
      <w:r w:rsidR="00F10D9A" w:rsidRPr="00D01DD8">
        <w:rPr>
          <w:color w:val="000000"/>
          <w:sz w:val="20"/>
        </w:rPr>
        <w:t>or its employees</w:t>
      </w:r>
      <w:r w:rsidR="00F10D9A">
        <w:rPr>
          <w:color w:val="000000"/>
          <w:sz w:val="20"/>
        </w:rPr>
        <w:t xml:space="preserve"> or agents</w:t>
      </w:r>
      <w:r w:rsidR="00F10D9A" w:rsidRPr="00D01DD8">
        <w:rPr>
          <w:color w:val="000000"/>
          <w:sz w:val="20"/>
        </w:rPr>
        <w:t>, or Subcontractors or their employees or agents</w:t>
      </w:r>
      <w:r>
        <w:rPr>
          <w:color w:val="000000"/>
          <w:sz w:val="20"/>
        </w:rPr>
        <w:t>.</w:t>
      </w:r>
    </w:p>
    <w:p w:rsidR="00A82B72" w:rsidRDefault="00A82B72" w:rsidP="002F7E98">
      <w:pPr>
        <w:spacing w:before="120"/>
        <w:jc w:val="both"/>
        <w:rPr>
          <w:sz w:val="20"/>
        </w:rPr>
      </w:pPr>
      <w:r>
        <w:rPr>
          <w:sz w:val="20"/>
        </w:rPr>
        <w:t>In the event Consultant provides Company with Licensed Software, and the Company and Consultant do not enter into a stand-alone software license agreement with regard to the same, the following provisions shall apply:</w:t>
      </w:r>
    </w:p>
    <w:p w:rsidR="000B6AD3" w:rsidRDefault="009A12FF" w:rsidP="002F7E98">
      <w:pPr>
        <w:spacing w:before="120"/>
        <w:jc w:val="both"/>
        <w:rPr>
          <w:sz w:val="20"/>
        </w:rPr>
      </w:pPr>
      <w:r>
        <w:rPr>
          <w:sz w:val="20"/>
        </w:rPr>
        <w:t xml:space="preserve">As between Company and Consultant, except </w:t>
      </w:r>
      <w:r w:rsidR="00A82B72">
        <w:rPr>
          <w:sz w:val="20"/>
        </w:rPr>
        <w:t>with respect to the</w:t>
      </w:r>
      <w:r>
        <w:rPr>
          <w:sz w:val="20"/>
        </w:rPr>
        <w:t xml:space="preserve"> license granted with respect to the Licensed Software, a</w:t>
      </w:r>
      <w:r w:rsidR="000B6AD3">
        <w:rPr>
          <w:sz w:val="20"/>
        </w:rPr>
        <w:t xml:space="preserve">ll right, title and interest in and to the Licensed Software </w:t>
      </w:r>
      <w:r w:rsidR="000159BB">
        <w:rPr>
          <w:sz w:val="20"/>
        </w:rPr>
        <w:t xml:space="preserve">provided by Consultant to Company </w:t>
      </w:r>
      <w:r w:rsidR="000B6AD3">
        <w:rPr>
          <w:sz w:val="20"/>
        </w:rPr>
        <w:t>are owned and retained by Consultant.</w:t>
      </w:r>
    </w:p>
    <w:p w:rsidR="007B1A89" w:rsidRPr="007B1A89" w:rsidRDefault="006556DA" w:rsidP="002F7E98">
      <w:pPr>
        <w:spacing w:before="120"/>
        <w:jc w:val="both"/>
        <w:rPr>
          <w:color w:val="000000"/>
          <w:sz w:val="20"/>
        </w:rPr>
      </w:pPr>
      <w:r>
        <w:rPr>
          <w:color w:val="000000"/>
          <w:sz w:val="20"/>
        </w:rPr>
        <w:t xml:space="preserve">Except to the extent that </w:t>
      </w:r>
      <w:r w:rsidR="00F10D9A">
        <w:rPr>
          <w:color w:val="000000"/>
          <w:sz w:val="20"/>
        </w:rPr>
        <w:t>the Contract Documents provide otherwise, Consultant hereby grants</w:t>
      </w:r>
      <w:r w:rsidR="00AE4E1E">
        <w:rPr>
          <w:color w:val="000000"/>
          <w:sz w:val="20"/>
        </w:rPr>
        <w:t xml:space="preserve"> Company </w:t>
      </w:r>
      <w:r w:rsidR="00F10D9A">
        <w:rPr>
          <w:color w:val="000000"/>
          <w:sz w:val="20"/>
        </w:rPr>
        <w:t xml:space="preserve">a perpetual, fully paid, non-exclusive, irrevocable, transferrable license to install, </w:t>
      </w:r>
      <w:r w:rsidR="007B1A89">
        <w:rPr>
          <w:color w:val="000000"/>
          <w:sz w:val="20"/>
        </w:rPr>
        <w:t xml:space="preserve">load, </w:t>
      </w:r>
      <w:r w:rsidR="00F10D9A">
        <w:rPr>
          <w:color w:val="000000"/>
          <w:sz w:val="20"/>
        </w:rPr>
        <w:t>use</w:t>
      </w:r>
      <w:r w:rsidR="007B1A89">
        <w:rPr>
          <w:color w:val="000000"/>
          <w:sz w:val="20"/>
        </w:rPr>
        <w:t>,</w:t>
      </w:r>
      <w:r w:rsidR="00F10D9A">
        <w:rPr>
          <w:color w:val="000000"/>
          <w:sz w:val="20"/>
        </w:rPr>
        <w:t xml:space="preserve"> copy</w:t>
      </w:r>
      <w:r w:rsidR="007B1A89">
        <w:rPr>
          <w:color w:val="000000"/>
          <w:sz w:val="20"/>
        </w:rPr>
        <w:t>, modify (in machine readable</w:t>
      </w:r>
      <w:r>
        <w:rPr>
          <w:color w:val="000000"/>
          <w:sz w:val="20"/>
        </w:rPr>
        <w:t xml:space="preserve"> object code</w:t>
      </w:r>
      <w:r w:rsidR="007B1A89">
        <w:rPr>
          <w:color w:val="000000"/>
          <w:sz w:val="20"/>
        </w:rPr>
        <w:t xml:space="preserve"> form)</w:t>
      </w:r>
      <w:r w:rsidR="00F10D9A">
        <w:rPr>
          <w:color w:val="000000"/>
          <w:sz w:val="20"/>
        </w:rPr>
        <w:t xml:space="preserve"> </w:t>
      </w:r>
      <w:r w:rsidR="007B1A89">
        <w:rPr>
          <w:color w:val="000000"/>
          <w:sz w:val="20"/>
        </w:rPr>
        <w:t xml:space="preserve">and transmit </w:t>
      </w:r>
      <w:r w:rsidR="00F10D9A">
        <w:rPr>
          <w:color w:val="000000"/>
          <w:sz w:val="20"/>
        </w:rPr>
        <w:t>the Licensed Software</w:t>
      </w:r>
      <w:r w:rsidR="007B1A89">
        <w:rPr>
          <w:color w:val="000000"/>
          <w:sz w:val="20"/>
        </w:rPr>
        <w:t xml:space="preserve"> as Company deems necessary for its internal business purposes;</w:t>
      </w:r>
      <w:r w:rsidR="007B1A89" w:rsidRPr="007B1A89">
        <w:rPr>
          <w:color w:val="000000"/>
          <w:sz w:val="20"/>
        </w:rPr>
        <w:t xml:space="preserve"> provided</w:t>
      </w:r>
      <w:r w:rsidR="007B1A89">
        <w:rPr>
          <w:color w:val="000000"/>
          <w:sz w:val="20"/>
        </w:rPr>
        <w:t xml:space="preserve"> </w:t>
      </w:r>
      <w:r w:rsidR="009A12FF">
        <w:rPr>
          <w:color w:val="000000"/>
          <w:sz w:val="20"/>
        </w:rPr>
        <w:t xml:space="preserve">that </w:t>
      </w:r>
      <w:r w:rsidR="007B1A89">
        <w:rPr>
          <w:color w:val="000000"/>
          <w:sz w:val="20"/>
        </w:rPr>
        <w:t>the number of</w:t>
      </w:r>
      <w:r w:rsidR="007B1A89" w:rsidRPr="007B1A89">
        <w:rPr>
          <w:color w:val="000000"/>
          <w:sz w:val="20"/>
        </w:rPr>
        <w:t xml:space="preserve"> copies of the </w:t>
      </w:r>
      <w:r w:rsidR="007B1A89">
        <w:rPr>
          <w:color w:val="000000"/>
          <w:sz w:val="20"/>
        </w:rPr>
        <w:t xml:space="preserve">Licensed </w:t>
      </w:r>
      <w:r w:rsidR="007B1A89" w:rsidRPr="007B1A89">
        <w:rPr>
          <w:color w:val="000000"/>
          <w:sz w:val="20"/>
        </w:rPr>
        <w:t xml:space="preserve">Software in use </w:t>
      </w:r>
      <w:r w:rsidR="007B1A89">
        <w:rPr>
          <w:color w:val="000000"/>
          <w:sz w:val="20"/>
        </w:rPr>
        <w:t xml:space="preserve">by Company </w:t>
      </w:r>
      <w:r w:rsidR="009A12FF">
        <w:rPr>
          <w:color w:val="000000"/>
          <w:sz w:val="20"/>
        </w:rPr>
        <w:t xml:space="preserve">shall </w:t>
      </w:r>
      <w:r w:rsidR="007B1A89" w:rsidRPr="007B1A89">
        <w:rPr>
          <w:color w:val="000000"/>
          <w:sz w:val="20"/>
        </w:rPr>
        <w:t xml:space="preserve">not exceed the number of licenses </w:t>
      </w:r>
      <w:r w:rsidR="007B1A89">
        <w:rPr>
          <w:color w:val="000000"/>
          <w:sz w:val="20"/>
        </w:rPr>
        <w:t>purchased by Company pursuant to the applicable Contract Documents</w:t>
      </w:r>
      <w:r w:rsidR="007B1A89" w:rsidRPr="007B1A89">
        <w:rPr>
          <w:color w:val="000000"/>
          <w:sz w:val="20"/>
        </w:rPr>
        <w:t>.</w:t>
      </w:r>
      <w:r w:rsidR="007B1A89">
        <w:rPr>
          <w:color w:val="000000"/>
          <w:sz w:val="20"/>
        </w:rPr>
        <w:t xml:space="preserve"> </w:t>
      </w:r>
      <w:r w:rsidR="007B1A89" w:rsidRPr="007B1A89">
        <w:rPr>
          <w:color w:val="000000"/>
          <w:sz w:val="20"/>
        </w:rPr>
        <w:t xml:space="preserve"> </w:t>
      </w:r>
      <w:r w:rsidR="007B1A89">
        <w:rPr>
          <w:color w:val="000000"/>
          <w:sz w:val="20"/>
        </w:rPr>
        <w:t>Company</w:t>
      </w:r>
      <w:r w:rsidR="007B1A89" w:rsidRPr="007B1A89">
        <w:rPr>
          <w:color w:val="000000"/>
          <w:sz w:val="20"/>
        </w:rPr>
        <w:t xml:space="preserve"> may make the </w:t>
      </w:r>
      <w:r w:rsidR="007B1A89">
        <w:rPr>
          <w:color w:val="000000"/>
          <w:sz w:val="20"/>
        </w:rPr>
        <w:t xml:space="preserve">Licensed </w:t>
      </w:r>
      <w:r w:rsidR="007B1A89" w:rsidRPr="007B1A89">
        <w:rPr>
          <w:color w:val="000000"/>
          <w:sz w:val="20"/>
        </w:rPr>
        <w:t xml:space="preserve">Software available to </w:t>
      </w:r>
      <w:r w:rsidR="007B1A89">
        <w:rPr>
          <w:color w:val="000000"/>
          <w:sz w:val="20"/>
        </w:rPr>
        <w:t>Company</w:t>
      </w:r>
      <w:r w:rsidR="007B1A89" w:rsidRPr="007B1A89">
        <w:rPr>
          <w:color w:val="000000"/>
          <w:sz w:val="20"/>
        </w:rPr>
        <w:t xml:space="preserve">’s employees, contractors, affiliates, subsidiaries, direct/indirect parents and successor organizations only as required to perform services for </w:t>
      </w:r>
      <w:r w:rsidR="007B1A89">
        <w:rPr>
          <w:color w:val="000000"/>
          <w:sz w:val="20"/>
        </w:rPr>
        <w:t>Company</w:t>
      </w:r>
      <w:r w:rsidR="007B1A89" w:rsidRPr="007B1A89">
        <w:rPr>
          <w:color w:val="000000"/>
          <w:sz w:val="20"/>
        </w:rPr>
        <w:t>.</w:t>
      </w:r>
      <w:r w:rsidR="007B1A89">
        <w:rPr>
          <w:color w:val="000000"/>
          <w:sz w:val="20"/>
        </w:rPr>
        <w:t xml:space="preserve"> </w:t>
      </w:r>
      <w:r w:rsidR="003550F1">
        <w:rPr>
          <w:color w:val="000000"/>
          <w:sz w:val="20"/>
        </w:rPr>
        <w:t xml:space="preserve"> </w:t>
      </w:r>
      <w:r w:rsidR="009A12FF">
        <w:rPr>
          <w:color w:val="000000"/>
          <w:sz w:val="20"/>
        </w:rPr>
        <w:t>Each perpetual license granted by Consultant to Company</w:t>
      </w:r>
      <w:r w:rsidR="003550F1">
        <w:rPr>
          <w:color w:val="000000"/>
          <w:sz w:val="20"/>
        </w:rPr>
        <w:t xml:space="preserve"> shall survive the expiration of this Master Contract and the completion of </w:t>
      </w:r>
      <w:r>
        <w:rPr>
          <w:color w:val="000000"/>
          <w:sz w:val="20"/>
        </w:rPr>
        <w:t>the Services,</w:t>
      </w:r>
      <w:r w:rsidR="003550F1">
        <w:rPr>
          <w:color w:val="000000"/>
          <w:sz w:val="20"/>
        </w:rPr>
        <w:t xml:space="preserve"> </w:t>
      </w:r>
      <w:r w:rsidR="009A12FF">
        <w:rPr>
          <w:color w:val="000000"/>
          <w:sz w:val="20"/>
        </w:rPr>
        <w:t>and the Parties respective rights and obligations with respect thereto shall remain subject to the applicable terms of the Contract Documents</w:t>
      </w:r>
      <w:r w:rsidR="003550F1">
        <w:rPr>
          <w:color w:val="000000"/>
          <w:sz w:val="20"/>
        </w:rPr>
        <w:t>.</w:t>
      </w:r>
    </w:p>
    <w:p w:rsidR="000159BB" w:rsidRPr="000159BB" w:rsidRDefault="000159BB" w:rsidP="002F7E98">
      <w:pPr>
        <w:spacing w:before="120"/>
        <w:jc w:val="both"/>
        <w:rPr>
          <w:color w:val="000000"/>
          <w:sz w:val="20"/>
        </w:rPr>
      </w:pPr>
      <w:r>
        <w:rPr>
          <w:color w:val="000000"/>
          <w:sz w:val="20"/>
        </w:rPr>
        <w:t xml:space="preserve">Consultant hereby warrants that the Software </w:t>
      </w:r>
      <w:r w:rsidRPr="000159BB">
        <w:rPr>
          <w:color w:val="000000"/>
          <w:sz w:val="20"/>
        </w:rPr>
        <w:t>shall con</w:t>
      </w:r>
      <w:r>
        <w:rPr>
          <w:color w:val="000000"/>
          <w:sz w:val="20"/>
        </w:rPr>
        <w:t>form to the requirements of the</w:t>
      </w:r>
      <w:r w:rsidRPr="000159BB">
        <w:rPr>
          <w:color w:val="000000"/>
          <w:sz w:val="20"/>
        </w:rPr>
        <w:t xml:space="preserve"> Contr</w:t>
      </w:r>
      <w:r>
        <w:rPr>
          <w:color w:val="000000"/>
          <w:sz w:val="20"/>
        </w:rPr>
        <w:t>act and the Contract Documents</w:t>
      </w:r>
      <w:r w:rsidR="00C57308">
        <w:rPr>
          <w:color w:val="000000"/>
          <w:sz w:val="20"/>
        </w:rPr>
        <w:t xml:space="preserve">, </w:t>
      </w:r>
      <w:r w:rsidR="00C57308" w:rsidRPr="000159BB">
        <w:rPr>
          <w:color w:val="000000"/>
          <w:sz w:val="20"/>
        </w:rPr>
        <w:t xml:space="preserve">shall execute and </w:t>
      </w:r>
      <w:r w:rsidR="00C57308">
        <w:rPr>
          <w:color w:val="000000"/>
          <w:sz w:val="20"/>
        </w:rPr>
        <w:t>perform in accordance with</w:t>
      </w:r>
      <w:r w:rsidR="009A12FF">
        <w:rPr>
          <w:color w:val="000000"/>
          <w:sz w:val="20"/>
        </w:rPr>
        <w:t xml:space="preserve"> applicable</w:t>
      </w:r>
      <w:r w:rsidR="00C57308">
        <w:rPr>
          <w:color w:val="000000"/>
          <w:sz w:val="20"/>
        </w:rPr>
        <w:t xml:space="preserve"> published d</w:t>
      </w:r>
      <w:r w:rsidR="00C57308" w:rsidRPr="000159BB">
        <w:rPr>
          <w:color w:val="000000"/>
          <w:sz w:val="20"/>
        </w:rPr>
        <w:t>ocumentation</w:t>
      </w:r>
      <w:r w:rsidR="009A12FF">
        <w:rPr>
          <w:color w:val="000000"/>
          <w:sz w:val="20"/>
        </w:rPr>
        <w:t xml:space="preserve"> and marketing materials</w:t>
      </w:r>
      <w:r w:rsidR="00C57308" w:rsidRPr="000159BB">
        <w:rPr>
          <w:color w:val="000000"/>
          <w:sz w:val="20"/>
        </w:rPr>
        <w:t xml:space="preserve"> </w:t>
      </w:r>
      <w:r>
        <w:rPr>
          <w:color w:val="000000"/>
          <w:sz w:val="20"/>
        </w:rPr>
        <w:t xml:space="preserve">and shall </w:t>
      </w:r>
      <w:r w:rsidR="00C57308">
        <w:rPr>
          <w:color w:val="000000"/>
          <w:sz w:val="20"/>
        </w:rPr>
        <w:t>be free from material</w:t>
      </w:r>
      <w:r>
        <w:rPr>
          <w:color w:val="000000"/>
          <w:sz w:val="20"/>
        </w:rPr>
        <w:t xml:space="preserve"> </w:t>
      </w:r>
      <w:r w:rsidR="00C57308">
        <w:rPr>
          <w:color w:val="000000"/>
          <w:sz w:val="20"/>
        </w:rPr>
        <w:t xml:space="preserve">defects </w:t>
      </w:r>
      <w:r>
        <w:rPr>
          <w:color w:val="000000"/>
          <w:sz w:val="20"/>
        </w:rPr>
        <w:t xml:space="preserve">for a period of one (1) year from (i) the “go live” date following installation and testing, if the Services include installation and testing of the Software, or (ii) the date of delivery if the Services do not include installation and testing of the Software, or such shorter period as may </w:t>
      </w:r>
      <w:r w:rsidR="00BE1E13">
        <w:rPr>
          <w:color w:val="000000"/>
          <w:sz w:val="20"/>
        </w:rPr>
        <w:t xml:space="preserve">be </w:t>
      </w:r>
      <w:r>
        <w:rPr>
          <w:color w:val="000000"/>
          <w:sz w:val="20"/>
        </w:rPr>
        <w:t>agreed by the Parties in the applicable Contract Documents</w:t>
      </w:r>
      <w:r w:rsidR="00C57308">
        <w:rPr>
          <w:color w:val="000000"/>
          <w:sz w:val="20"/>
        </w:rPr>
        <w:t xml:space="preserve"> (“Software Warranty Period”)</w:t>
      </w:r>
      <w:r>
        <w:rPr>
          <w:color w:val="000000"/>
          <w:sz w:val="20"/>
        </w:rPr>
        <w:t>.  In addition, Consultant warrants that the Software when delivered</w:t>
      </w:r>
      <w:r w:rsidR="00CA6EAB">
        <w:rPr>
          <w:color w:val="000000"/>
          <w:sz w:val="20"/>
        </w:rPr>
        <w:t>: (i)</w:t>
      </w:r>
      <w:r>
        <w:rPr>
          <w:color w:val="000000"/>
          <w:sz w:val="20"/>
        </w:rPr>
        <w:t xml:space="preserve"> </w:t>
      </w:r>
      <w:r w:rsidRPr="000159BB">
        <w:rPr>
          <w:color w:val="000000"/>
          <w:sz w:val="20"/>
        </w:rPr>
        <w:t>shall be free from any charge, lien, security interest or other encumbrance</w:t>
      </w:r>
      <w:r w:rsidR="00CA6EAB">
        <w:rPr>
          <w:color w:val="000000"/>
          <w:sz w:val="20"/>
        </w:rPr>
        <w:t>; (ii) shall</w:t>
      </w:r>
      <w:r w:rsidRPr="000159BB">
        <w:rPr>
          <w:color w:val="000000"/>
          <w:sz w:val="20"/>
        </w:rPr>
        <w:t xml:space="preserve"> be free of any viruses or other harmful code including any “back door,” “drop dead device,” time bomb,” “Trojan horse,” or “worm” (as such terms are commonly understood in the software industry) or any other code designed or intended to have, or capable of performing, an</w:t>
      </w:r>
      <w:r w:rsidR="00CA6EAB">
        <w:rPr>
          <w:color w:val="000000"/>
          <w:sz w:val="20"/>
        </w:rPr>
        <w:t>y of the following functions: (x</w:t>
      </w:r>
      <w:r w:rsidRPr="000159BB">
        <w:rPr>
          <w:color w:val="000000"/>
          <w:sz w:val="20"/>
        </w:rPr>
        <w:t>) disrupting, disabling, harming or otherwise impeding in any manner the operation of, or providing unauthorized access to, a computer system or network or other device on which such co</w:t>
      </w:r>
      <w:r w:rsidR="00CA6EAB">
        <w:rPr>
          <w:color w:val="000000"/>
          <w:sz w:val="20"/>
        </w:rPr>
        <w:t>de is stored or installed; or (y</w:t>
      </w:r>
      <w:r w:rsidRPr="000159BB">
        <w:rPr>
          <w:color w:val="000000"/>
          <w:sz w:val="20"/>
        </w:rPr>
        <w:t>) damaging or destroying any data or f</w:t>
      </w:r>
      <w:r w:rsidR="00986BAC">
        <w:rPr>
          <w:color w:val="000000"/>
          <w:sz w:val="20"/>
        </w:rPr>
        <w:t xml:space="preserve">ile without the user’s consent; </w:t>
      </w:r>
      <w:r w:rsidRPr="00986BAC">
        <w:rPr>
          <w:color w:val="000000"/>
          <w:sz w:val="20"/>
          <w:u w:val="single"/>
        </w:rPr>
        <w:t>except that</w:t>
      </w:r>
      <w:r w:rsidRPr="000159BB">
        <w:rPr>
          <w:color w:val="000000"/>
          <w:sz w:val="20"/>
        </w:rPr>
        <w:t xml:space="preserve">, with respect to the Licensed Software, </w:t>
      </w:r>
      <w:r w:rsidR="00986BAC">
        <w:rPr>
          <w:color w:val="000000"/>
          <w:sz w:val="20"/>
        </w:rPr>
        <w:t xml:space="preserve">(A) </w:t>
      </w:r>
      <w:r w:rsidR="00CA6EAB">
        <w:rPr>
          <w:color w:val="000000"/>
          <w:sz w:val="20"/>
        </w:rPr>
        <w:t>Consultant m</w:t>
      </w:r>
      <w:r w:rsidRPr="000159BB">
        <w:rPr>
          <w:color w:val="000000"/>
          <w:sz w:val="20"/>
        </w:rPr>
        <w:t xml:space="preserve">ay insert a use limitation routine which shall be triggered in the event </w:t>
      </w:r>
      <w:r w:rsidR="00CA6EAB">
        <w:rPr>
          <w:color w:val="000000"/>
          <w:sz w:val="20"/>
        </w:rPr>
        <w:t xml:space="preserve">Company </w:t>
      </w:r>
      <w:r w:rsidRPr="000159BB">
        <w:rPr>
          <w:color w:val="000000"/>
          <w:sz w:val="20"/>
        </w:rPr>
        <w:t xml:space="preserve">exceeds the number of users licensed by </w:t>
      </w:r>
      <w:r w:rsidR="00CA6EAB">
        <w:rPr>
          <w:color w:val="000000"/>
          <w:sz w:val="20"/>
        </w:rPr>
        <w:t>Company</w:t>
      </w:r>
      <w:r w:rsidRPr="000159BB">
        <w:rPr>
          <w:color w:val="000000"/>
          <w:sz w:val="20"/>
        </w:rPr>
        <w:t xml:space="preserve"> or an individual licensed user’s attempts to access unlicensed elements of the </w:t>
      </w:r>
      <w:r w:rsidR="00CA6EAB">
        <w:rPr>
          <w:color w:val="000000"/>
          <w:sz w:val="20"/>
        </w:rPr>
        <w:t xml:space="preserve">Licensed </w:t>
      </w:r>
      <w:r w:rsidRPr="000159BB">
        <w:rPr>
          <w:color w:val="000000"/>
          <w:sz w:val="20"/>
        </w:rPr>
        <w:t>Software, but which shall only affect the unlicensed users or licensed users’ ability to access unli</w:t>
      </w:r>
      <w:r w:rsidR="00CA6EAB">
        <w:rPr>
          <w:color w:val="000000"/>
          <w:sz w:val="20"/>
        </w:rPr>
        <w:t>censed elements of the Licensed Software</w:t>
      </w:r>
      <w:r w:rsidR="00986BAC">
        <w:rPr>
          <w:color w:val="000000"/>
          <w:sz w:val="20"/>
        </w:rPr>
        <w:t xml:space="preserve"> and (B) Consultant may provide </w:t>
      </w:r>
      <w:r w:rsidR="00986BAC" w:rsidRPr="000B6AD3">
        <w:rPr>
          <w:color w:val="000000"/>
          <w:sz w:val="20"/>
        </w:rPr>
        <w:t>separate “keys” for each hardware device</w:t>
      </w:r>
      <w:r w:rsidR="00986BAC">
        <w:rPr>
          <w:color w:val="000000"/>
          <w:sz w:val="20"/>
        </w:rPr>
        <w:t>, provided that in the</w:t>
      </w:r>
      <w:r w:rsidR="00986BAC" w:rsidRPr="000B6AD3">
        <w:rPr>
          <w:color w:val="000000"/>
          <w:sz w:val="20"/>
        </w:rPr>
        <w:t xml:space="preserve"> event </w:t>
      </w:r>
      <w:r w:rsidR="00986BAC">
        <w:rPr>
          <w:color w:val="000000"/>
          <w:sz w:val="20"/>
        </w:rPr>
        <w:t>Company</w:t>
      </w:r>
      <w:r w:rsidR="00986BAC" w:rsidRPr="000B6AD3">
        <w:rPr>
          <w:color w:val="000000"/>
          <w:sz w:val="20"/>
        </w:rPr>
        <w:t xml:space="preserve"> desires to transfer the </w:t>
      </w:r>
      <w:r w:rsidR="00986BAC">
        <w:rPr>
          <w:color w:val="000000"/>
          <w:sz w:val="20"/>
        </w:rPr>
        <w:t xml:space="preserve">Licensed </w:t>
      </w:r>
      <w:r w:rsidR="00986BAC" w:rsidRPr="000B6AD3">
        <w:rPr>
          <w:color w:val="000000"/>
          <w:sz w:val="20"/>
        </w:rPr>
        <w:t xml:space="preserve">Software to a replacement device, </w:t>
      </w:r>
      <w:r w:rsidR="00986BAC">
        <w:rPr>
          <w:color w:val="000000"/>
          <w:sz w:val="20"/>
        </w:rPr>
        <w:t>Consultant</w:t>
      </w:r>
      <w:r w:rsidR="00986BAC" w:rsidRPr="000B6AD3">
        <w:rPr>
          <w:color w:val="000000"/>
          <w:sz w:val="20"/>
        </w:rPr>
        <w:t xml:space="preserve"> shall issue a new </w:t>
      </w:r>
      <w:r w:rsidR="00986BAC">
        <w:rPr>
          <w:color w:val="000000"/>
          <w:sz w:val="20"/>
        </w:rPr>
        <w:t>“key” to Company upon request; and (iii)</w:t>
      </w:r>
      <w:r w:rsidR="00986BAC" w:rsidRPr="000B6AD3">
        <w:rPr>
          <w:color w:val="000000"/>
          <w:sz w:val="20"/>
        </w:rPr>
        <w:t xml:space="preserve"> </w:t>
      </w:r>
      <w:r w:rsidR="00986BAC">
        <w:rPr>
          <w:color w:val="000000"/>
          <w:sz w:val="20"/>
        </w:rPr>
        <w:t>shall</w:t>
      </w:r>
      <w:r w:rsidR="00986BAC" w:rsidRPr="000B6AD3">
        <w:rPr>
          <w:color w:val="000000"/>
          <w:sz w:val="20"/>
        </w:rPr>
        <w:t xml:space="preserve"> comply with the extended Daylight Saving Time schedule or the 2005 time schedule as applicable and will correctly process in any or both locations, within the United States, all information and data, and will not produce invalid or incorrect results because of legislated</w:t>
      </w:r>
      <w:r w:rsidR="00986BAC">
        <w:rPr>
          <w:color w:val="000000"/>
          <w:sz w:val="20"/>
        </w:rPr>
        <w:t xml:space="preserve"> changes to Daylight Saving Time.</w:t>
      </w:r>
    </w:p>
    <w:p w:rsidR="000B6AD3" w:rsidRPr="000B6AD3" w:rsidRDefault="000B6AD3" w:rsidP="002F7E98">
      <w:pPr>
        <w:spacing w:before="120"/>
        <w:jc w:val="both"/>
        <w:rPr>
          <w:color w:val="000000"/>
          <w:sz w:val="20"/>
        </w:rPr>
      </w:pPr>
      <w:r w:rsidRPr="000B6AD3">
        <w:rPr>
          <w:color w:val="000000"/>
          <w:sz w:val="20"/>
        </w:rPr>
        <w:t xml:space="preserve">Following the expiration of </w:t>
      </w:r>
      <w:r w:rsidR="00C57308">
        <w:rPr>
          <w:color w:val="000000"/>
          <w:sz w:val="20"/>
        </w:rPr>
        <w:t xml:space="preserve">the Software </w:t>
      </w:r>
      <w:r w:rsidRPr="000B6AD3">
        <w:rPr>
          <w:color w:val="000000"/>
          <w:sz w:val="20"/>
        </w:rPr>
        <w:t xml:space="preserve">Warranty Period, </w:t>
      </w:r>
      <w:r w:rsidR="003550F1">
        <w:rPr>
          <w:color w:val="000000"/>
          <w:sz w:val="20"/>
        </w:rPr>
        <w:t>Consultant shall</w:t>
      </w:r>
      <w:r w:rsidRPr="000B6AD3">
        <w:rPr>
          <w:color w:val="000000"/>
          <w:sz w:val="20"/>
        </w:rPr>
        <w:t xml:space="preserve"> have an obligation to correct defects and nonconformities</w:t>
      </w:r>
      <w:r w:rsidR="003550F1">
        <w:rPr>
          <w:color w:val="000000"/>
          <w:sz w:val="20"/>
        </w:rPr>
        <w:t xml:space="preserve"> with regard to the Licensed Software only to the extent that Company purchases support and maintenance services with respect thereto which, if purchased by Company, shall be provided on and subject to the </w:t>
      </w:r>
      <w:r w:rsidRPr="000B6AD3">
        <w:rPr>
          <w:color w:val="000000"/>
          <w:sz w:val="20"/>
        </w:rPr>
        <w:t xml:space="preserve">terms and conditions of the </w:t>
      </w:r>
      <w:r w:rsidR="003550F1">
        <w:rPr>
          <w:color w:val="000000"/>
          <w:sz w:val="20"/>
        </w:rPr>
        <w:t>applicable Contract Documents or other agreement as may be executed by Consultant and Company</w:t>
      </w:r>
      <w:r w:rsidR="00A82B72">
        <w:rPr>
          <w:color w:val="000000"/>
          <w:sz w:val="20"/>
        </w:rPr>
        <w:t>; provided that any software delivered by Consultant as part of such maintenance services shall be considered Licensed Software governed by the terms and conditions set forth herein</w:t>
      </w:r>
      <w:r w:rsidRPr="000B6AD3">
        <w:rPr>
          <w:color w:val="000000"/>
          <w:sz w:val="20"/>
        </w:rPr>
        <w:t>.</w:t>
      </w:r>
      <w:r w:rsidR="003550F1">
        <w:rPr>
          <w:color w:val="000000"/>
          <w:sz w:val="20"/>
        </w:rPr>
        <w:t xml:space="preserve">  </w:t>
      </w:r>
    </w:p>
    <w:p w:rsidR="000B6AD3" w:rsidRPr="000B6AD3" w:rsidRDefault="003550F1" w:rsidP="002F7E98">
      <w:pPr>
        <w:spacing w:before="120"/>
        <w:jc w:val="both"/>
        <w:rPr>
          <w:color w:val="000000"/>
          <w:sz w:val="20"/>
        </w:rPr>
      </w:pPr>
      <w:r>
        <w:rPr>
          <w:color w:val="000000"/>
          <w:sz w:val="20"/>
        </w:rPr>
        <w:t xml:space="preserve">Consultant further represents, warrants and covenants to Company that: </w:t>
      </w:r>
      <w:r w:rsidR="000B6AD3" w:rsidRPr="000B6AD3">
        <w:rPr>
          <w:color w:val="000000"/>
          <w:sz w:val="20"/>
        </w:rPr>
        <w:t>(i)</w:t>
      </w:r>
      <w:r>
        <w:rPr>
          <w:color w:val="000000"/>
          <w:sz w:val="20"/>
        </w:rPr>
        <w:t xml:space="preserve"> neither the delivery of the Customized Software to Company, if any, nor the granting of any license to Licensed Software hereunder </w:t>
      </w:r>
      <w:r w:rsidR="000B6AD3" w:rsidRPr="000B6AD3">
        <w:rPr>
          <w:color w:val="000000"/>
          <w:sz w:val="20"/>
        </w:rPr>
        <w:t>infringe</w:t>
      </w:r>
      <w:r>
        <w:rPr>
          <w:color w:val="000000"/>
          <w:sz w:val="20"/>
        </w:rPr>
        <w:t xml:space="preserve">s </w:t>
      </w:r>
      <w:r w:rsidR="000B6AD3" w:rsidRPr="000B6AD3">
        <w:rPr>
          <w:color w:val="000000"/>
          <w:sz w:val="20"/>
        </w:rPr>
        <w:t xml:space="preserve">upon the </w:t>
      </w:r>
      <w:r>
        <w:rPr>
          <w:color w:val="000000"/>
          <w:sz w:val="20"/>
        </w:rPr>
        <w:t xml:space="preserve">intellectual property </w:t>
      </w:r>
      <w:r w:rsidR="000B6AD3" w:rsidRPr="000B6AD3">
        <w:rPr>
          <w:color w:val="000000"/>
          <w:sz w:val="20"/>
        </w:rPr>
        <w:t>rights of any third party;</w:t>
      </w:r>
      <w:r w:rsidR="00986BAC">
        <w:rPr>
          <w:color w:val="000000"/>
          <w:sz w:val="20"/>
        </w:rPr>
        <w:t xml:space="preserve"> and </w:t>
      </w:r>
      <w:r w:rsidR="000B6AD3" w:rsidRPr="000B6AD3">
        <w:rPr>
          <w:color w:val="000000"/>
          <w:sz w:val="20"/>
        </w:rPr>
        <w:t>(ii)</w:t>
      </w:r>
      <w:r>
        <w:rPr>
          <w:color w:val="000000"/>
          <w:sz w:val="20"/>
        </w:rPr>
        <w:t xml:space="preserve"> Consultant</w:t>
      </w:r>
      <w:r w:rsidR="000B6AD3" w:rsidRPr="000B6AD3">
        <w:rPr>
          <w:color w:val="000000"/>
          <w:sz w:val="20"/>
        </w:rPr>
        <w:t xml:space="preserve"> shall not utilize, obtain or seek to obtain any rights, controls, compensation or remedies per</w:t>
      </w:r>
      <w:r>
        <w:rPr>
          <w:color w:val="000000"/>
          <w:sz w:val="20"/>
        </w:rPr>
        <w:t>taining to the use of Company’s</w:t>
      </w:r>
      <w:r w:rsidR="000B6AD3" w:rsidRPr="000B6AD3">
        <w:rPr>
          <w:color w:val="000000"/>
          <w:sz w:val="20"/>
        </w:rPr>
        <w:t xml:space="preserve"> data captured by </w:t>
      </w:r>
      <w:r w:rsidR="006556DA">
        <w:rPr>
          <w:color w:val="000000"/>
          <w:sz w:val="20"/>
        </w:rPr>
        <w:t xml:space="preserve">or stored in </w:t>
      </w:r>
      <w:r>
        <w:rPr>
          <w:color w:val="000000"/>
          <w:sz w:val="20"/>
        </w:rPr>
        <w:t xml:space="preserve">the Licensed Software </w:t>
      </w:r>
      <w:r w:rsidR="006556DA">
        <w:rPr>
          <w:color w:val="000000"/>
          <w:sz w:val="20"/>
        </w:rPr>
        <w:t xml:space="preserve">which </w:t>
      </w:r>
      <w:r>
        <w:rPr>
          <w:color w:val="000000"/>
          <w:sz w:val="20"/>
        </w:rPr>
        <w:t>a</w:t>
      </w:r>
      <w:r w:rsidR="000B6AD3" w:rsidRPr="000B6AD3">
        <w:rPr>
          <w:color w:val="000000"/>
          <w:sz w:val="20"/>
        </w:rPr>
        <w:t>t all times and in all situations</w:t>
      </w:r>
      <w:r>
        <w:rPr>
          <w:color w:val="000000"/>
          <w:sz w:val="20"/>
        </w:rPr>
        <w:t xml:space="preserve"> Company shall own </w:t>
      </w:r>
      <w:r w:rsidR="006556DA">
        <w:rPr>
          <w:color w:val="000000"/>
          <w:sz w:val="20"/>
        </w:rPr>
        <w:t>such data</w:t>
      </w:r>
      <w:r w:rsidR="000B6AD3" w:rsidRPr="000B6AD3">
        <w:rPr>
          <w:color w:val="000000"/>
          <w:sz w:val="20"/>
        </w:rPr>
        <w:t>;</w:t>
      </w:r>
      <w:r w:rsidR="009A12FF">
        <w:rPr>
          <w:color w:val="000000"/>
          <w:sz w:val="20"/>
        </w:rPr>
        <w:t xml:space="preserve"> </w:t>
      </w:r>
    </w:p>
    <w:p w:rsidR="007B1A89" w:rsidRPr="007B1A89" w:rsidRDefault="007B1A89" w:rsidP="002F7E98">
      <w:pPr>
        <w:spacing w:before="120"/>
        <w:jc w:val="both"/>
        <w:rPr>
          <w:color w:val="000000"/>
          <w:sz w:val="20"/>
        </w:rPr>
      </w:pPr>
      <w:r>
        <w:rPr>
          <w:color w:val="000000"/>
          <w:sz w:val="20"/>
        </w:rPr>
        <w:t>The</w:t>
      </w:r>
      <w:r w:rsidRPr="007B1A89">
        <w:rPr>
          <w:color w:val="000000"/>
          <w:sz w:val="20"/>
        </w:rPr>
        <w:t xml:space="preserve"> Parties specifically agree </w:t>
      </w:r>
      <w:r w:rsidR="000B6AD3">
        <w:rPr>
          <w:color w:val="000000"/>
          <w:sz w:val="20"/>
        </w:rPr>
        <w:t>the Licensed Software may be subject to additional provisions as may be agreed upon in the applicable Contract Documents</w:t>
      </w:r>
      <w:r w:rsidR="00A82B72">
        <w:rPr>
          <w:color w:val="000000"/>
          <w:sz w:val="20"/>
        </w:rPr>
        <w:t xml:space="preserve">, and that, to the extent Company and Consultant enter into a stand-alone software license agreement with respect the Licensed Software, the terms of such agreement shall supersede the terms and conditions set forth in this Article with respect to the Licensed </w:t>
      </w:r>
      <w:r w:rsidR="00C97C48">
        <w:rPr>
          <w:color w:val="000000"/>
          <w:sz w:val="20"/>
        </w:rPr>
        <w:t>Software</w:t>
      </w:r>
      <w:r w:rsidR="000B6AD3">
        <w:rPr>
          <w:color w:val="000000"/>
          <w:sz w:val="20"/>
        </w:rPr>
        <w:t xml:space="preserve">; provided that in no event shall </w:t>
      </w:r>
      <w:r w:rsidRPr="007B1A89">
        <w:rPr>
          <w:color w:val="000000"/>
          <w:sz w:val="20"/>
        </w:rPr>
        <w:t xml:space="preserve">any language or provisions contained on </w:t>
      </w:r>
      <w:r>
        <w:rPr>
          <w:color w:val="000000"/>
          <w:sz w:val="20"/>
        </w:rPr>
        <w:t>Consultant’s</w:t>
      </w:r>
      <w:r w:rsidRPr="007B1A89">
        <w:rPr>
          <w:color w:val="000000"/>
          <w:sz w:val="20"/>
        </w:rPr>
        <w:t xml:space="preserve"> website, product schedule or shrin</w:t>
      </w:r>
      <w:r w:rsidR="000B6AD3">
        <w:rPr>
          <w:color w:val="000000"/>
          <w:sz w:val="20"/>
        </w:rPr>
        <w:t xml:space="preserve">k-wrap or click wrap agreement </w:t>
      </w:r>
      <w:r w:rsidRPr="007B1A89">
        <w:rPr>
          <w:color w:val="000000"/>
          <w:sz w:val="20"/>
        </w:rPr>
        <w:t xml:space="preserve">be of </w:t>
      </w:r>
      <w:r w:rsidR="000B6AD3">
        <w:rPr>
          <w:color w:val="000000"/>
          <w:sz w:val="20"/>
        </w:rPr>
        <w:t xml:space="preserve">any force and effect and such items </w:t>
      </w:r>
      <w:r w:rsidRPr="007B1A89">
        <w:rPr>
          <w:color w:val="000000"/>
          <w:sz w:val="20"/>
        </w:rPr>
        <w:t xml:space="preserve">shall not in any way </w:t>
      </w:r>
      <w:r>
        <w:rPr>
          <w:color w:val="000000"/>
          <w:sz w:val="20"/>
        </w:rPr>
        <w:t xml:space="preserve">constitute a Contract Document or otherwise </w:t>
      </w:r>
      <w:r w:rsidRPr="007B1A89">
        <w:rPr>
          <w:color w:val="000000"/>
          <w:sz w:val="20"/>
        </w:rPr>
        <w:t xml:space="preserve">supersede, modify or amend </w:t>
      </w:r>
      <w:r>
        <w:rPr>
          <w:color w:val="000000"/>
          <w:sz w:val="20"/>
        </w:rPr>
        <w:t xml:space="preserve">this </w:t>
      </w:r>
      <w:r w:rsidR="002F7E98">
        <w:rPr>
          <w:color w:val="000000"/>
          <w:sz w:val="20"/>
        </w:rPr>
        <w:t>Article</w:t>
      </w:r>
      <w:r w:rsidR="000B6AD3">
        <w:rPr>
          <w:color w:val="000000"/>
          <w:sz w:val="20"/>
        </w:rPr>
        <w:t xml:space="preserve"> or the terms and conditions set forth in any Contract Document</w:t>
      </w:r>
      <w:r w:rsidR="00A82B72">
        <w:rPr>
          <w:color w:val="000000"/>
          <w:sz w:val="20"/>
        </w:rPr>
        <w:t>, including any stand-along software license agreement entered into by the Parties</w:t>
      </w:r>
      <w:r w:rsidRPr="007B1A89">
        <w:rPr>
          <w:color w:val="000000"/>
          <w:sz w:val="20"/>
        </w:rPr>
        <w:t>.</w:t>
      </w:r>
    </w:p>
    <w:p w:rsidR="00AE4E1E" w:rsidRPr="00AE4E1E" w:rsidRDefault="00AE4E1E" w:rsidP="002F7E98">
      <w:pPr>
        <w:spacing w:before="120"/>
        <w:jc w:val="both"/>
      </w:pPr>
      <w:r>
        <w:rPr>
          <w:color w:val="000000"/>
          <w:sz w:val="20"/>
        </w:rPr>
        <w:t xml:space="preserve">Promptly upon Company’s request, </w:t>
      </w:r>
      <w:r>
        <w:rPr>
          <w:spacing w:val="-3"/>
          <w:sz w:val="20"/>
        </w:rPr>
        <w:t>Consultant</w:t>
      </w:r>
      <w:r>
        <w:rPr>
          <w:color w:val="000000"/>
          <w:sz w:val="20"/>
        </w:rPr>
        <w:t xml:space="preserve"> shall provide all tools and information (including without limitation applicable passwords and authorization codes) necessary to ensure Company receives the full benefit of the </w:t>
      </w:r>
      <w:r w:rsidR="000B6AD3">
        <w:rPr>
          <w:color w:val="000000"/>
          <w:sz w:val="20"/>
        </w:rPr>
        <w:t>Licensed Software</w:t>
      </w:r>
      <w:r w:rsidR="009A12FF">
        <w:rPr>
          <w:color w:val="000000"/>
          <w:sz w:val="20"/>
        </w:rPr>
        <w:t xml:space="preserve"> purchased by Company</w:t>
      </w:r>
      <w:r w:rsidR="006556DA">
        <w:rPr>
          <w:color w:val="000000"/>
          <w:sz w:val="20"/>
        </w:rPr>
        <w:t xml:space="preserve"> pursuant to any Contract</w:t>
      </w:r>
      <w:r>
        <w:rPr>
          <w:color w:val="000000"/>
          <w:sz w:val="20"/>
        </w:rPr>
        <w:t>.</w:t>
      </w:r>
    </w:p>
    <w:p w:rsidR="00146694" w:rsidRPr="003C1BA1" w:rsidRDefault="00146694" w:rsidP="00E95EB0">
      <w:pPr>
        <w:pStyle w:val="Heading1"/>
        <w:keepNext/>
        <w:widowControl/>
        <w:numPr>
          <w:ilvl w:val="0"/>
          <w:numId w:val="53"/>
        </w:numPr>
        <w:tabs>
          <w:tab w:val="left" w:pos="-720"/>
        </w:tabs>
        <w:suppressAutoHyphens/>
        <w:spacing w:before="120"/>
        <w:rPr>
          <w:spacing w:val="-3"/>
          <w:sz w:val="20"/>
        </w:rPr>
      </w:pPr>
      <w:bookmarkStart w:id="295" w:name="_Toc383162823"/>
      <w:r>
        <w:rPr>
          <w:spacing w:val="-3"/>
          <w:sz w:val="20"/>
          <w:u w:val="single"/>
        </w:rPr>
        <w:t>PATENT AND COPYRIGHT INDEMNITY</w:t>
      </w:r>
      <w:bookmarkEnd w:id="291"/>
      <w:bookmarkEnd w:id="292"/>
      <w:bookmarkEnd w:id="293"/>
      <w:bookmarkEnd w:id="294"/>
      <w:bookmarkEnd w:id="295"/>
      <w:r w:rsidR="00E437AE" w:rsidRPr="003C1BA1">
        <w:rPr>
          <w:spacing w:val="-3"/>
          <w:sz w:val="20"/>
          <w:u w:val="single"/>
        </w:rPr>
        <w:fldChar w:fldCharType="begin"/>
      </w:r>
      <w:r w:rsidRPr="003C1BA1">
        <w:rPr>
          <w:sz w:val="20"/>
        </w:rPr>
        <w:instrText xml:space="preserve"> TC \f C \l "1" </w:instrText>
      </w:r>
      <w:r w:rsidR="00E437AE" w:rsidRPr="003C1BA1">
        <w:rPr>
          <w:spacing w:val="-3"/>
          <w:sz w:val="20"/>
          <w:u w:val="single"/>
        </w:rPr>
        <w:fldChar w:fldCharType="end"/>
      </w:r>
    </w:p>
    <w:p w:rsidR="00146694" w:rsidRPr="006F5EF0" w:rsidRDefault="00146694" w:rsidP="00E95EB0">
      <w:pPr>
        <w:widowControl/>
        <w:spacing w:before="120"/>
        <w:jc w:val="both"/>
        <w:rPr>
          <w:sz w:val="20"/>
        </w:rPr>
      </w:pPr>
      <w:r>
        <w:rPr>
          <w:spacing w:val="-2"/>
          <w:sz w:val="20"/>
        </w:rPr>
        <w:tab/>
      </w:r>
      <w:r w:rsidR="009B0D68">
        <w:rPr>
          <w:spacing w:val="-3"/>
          <w:sz w:val="20"/>
        </w:rPr>
        <w:t>Consultant</w:t>
      </w:r>
      <w:r w:rsidRPr="006F5EF0">
        <w:rPr>
          <w:spacing w:val="-2"/>
          <w:sz w:val="20"/>
        </w:rPr>
        <w:t xml:space="preserve"> shall indemnify, defend, and hold harmless Company, its directors, officers, employees, </w:t>
      </w:r>
      <w:r w:rsidR="00ED4E5C">
        <w:rPr>
          <w:spacing w:val="-2"/>
          <w:sz w:val="20"/>
        </w:rPr>
        <w:t xml:space="preserve">joint owners, </w:t>
      </w:r>
      <w:r w:rsidRPr="006F5EF0">
        <w:rPr>
          <w:spacing w:val="-2"/>
          <w:sz w:val="20"/>
        </w:rPr>
        <w:t>and agents against and from all claims, losses, costs, suits, judgments, damages, and expenses, including attorneys</w:t>
      </w:r>
      <w:r w:rsidR="00FF747D">
        <w:rPr>
          <w:spacing w:val="-2"/>
          <w:sz w:val="20"/>
        </w:rPr>
        <w:t>’</w:t>
      </w:r>
      <w:r w:rsidRPr="006F5EF0">
        <w:rPr>
          <w:spacing w:val="-2"/>
          <w:sz w:val="20"/>
        </w:rPr>
        <w:t xml:space="preserve"> fees, of any kind or nature whatsoever on account of infringement of any patent, copyrighted or uncopyrighted work, including claims thereof pertaining to or arising from </w:t>
      </w:r>
      <w:r w:rsidR="009B0D68">
        <w:rPr>
          <w:spacing w:val="-3"/>
          <w:sz w:val="20"/>
        </w:rPr>
        <w:t>Consultant</w:t>
      </w:r>
      <w:r w:rsidR="00FF747D">
        <w:rPr>
          <w:spacing w:val="-2"/>
          <w:sz w:val="20"/>
        </w:rPr>
        <w:t>’</w:t>
      </w:r>
      <w:r w:rsidRPr="006F5EF0">
        <w:rPr>
          <w:spacing w:val="-2"/>
          <w:sz w:val="20"/>
        </w:rPr>
        <w:t>s performance under th</w:t>
      </w:r>
      <w:r w:rsidR="00ED4E5C">
        <w:rPr>
          <w:spacing w:val="-2"/>
          <w:sz w:val="20"/>
        </w:rPr>
        <w:t>e</w:t>
      </w:r>
      <w:r w:rsidRPr="006F5EF0">
        <w:rPr>
          <w:spacing w:val="-2"/>
          <w:sz w:val="20"/>
        </w:rPr>
        <w:t xml:space="preserve"> </w:t>
      </w:r>
      <w:r>
        <w:rPr>
          <w:spacing w:val="-2"/>
          <w:sz w:val="20"/>
        </w:rPr>
        <w:t>Contrac</w:t>
      </w:r>
      <w:r w:rsidRPr="006F5EF0">
        <w:rPr>
          <w:spacing w:val="-2"/>
          <w:sz w:val="20"/>
        </w:rPr>
        <w:t>t.</w:t>
      </w:r>
      <w:r w:rsidRPr="006F5EF0">
        <w:rPr>
          <w:sz w:val="20"/>
        </w:rPr>
        <w:t xml:space="preserve"> If notified promptly in writing and given </w:t>
      </w:r>
      <w:r w:rsidR="00ED4E5C">
        <w:rPr>
          <w:sz w:val="20"/>
        </w:rPr>
        <w:t xml:space="preserve">reasonable </w:t>
      </w:r>
      <w:r w:rsidRPr="006F5EF0">
        <w:rPr>
          <w:sz w:val="20"/>
        </w:rPr>
        <w:t xml:space="preserve">authority, information and assistance, and contingent upon Company not taking any position adverse to </w:t>
      </w:r>
      <w:r w:rsidR="009B0D68">
        <w:rPr>
          <w:spacing w:val="-3"/>
          <w:sz w:val="20"/>
        </w:rPr>
        <w:t>Consultant</w:t>
      </w:r>
      <w:r w:rsidRPr="006F5EF0">
        <w:rPr>
          <w:sz w:val="20"/>
        </w:rPr>
        <w:t xml:space="preserve"> in connection with such claim, </w:t>
      </w:r>
      <w:r w:rsidR="009B0D68">
        <w:rPr>
          <w:spacing w:val="-3"/>
          <w:sz w:val="20"/>
        </w:rPr>
        <w:t>Consultant</w:t>
      </w:r>
      <w:r w:rsidRPr="006F5EF0">
        <w:rPr>
          <w:sz w:val="20"/>
        </w:rPr>
        <w:t xml:space="preserve"> shall defend, or may settle at its expense, any suit or proceeding against Company so far as based on a claimed infringement which would result in a breach of this warranty</w:t>
      </w:r>
      <w:r w:rsidR="00031B91">
        <w:rPr>
          <w:sz w:val="20"/>
        </w:rPr>
        <w:t>,</w:t>
      </w:r>
      <w:r w:rsidRPr="006F5EF0">
        <w:rPr>
          <w:sz w:val="20"/>
        </w:rPr>
        <w:t xml:space="preserve"> and </w:t>
      </w:r>
      <w:r w:rsidR="009B0D68">
        <w:rPr>
          <w:spacing w:val="-3"/>
          <w:sz w:val="20"/>
        </w:rPr>
        <w:t>Consultant</w:t>
      </w:r>
      <w:r w:rsidRPr="006F5EF0">
        <w:rPr>
          <w:sz w:val="20"/>
        </w:rPr>
        <w:t xml:space="preserve"> shall pay all damages and costs awarded therein agai</w:t>
      </w:r>
      <w:r>
        <w:rPr>
          <w:sz w:val="20"/>
        </w:rPr>
        <w:t>nst Company due to such breach.</w:t>
      </w:r>
    </w:p>
    <w:p w:rsidR="00146694" w:rsidRDefault="00146694" w:rsidP="00E95EB0">
      <w:pPr>
        <w:widowControl/>
        <w:spacing w:before="120"/>
        <w:jc w:val="both"/>
        <w:rPr>
          <w:sz w:val="20"/>
        </w:rPr>
      </w:pPr>
      <w:r w:rsidRPr="006F5EF0">
        <w:rPr>
          <w:sz w:val="20"/>
        </w:rPr>
        <w:t xml:space="preserve">In case any </w:t>
      </w:r>
      <w:r w:rsidR="00A723C9">
        <w:rPr>
          <w:sz w:val="20"/>
        </w:rPr>
        <w:t>Service or</w:t>
      </w:r>
      <w:r w:rsidR="00985366">
        <w:rPr>
          <w:sz w:val="20"/>
        </w:rPr>
        <w:t xml:space="preserve"> Deliverable</w:t>
      </w:r>
      <w:r w:rsidR="00C963A8">
        <w:rPr>
          <w:sz w:val="20"/>
        </w:rPr>
        <w:t>,</w:t>
      </w:r>
      <w:r w:rsidRPr="006F5EF0">
        <w:rPr>
          <w:sz w:val="20"/>
        </w:rPr>
        <w:t xml:space="preserve"> or </w:t>
      </w:r>
      <w:r w:rsidR="00C963A8">
        <w:rPr>
          <w:sz w:val="20"/>
        </w:rPr>
        <w:t xml:space="preserve">any </w:t>
      </w:r>
      <w:r w:rsidRPr="006F5EF0">
        <w:rPr>
          <w:sz w:val="20"/>
        </w:rPr>
        <w:t>combination thereof</w:t>
      </w:r>
      <w:r w:rsidR="00C963A8">
        <w:rPr>
          <w:sz w:val="20"/>
        </w:rPr>
        <w:t>,</w:t>
      </w:r>
      <w:r w:rsidRPr="006F5EF0">
        <w:rPr>
          <w:sz w:val="20"/>
        </w:rPr>
        <w:t xml:space="preserve"> is in such suit held to constitute such an infringement and the use of said </w:t>
      </w:r>
      <w:r w:rsidR="00761556">
        <w:rPr>
          <w:sz w:val="20"/>
        </w:rPr>
        <w:t xml:space="preserve">Service </w:t>
      </w:r>
      <w:r w:rsidR="00985366">
        <w:rPr>
          <w:sz w:val="20"/>
        </w:rPr>
        <w:t>or Deliverable</w:t>
      </w:r>
      <w:r w:rsidR="00985366" w:rsidRPr="006F5EF0">
        <w:rPr>
          <w:sz w:val="20"/>
        </w:rPr>
        <w:t xml:space="preserve"> </w:t>
      </w:r>
      <w:r w:rsidRPr="006F5EF0">
        <w:rPr>
          <w:sz w:val="20"/>
        </w:rPr>
        <w:t xml:space="preserve">is enjoined, </w:t>
      </w:r>
      <w:r w:rsidR="009B0D68">
        <w:rPr>
          <w:spacing w:val="-3"/>
          <w:sz w:val="20"/>
        </w:rPr>
        <w:t>Consultant</w:t>
      </w:r>
      <w:r w:rsidRPr="006F5EF0">
        <w:rPr>
          <w:sz w:val="20"/>
        </w:rPr>
        <w:t xml:space="preserve"> shall, at its expense and through mutual agreement between Company and </w:t>
      </w:r>
      <w:r w:rsidR="009B0D68">
        <w:rPr>
          <w:spacing w:val="-3"/>
          <w:sz w:val="20"/>
        </w:rPr>
        <w:t>Consultant</w:t>
      </w:r>
      <w:r w:rsidRPr="006F5EF0">
        <w:rPr>
          <w:sz w:val="20"/>
        </w:rPr>
        <w:t xml:space="preserve">, either procure for Company the right to continue using said </w:t>
      </w:r>
      <w:r w:rsidR="00761556">
        <w:rPr>
          <w:sz w:val="20"/>
        </w:rPr>
        <w:t>Service or Deliverable</w:t>
      </w:r>
      <w:r w:rsidR="00B70ECA">
        <w:rPr>
          <w:sz w:val="20"/>
        </w:rPr>
        <w:t>,</w:t>
      </w:r>
      <w:r w:rsidRPr="006F5EF0">
        <w:rPr>
          <w:sz w:val="20"/>
        </w:rPr>
        <w:t xml:space="preserve"> replace same with a non-infringing </w:t>
      </w:r>
      <w:r w:rsidR="00761556">
        <w:rPr>
          <w:sz w:val="20"/>
        </w:rPr>
        <w:t>Service or Deliverable</w:t>
      </w:r>
      <w:r w:rsidRPr="006F5EF0">
        <w:rPr>
          <w:sz w:val="20"/>
        </w:rPr>
        <w:t>, or modify same so it becomes non-infringing.</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296" w:name="_Toc254797906"/>
      <w:bookmarkStart w:id="297" w:name="_Toc254797907"/>
      <w:bookmarkStart w:id="298" w:name="_Toc345516273"/>
      <w:bookmarkStart w:id="299" w:name="_Toc370821056"/>
      <w:bookmarkStart w:id="300" w:name="_Toc383162824"/>
      <w:bookmarkEnd w:id="296"/>
      <w:bookmarkEnd w:id="297"/>
      <w:r w:rsidRPr="007276DC">
        <w:rPr>
          <w:sz w:val="20"/>
          <w:u w:val="single"/>
        </w:rPr>
        <w:t>ASSIGNMENT</w:t>
      </w:r>
      <w:bookmarkEnd w:id="298"/>
      <w:bookmarkEnd w:id="299"/>
      <w:bookmarkEnd w:id="300"/>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Default="00146694" w:rsidP="00E95EB0">
      <w:pPr>
        <w:widowControl/>
        <w:spacing w:before="120"/>
        <w:jc w:val="both"/>
        <w:rPr>
          <w:sz w:val="20"/>
        </w:rPr>
      </w:pPr>
      <w:r>
        <w:rPr>
          <w:sz w:val="20"/>
        </w:rPr>
        <w:tab/>
      </w:r>
      <w:r w:rsidR="009B0D68">
        <w:rPr>
          <w:spacing w:val="-3"/>
          <w:sz w:val="20"/>
        </w:rPr>
        <w:t>Consultant</w:t>
      </w:r>
      <w:r w:rsidRPr="00443947">
        <w:rPr>
          <w:sz w:val="20"/>
        </w:rPr>
        <w:t xml:space="preserve"> shall not assign th</w:t>
      </w:r>
      <w:r w:rsidR="00ED4E5C">
        <w:rPr>
          <w:sz w:val="20"/>
        </w:rPr>
        <w:t>e</w:t>
      </w:r>
      <w:r w:rsidRPr="00443947">
        <w:rPr>
          <w:sz w:val="20"/>
        </w:rPr>
        <w:t xml:space="preserve"> Contract or any part hereof, or any rights or responsibilities hereunder without the prior written consent of Company, and any attempted assignment in violation hereof shall be void</w:t>
      </w:r>
      <w:r w:rsidRPr="006F5EF0">
        <w:rPr>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301" w:name="_Toc345516274"/>
      <w:bookmarkStart w:id="302" w:name="_Toc370821057"/>
      <w:bookmarkStart w:id="303" w:name="_Toc383162825"/>
      <w:r w:rsidRPr="007276DC">
        <w:rPr>
          <w:sz w:val="20"/>
          <w:u w:val="single"/>
        </w:rPr>
        <w:t>SUBCONTRACTS</w:t>
      </w:r>
      <w:bookmarkEnd w:id="301"/>
      <w:bookmarkEnd w:id="302"/>
      <w:bookmarkEnd w:id="303"/>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6F5EF0" w:rsidRDefault="00146694" w:rsidP="00E95EB0">
      <w:pPr>
        <w:widowControl/>
        <w:spacing w:before="120"/>
        <w:jc w:val="both"/>
        <w:rPr>
          <w:spacing w:val="-2"/>
          <w:sz w:val="20"/>
        </w:rPr>
      </w:pPr>
      <w:r>
        <w:rPr>
          <w:sz w:val="20"/>
        </w:rPr>
        <w:tab/>
      </w:r>
      <w:r w:rsidR="00AB0C1E">
        <w:rPr>
          <w:sz w:val="20"/>
        </w:rPr>
        <w:t xml:space="preserve">If </w:t>
      </w:r>
      <w:r w:rsidR="009B0D68">
        <w:rPr>
          <w:spacing w:val="-3"/>
          <w:sz w:val="20"/>
        </w:rPr>
        <w:t>Consultant</w:t>
      </w:r>
      <w:r w:rsidR="00CF68A3" w:rsidRPr="006B5DB8">
        <w:rPr>
          <w:sz w:val="20"/>
        </w:rPr>
        <w:t xml:space="preserve"> </w:t>
      </w:r>
      <w:r w:rsidR="00AB0C1E">
        <w:rPr>
          <w:sz w:val="20"/>
        </w:rPr>
        <w:t xml:space="preserve">desires to </w:t>
      </w:r>
      <w:r w:rsidR="00CF68A3" w:rsidRPr="006B5DB8">
        <w:rPr>
          <w:sz w:val="20"/>
        </w:rPr>
        <w:t xml:space="preserve">subcontract any or all of the </w:t>
      </w:r>
      <w:r w:rsidR="006556DA">
        <w:rPr>
          <w:sz w:val="20"/>
        </w:rPr>
        <w:t>Services</w:t>
      </w:r>
      <w:r w:rsidR="00AB0C1E">
        <w:rPr>
          <w:sz w:val="20"/>
        </w:rPr>
        <w:t xml:space="preserve"> to another entity, such Subcontractor shall be subject to the</w:t>
      </w:r>
      <w:r w:rsidR="00CF68A3" w:rsidRPr="006B5DB8">
        <w:rPr>
          <w:sz w:val="20"/>
        </w:rPr>
        <w:t xml:space="preserve"> prior written consent of Company</w:t>
      </w:r>
      <w:r w:rsidR="00CF68A3">
        <w:rPr>
          <w:sz w:val="20"/>
        </w:rPr>
        <w:t>.</w:t>
      </w:r>
      <w:r w:rsidR="00CF68A3" w:rsidRPr="006B5DB8">
        <w:rPr>
          <w:sz w:val="20"/>
        </w:rPr>
        <w:t xml:space="preserve"> </w:t>
      </w:r>
      <w:r w:rsidR="009B0D68">
        <w:rPr>
          <w:spacing w:val="-3"/>
          <w:sz w:val="20"/>
        </w:rPr>
        <w:t>Consultant</w:t>
      </w:r>
      <w:r w:rsidR="00CF68A3" w:rsidRPr="006B5DB8">
        <w:rPr>
          <w:sz w:val="20"/>
        </w:rPr>
        <w:t xml:space="preserve"> shall be fully </w:t>
      </w:r>
      <w:r w:rsidR="005B689D">
        <w:rPr>
          <w:sz w:val="20"/>
        </w:rPr>
        <w:t xml:space="preserve">liable and </w:t>
      </w:r>
      <w:r w:rsidR="00CF68A3" w:rsidRPr="006B5DB8">
        <w:rPr>
          <w:sz w:val="20"/>
        </w:rPr>
        <w:t xml:space="preserve">responsible for the acts or omissions of any </w:t>
      </w:r>
      <w:r w:rsidR="00CF68A3">
        <w:rPr>
          <w:sz w:val="20"/>
        </w:rPr>
        <w:t>Subcontractor</w:t>
      </w:r>
      <w:r w:rsidR="00CF68A3" w:rsidRPr="006B5DB8">
        <w:rPr>
          <w:sz w:val="20"/>
        </w:rPr>
        <w:t xml:space="preserve">s of any tier and of all persons employed by them, shall maintain complete control over all such </w:t>
      </w:r>
      <w:r w:rsidR="00CF68A3">
        <w:rPr>
          <w:sz w:val="20"/>
        </w:rPr>
        <w:t>Subcontractor</w:t>
      </w:r>
      <w:r w:rsidR="00CF68A3" w:rsidRPr="006B5DB8">
        <w:rPr>
          <w:sz w:val="20"/>
        </w:rPr>
        <w:t xml:space="preserve">s, and neither the consent by Company, nor anything contained herein, shall be deemed to create any contractual relation between </w:t>
      </w:r>
      <w:r w:rsidR="0044371F">
        <w:rPr>
          <w:sz w:val="20"/>
        </w:rPr>
        <w:t>a</w:t>
      </w:r>
      <w:r w:rsidR="00CF68A3" w:rsidRPr="006B5DB8">
        <w:rPr>
          <w:sz w:val="20"/>
        </w:rPr>
        <w:t xml:space="preserve"> </w:t>
      </w:r>
      <w:r w:rsidR="00CF68A3">
        <w:rPr>
          <w:sz w:val="20"/>
        </w:rPr>
        <w:t>Subcontractor</w:t>
      </w:r>
      <w:r w:rsidR="00CF68A3" w:rsidRPr="006B5DB8">
        <w:rPr>
          <w:sz w:val="20"/>
        </w:rPr>
        <w:t xml:space="preserve"> of any tier and Company</w:t>
      </w:r>
      <w:r w:rsidR="00CF68A3" w:rsidRPr="006F5EF0">
        <w:rPr>
          <w:sz w:val="20"/>
        </w:rPr>
        <w:t>.</w:t>
      </w:r>
      <w:r w:rsidR="00DA336B">
        <w:rPr>
          <w:sz w:val="20"/>
        </w:rPr>
        <w:t xml:space="preserve"> </w:t>
      </w:r>
    </w:p>
    <w:p w:rsidR="00C963A8" w:rsidRPr="00C963A8" w:rsidRDefault="00C963A8" w:rsidP="00E95EB0">
      <w:pPr>
        <w:pStyle w:val="Heading1"/>
        <w:keepNext/>
        <w:widowControl/>
        <w:numPr>
          <w:ilvl w:val="0"/>
          <w:numId w:val="53"/>
        </w:numPr>
        <w:tabs>
          <w:tab w:val="left" w:pos="-720"/>
        </w:tabs>
        <w:suppressAutoHyphens/>
        <w:spacing w:before="120"/>
        <w:rPr>
          <w:spacing w:val="-3"/>
          <w:sz w:val="20"/>
          <w:u w:val="single"/>
        </w:rPr>
      </w:pPr>
      <w:bookmarkStart w:id="304" w:name="_Toc345516275"/>
      <w:bookmarkStart w:id="305" w:name="_Toc370821058"/>
      <w:bookmarkStart w:id="306" w:name="_Toc383162826"/>
      <w:r w:rsidRPr="00C963A8">
        <w:rPr>
          <w:spacing w:val="-3"/>
          <w:sz w:val="20"/>
          <w:u w:val="single"/>
        </w:rPr>
        <w:t>NON-EXCLUSIVE RIGHTS</w:t>
      </w:r>
      <w:bookmarkEnd w:id="304"/>
      <w:bookmarkEnd w:id="305"/>
      <w:bookmarkEnd w:id="306"/>
    </w:p>
    <w:p w:rsidR="00C963A8" w:rsidRPr="00C963A8" w:rsidRDefault="00C963A8" w:rsidP="00E95EB0">
      <w:pPr>
        <w:pStyle w:val="ListParagraph"/>
        <w:widowControl/>
        <w:spacing w:before="120"/>
        <w:ind w:left="0" w:firstLine="720"/>
        <w:contextualSpacing w:val="0"/>
        <w:jc w:val="both"/>
        <w:rPr>
          <w:spacing w:val="-2"/>
          <w:sz w:val="20"/>
          <w:u w:val="single"/>
        </w:rPr>
      </w:pPr>
      <w:r w:rsidRPr="00C963A8">
        <w:rPr>
          <w:sz w:val="20"/>
        </w:rPr>
        <w:t>Nothing in th</w:t>
      </w:r>
      <w:r w:rsidR="00ED4E5C">
        <w:rPr>
          <w:sz w:val="20"/>
        </w:rPr>
        <w:t>e</w:t>
      </w:r>
      <w:r w:rsidRPr="00C963A8">
        <w:rPr>
          <w:sz w:val="20"/>
        </w:rPr>
        <w:t xml:space="preserve"> Contract is to be construed as granting to </w:t>
      </w:r>
      <w:r w:rsidR="009B0D68">
        <w:rPr>
          <w:spacing w:val="-3"/>
          <w:sz w:val="20"/>
        </w:rPr>
        <w:t>Consultant</w:t>
      </w:r>
      <w:r w:rsidRPr="00C963A8">
        <w:rPr>
          <w:sz w:val="20"/>
        </w:rPr>
        <w:t xml:space="preserve"> an exclusive right to provide any or all of the </w:t>
      </w:r>
      <w:r w:rsidR="006556DA">
        <w:rPr>
          <w:sz w:val="20"/>
        </w:rPr>
        <w:t>Services</w:t>
      </w:r>
      <w:r w:rsidR="00761556">
        <w:rPr>
          <w:sz w:val="20"/>
        </w:rPr>
        <w:t xml:space="preserve"> </w:t>
      </w:r>
      <w:r w:rsidRPr="00C963A8">
        <w:rPr>
          <w:sz w:val="20"/>
        </w:rPr>
        <w:t xml:space="preserve">anticipated herein. The use of </w:t>
      </w:r>
      <w:r w:rsidR="009B0D68">
        <w:rPr>
          <w:spacing w:val="-3"/>
          <w:sz w:val="20"/>
        </w:rPr>
        <w:t>Consultant</w:t>
      </w:r>
      <w:r w:rsidRPr="00C963A8">
        <w:rPr>
          <w:sz w:val="20"/>
        </w:rPr>
        <w:t xml:space="preserve">’s </w:t>
      </w:r>
      <w:r w:rsidR="00ED4E5C">
        <w:rPr>
          <w:sz w:val="20"/>
        </w:rPr>
        <w:t>s</w:t>
      </w:r>
      <w:r w:rsidRPr="00C963A8">
        <w:rPr>
          <w:sz w:val="20"/>
        </w:rPr>
        <w:t>ervices is completely discretionary with Company. Th</w:t>
      </w:r>
      <w:r w:rsidR="00ED4E5C">
        <w:rPr>
          <w:sz w:val="20"/>
        </w:rPr>
        <w:t>e</w:t>
      </w:r>
      <w:r w:rsidRPr="00C963A8">
        <w:rPr>
          <w:sz w:val="20"/>
        </w:rPr>
        <w:t xml:space="preserve"> Contract shall not be construed in any way to impose a duty upon Company to use </w:t>
      </w:r>
      <w:r w:rsidR="009B0D68">
        <w:rPr>
          <w:spacing w:val="-3"/>
          <w:sz w:val="20"/>
        </w:rPr>
        <w:t>Consultant</w:t>
      </w:r>
      <w:r w:rsidRPr="00C963A8">
        <w:rPr>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307" w:name="_Toc345516276"/>
      <w:bookmarkStart w:id="308" w:name="_Toc370821059"/>
      <w:bookmarkStart w:id="309" w:name="_Toc383162827"/>
      <w:r w:rsidRPr="007276DC">
        <w:rPr>
          <w:sz w:val="20"/>
          <w:u w:val="single"/>
        </w:rPr>
        <w:t>NONWAIVER</w:t>
      </w:r>
      <w:bookmarkEnd w:id="307"/>
      <w:bookmarkEnd w:id="308"/>
      <w:bookmarkEnd w:id="309"/>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6F5EF0" w:rsidRDefault="00146694" w:rsidP="00E95EB0">
      <w:pPr>
        <w:widowControl/>
        <w:spacing w:before="120"/>
        <w:jc w:val="both"/>
        <w:rPr>
          <w:spacing w:val="-2"/>
          <w:sz w:val="20"/>
        </w:rPr>
      </w:pPr>
      <w:r>
        <w:rPr>
          <w:sz w:val="20"/>
        </w:rPr>
        <w:tab/>
      </w:r>
      <w:r w:rsidRPr="00443947">
        <w:rPr>
          <w:sz w:val="20"/>
        </w:rPr>
        <w:t xml:space="preserve">The failure of Company to insist upon or enforce strict performance by </w:t>
      </w:r>
      <w:r w:rsidR="009B0D68">
        <w:rPr>
          <w:spacing w:val="-3"/>
          <w:sz w:val="20"/>
        </w:rPr>
        <w:t>Consultant</w:t>
      </w:r>
      <w:r w:rsidRPr="00443947">
        <w:rPr>
          <w:sz w:val="20"/>
        </w:rPr>
        <w:t xml:space="preserve"> of any of the terms of th</w:t>
      </w:r>
      <w:r w:rsidR="00ED4E5C">
        <w:rPr>
          <w:sz w:val="20"/>
        </w:rPr>
        <w:t>e</w:t>
      </w:r>
      <w:r w:rsidRPr="00443947">
        <w:rPr>
          <w:sz w:val="20"/>
        </w:rPr>
        <w:t xml:space="preserve"> Contract, or to exercise any rights herein shall not be construed as a waiver or relinquishment to any extent of Company</w:t>
      </w:r>
      <w:r w:rsidR="00FF747D">
        <w:rPr>
          <w:sz w:val="20"/>
        </w:rPr>
        <w:t>’</w:t>
      </w:r>
      <w:r w:rsidRPr="00443947">
        <w:rPr>
          <w:sz w:val="20"/>
        </w:rPr>
        <w:t>s right to enforce such terms or rights on any future occasion</w:t>
      </w:r>
      <w:r w:rsidRPr="006F5EF0">
        <w:rPr>
          <w:sz w:val="20"/>
        </w:rPr>
        <w:t>.</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310" w:name="_Toc345516277"/>
      <w:bookmarkStart w:id="311" w:name="_Toc370821060"/>
      <w:bookmarkStart w:id="312" w:name="_Toc383162828"/>
      <w:r w:rsidRPr="007276DC">
        <w:rPr>
          <w:sz w:val="20"/>
          <w:u w:val="single"/>
        </w:rPr>
        <w:t>SEVERABILITY</w:t>
      </w:r>
      <w:bookmarkEnd w:id="310"/>
      <w:bookmarkEnd w:id="311"/>
      <w:bookmarkEnd w:id="312"/>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6F5EF0" w:rsidRDefault="00146694" w:rsidP="00E95EB0">
      <w:pPr>
        <w:widowControl/>
        <w:spacing w:before="120"/>
        <w:jc w:val="both"/>
        <w:rPr>
          <w:spacing w:val="-2"/>
          <w:sz w:val="20"/>
        </w:rPr>
      </w:pPr>
      <w:r>
        <w:rPr>
          <w:sz w:val="20"/>
        </w:rPr>
        <w:tab/>
      </w:r>
      <w:r w:rsidRPr="00443947">
        <w:rPr>
          <w:sz w:val="20"/>
        </w:rPr>
        <w:t>Any provision of th</w:t>
      </w:r>
      <w:r w:rsidR="00ED4E5C">
        <w:rPr>
          <w:sz w:val="20"/>
        </w:rPr>
        <w:t>e</w:t>
      </w:r>
      <w:r w:rsidRPr="00443947">
        <w:rPr>
          <w:sz w:val="20"/>
        </w:rPr>
        <w:t xml:space="preserve"> Contract prohibited or rendered unenforceable by operation of law shall be ineffective only to the extent of such prohibition or unenforceability </w:t>
      </w:r>
      <w:r w:rsidR="0044371F">
        <w:rPr>
          <w:sz w:val="20"/>
        </w:rPr>
        <w:t>and shall not</w:t>
      </w:r>
      <w:r w:rsidRPr="00443947">
        <w:rPr>
          <w:sz w:val="20"/>
        </w:rPr>
        <w:t xml:space="preserve"> invalidat</w:t>
      </w:r>
      <w:r w:rsidR="0044371F">
        <w:rPr>
          <w:sz w:val="20"/>
        </w:rPr>
        <w:t>e</w:t>
      </w:r>
      <w:r w:rsidRPr="00443947">
        <w:rPr>
          <w:sz w:val="20"/>
        </w:rPr>
        <w:t xml:space="preserve"> the remaining provisions of th</w:t>
      </w:r>
      <w:r w:rsidR="00ED4E5C">
        <w:rPr>
          <w:sz w:val="20"/>
        </w:rPr>
        <w:t>e</w:t>
      </w:r>
      <w:r w:rsidRPr="00443947">
        <w:rPr>
          <w:sz w:val="20"/>
        </w:rPr>
        <w:t xml:space="preserve"> Contract</w:t>
      </w:r>
      <w:r w:rsidRPr="006F5EF0">
        <w:rPr>
          <w:sz w:val="20"/>
        </w:rPr>
        <w:t>.</w:t>
      </w:r>
    </w:p>
    <w:p w:rsidR="00146694" w:rsidRPr="0025772F" w:rsidRDefault="00146694" w:rsidP="00E95EB0">
      <w:pPr>
        <w:pStyle w:val="Heading1"/>
        <w:keepNext/>
        <w:widowControl/>
        <w:numPr>
          <w:ilvl w:val="0"/>
          <w:numId w:val="53"/>
        </w:numPr>
        <w:tabs>
          <w:tab w:val="left" w:pos="-720"/>
        </w:tabs>
        <w:suppressAutoHyphens/>
        <w:spacing w:before="120"/>
        <w:rPr>
          <w:spacing w:val="-3"/>
          <w:sz w:val="20"/>
          <w:u w:val="single"/>
        </w:rPr>
      </w:pPr>
      <w:bookmarkStart w:id="313" w:name="_Toc345516278"/>
      <w:bookmarkStart w:id="314" w:name="_Toc370821061"/>
      <w:bookmarkStart w:id="315" w:name="_Toc383162829"/>
      <w:r w:rsidRPr="0025772F">
        <w:rPr>
          <w:sz w:val="20"/>
          <w:u w:val="single"/>
        </w:rPr>
        <w:t>APPLICABLE LAW AND VENUE</w:t>
      </w:r>
      <w:bookmarkEnd w:id="313"/>
      <w:bookmarkEnd w:id="314"/>
      <w:bookmarkEnd w:id="315"/>
      <w:r w:rsidR="00E437AE" w:rsidRPr="0025772F">
        <w:rPr>
          <w:spacing w:val="-3"/>
          <w:sz w:val="20"/>
          <w:u w:val="single"/>
        </w:rPr>
        <w:fldChar w:fldCharType="begin"/>
      </w:r>
      <w:r w:rsidRPr="0025772F">
        <w:rPr>
          <w:sz w:val="20"/>
          <w:u w:val="single"/>
        </w:rPr>
        <w:instrText xml:space="preserve"> TC \f C \l "1" </w:instrText>
      </w:r>
      <w:r w:rsidR="00E437AE" w:rsidRPr="0025772F">
        <w:rPr>
          <w:spacing w:val="-3"/>
          <w:sz w:val="20"/>
          <w:u w:val="single"/>
        </w:rPr>
        <w:fldChar w:fldCharType="end"/>
      </w:r>
    </w:p>
    <w:p w:rsidR="001138D4" w:rsidRPr="00321984" w:rsidRDefault="001138D4" w:rsidP="001138D4">
      <w:pPr>
        <w:spacing w:before="120"/>
        <w:ind w:firstLine="720"/>
        <w:jc w:val="both"/>
        <w:rPr>
          <w:color w:val="000000"/>
          <w:sz w:val="20"/>
        </w:rPr>
      </w:pPr>
      <w:r w:rsidRPr="00321984">
        <w:rPr>
          <w:spacing w:val="-2"/>
          <w:sz w:val="20"/>
        </w:rPr>
        <w:t>In the event of any matter or dispute a</w:t>
      </w:r>
      <w:r w:rsidR="00DB4426">
        <w:rPr>
          <w:spacing w:val="-2"/>
          <w:sz w:val="20"/>
        </w:rPr>
        <w:t>rising out of or related to a</w:t>
      </w:r>
      <w:r w:rsidRPr="00321984">
        <w:rPr>
          <w:spacing w:val="-2"/>
          <w:sz w:val="20"/>
        </w:rPr>
        <w:t xml:space="preserve"> Contra</w:t>
      </w:r>
      <w:r w:rsidR="00812BF2">
        <w:rPr>
          <w:spacing w:val="-2"/>
          <w:sz w:val="20"/>
        </w:rPr>
        <w:t>ct, it is agreed between the P</w:t>
      </w:r>
      <w:r w:rsidRPr="00321984">
        <w:rPr>
          <w:spacing w:val="-2"/>
          <w:sz w:val="20"/>
        </w:rPr>
        <w:t xml:space="preserve">arties that </w:t>
      </w:r>
      <w:r w:rsidR="00DB4426">
        <w:rPr>
          <w:spacing w:val="-2"/>
          <w:sz w:val="20"/>
        </w:rPr>
        <w:t xml:space="preserve">such Contract shall be interpreted in accordance with the substantive and procedural laws </w:t>
      </w:r>
      <w:r w:rsidR="006851E4" w:rsidRPr="00321984">
        <w:rPr>
          <w:spacing w:val="-2"/>
          <w:sz w:val="20"/>
        </w:rPr>
        <w:t>(including statute of limitations provisions)</w:t>
      </w:r>
      <w:r w:rsidR="006851E4">
        <w:rPr>
          <w:spacing w:val="-2"/>
          <w:sz w:val="20"/>
        </w:rPr>
        <w:t xml:space="preserve"> </w:t>
      </w:r>
      <w:r w:rsidR="00DB4426">
        <w:rPr>
          <w:spacing w:val="-2"/>
          <w:sz w:val="20"/>
        </w:rPr>
        <w:t xml:space="preserve">of the </w:t>
      </w:r>
      <w:r w:rsidR="006851E4" w:rsidRPr="00321984">
        <w:rPr>
          <w:spacing w:val="-2"/>
          <w:sz w:val="20"/>
        </w:rPr>
        <w:t xml:space="preserve">jurisdiction of the principal business address of </w:t>
      </w:r>
      <w:r w:rsidR="006851E4">
        <w:rPr>
          <w:spacing w:val="-2"/>
          <w:sz w:val="20"/>
        </w:rPr>
        <w:t xml:space="preserve">the applicable </w:t>
      </w:r>
      <w:r w:rsidR="006851E4" w:rsidRPr="00321984">
        <w:rPr>
          <w:spacing w:val="-2"/>
          <w:sz w:val="20"/>
        </w:rPr>
        <w:t>Company</w:t>
      </w:r>
      <w:r w:rsidR="006851E4">
        <w:rPr>
          <w:spacing w:val="-2"/>
          <w:sz w:val="20"/>
        </w:rPr>
        <w:t>. With respect to</w:t>
      </w:r>
      <w:r w:rsidR="006851E4" w:rsidRPr="00321984">
        <w:rPr>
          <w:spacing w:val="-2"/>
          <w:sz w:val="20"/>
        </w:rPr>
        <w:t xml:space="preserve"> Affiliates, </w:t>
      </w:r>
      <w:r w:rsidR="006851E4">
        <w:rPr>
          <w:spacing w:val="-2"/>
          <w:sz w:val="20"/>
        </w:rPr>
        <w:t>this shall mean the</w:t>
      </w:r>
      <w:r w:rsidR="006851E4" w:rsidRPr="00321984">
        <w:rPr>
          <w:spacing w:val="-2"/>
          <w:sz w:val="20"/>
        </w:rPr>
        <w:t xml:space="preserve"> principal business address of the Affiliate </w:t>
      </w:r>
      <w:r w:rsidR="006851E4">
        <w:rPr>
          <w:spacing w:val="-2"/>
          <w:sz w:val="20"/>
        </w:rPr>
        <w:t>as</w:t>
      </w:r>
      <w:r w:rsidR="006851E4" w:rsidRPr="00321984">
        <w:rPr>
          <w:spacing w:val="-2"/>
          <w:sz w:val="20"/>
        </w:rPr>
        <w:t xml:space="preserve"> identified </w:t>
      </w:r>
      <w:r w:rsidR="006851E4">
        <w:rPr>
          <w:spacing w:val="-2"/>
          <w:sz w:val="20"/>
        </w:rPr>
        <w:t xml:space="preserve">in </w:t>
      </w:r>
      <w:r w:rsidR="0036536E">
        <w:rPr>
          <w:spacing w:val="-2"/>
          <w:sz w:val="20"/>
        </w:rPr>
        <w:t xml:space="preserve">Exhibit </w:t>
      </w:r>
      <w:r w:rsidR="00635534">
        <w:rPr>
          <w:spacing w:val="-2"/>
          <w:sz w:val="20"/>
        </w:rPr>
        <w:t>E</w:t>
      </w:r>
      <w:r w:rsidR="006851E4" w:rsidRPr="00321984">
        <w:rPr>
          <w:spacing w:val="-2"/>
          <w:sz w:val="20"/>
        </w:rPr>
        <w:t>.</w:t>
      </w:r>
      <w:r w:rsidR="0036536E">
        <w:rPr>
          <w:spacing w:val="-2"/>
          <w:sz w:val="20"/>
        </w:rPr>
        <w:t xml:space="preserve"> </w:t>
      </w:r>
      <w:r w:rsidR="006851E4" w:rsidRPr="00321984">
        <w:rPr>
          <w:spacing w:val="-2"/>
          <w:sz w:val="20"/>
        </w:rPr>
        <w:t xml:space="preserve"> </w:t>
      </w:r>
      <w:r w:rsidR="006851E4">
        <w:rPr>
          <w:spacing w:val="-2"/>
          <w:sz w:val="20"/>
        </w:rPr>
        <w:t>The laws of such jurisdiction</w:t>
      </w:r>
      <w:r w:rsidRPr="00321984">
        <w:rPr>
          <w:spacing w:val="-2"/>
          <w:sz w:val="20"/>
        </w:rPr>
        <w:t xml:space="preserve"> will </w:t>
      </w:r>
      <w:r w:rsidR="006851E4">
        <w:rPr>
          <w:spacing w:val="-2"/>
          <w:sz w:val="20"/>
        </w:rPr>
        <w:t>govern</w:t>
      </w:r>
      <w:r w:rsidRPr="00321984">
        <w:rPr>
          <w:spacing w:val="-2"/>
          <w:sz w:val="20"/>
        </w:rPr>
        <w:t xml:space="preserve"> the interpretation, validity and effect of this Contact without regard to the place of execution, place of performance thereof, or any conflicts of law provisions. </w:t>
      </w:r>
      <w:r w:rsidRPr="00321984">
        <w:rPr>
          <w:color w:val="000000"/>
          <w:sz w:val="20"/>
        </w:rPr>
        <w:t>Any litigation between the Parties ar</w:t>
      </w:r>
      <w:r w:rsidR="00DB4426">
        <w:rPr>
          <w:color w:val="000000"/>
          <w:sz w:val="20"/>
        </w:rPr>
        <w:t>ising out of or relating to the</w:t>
      </w:r>
      <w:r w:rsidRPr="00321984">
        <w:rPr>
          <w:color w:val="000000"/>
          <w:sz w:val="20"/>
        </w:rPr>
        <w:t xml:space="preserve"> Contract will be conducted exclusively in appropriate courts of such jurisdiction, and </w:t>
      </w:r>
      <w:r w:rsidR="009B0D68">
        <w:rPr>
          <w:spacing w:val="-3"/>
          <w:sz w:val="20"/>
        </w:rPr>
        <w:t>Consultant</w:t>
      </w:r>
      <w:r w:rsidRPr="00321984">
        <w:rPr>
          <w:color w:val="000000"/>
          <w:sz w:val="20"/>
        </w:rPr>
        <w:t xml:space="preserve"> consents to jurisdiction by such courts. </w:t>
      </w:r>
    </w:p>
    <w:p w:rsidR="001138D4" w:rsidRPr="00E544B8" w:rsidRDefault="001138D4" w:rsidP="001138D4">
      <w:pPr>
        <w:spacing w:before="120"/>
        <w:jc w:val="both"/>
        <w:rPr>
          <w:smallCaps/>
          <w:sz w:val="20"/>
        </w:rPr>
      </w:pPr>
      <w:r w:rsidRPr="00E544B8">
        <w:rPr>
          <w:smallCaps/>
          <w:color w:val="000000"/>
          <w:sz w:val="20"/>
        </w:rPr>
        <w:t xml:space="preserve">To the fullest extent permitted by law, each of the Parties hereto waives any right it may have to a trial by jury in respect of litigation directly or indirectly arising out of, </w:t>
      </w:r>
      <w:r w:rsidR="00DB4426">
        <w:rPr>
          <w:smallCaps/>
          <w:color w:val="000000"/>
          <w:sz w:val="20"/>
        </w:rPr>
        <w:t>under or in connection with the</w:t>
      </w:r>
      <w:r w:rsidRPr="00E544B8">
        <w:rPr>
          <w:smallCaps/>
          <w:color w:val="000000"/>
          <w:sz w:val="20"/>
        </w:rPr>
        <w:t xml:space="preserve"> Contract.</w:t>
      </w:r>
      <w:r w:rsidR="0044371F">
        <w:rPr>
          <w:smallCaps/>
          <w:sz w:val="20"/>
        </w:rPr>
        <w:t xml:space="preserve"> E</w:t>
      </w:r>
      <w:r w:rsidR="00812BF2">
        <w:rPr>
          <w:smallCaps/>
          <w:sz w:val="20"/>
        </w:rPr>
        <w:t>ach P</w:t>
      </w:r>
      <w:r w:rsidRPr="00E544B8">
        <w:rPr>
          <w:smallCaps/>
          <w:sz w:val="20"/>
        </w:rPr>
        <w:t xml:space="preserve">arty further waives any right to consolidate any action in which a jury trial cannot be or has not been waived.  </w:t>
      </w:r>
    </w:p>
    <w:p w:rsidR="00146694" w:rsidRPr="001138D4" w:rsidRDefault="00B34736" w:rsidP="001138D4">
      <w:pPr>
        <w:spacing w:before="120"/>
        <w:jc w:val="both"/>
        <w:rPr>
          <w:sz w:val="20"/>
        </w:rPr>
      </w:pPr>
      <w:r>
        <w:rPr>
          <w:smallCaps/>
          <w:sz w:val="20"/>
        </w:rPr>
        <w:t xml:space="preserve">With regard to any Contract governed by </w:t>
      </w:r>
      <w:r w:rsidR="001138D4">
        <w:rPr>
          <w:smallCaps/>
          <w:sz w:val="20"/>
        </w:rPr>
        <w:t>California</w:t>
      </w:r>
      <w:r>
        <w:rPr>
          <w:smallCaps/>
          <w:sz w:val="20"/>
        </w:rPr>
        <w:t xml:space="preserve"> law</w:t>
      </w:r>
      <w:r w:rsidR="001138D4">
        <w:rPr>
          <w:smallCaps/>
          <w:sz w:val="20"/>
        </w:rPr>
        <w:t>, the following jury trial waiver and arbitration provision applies</w:t>
      </w:r>
      <w:r w:rsidR="001138D4" w:rsidRPr="00321984">
        <w:rPr>
          <w:smallCaps/>
          <w:sz w:val="20"/>
        </w:rPr>
        <w:t>.  to the fullest extent</w:t>
      </w:r>
      <w:r w:rsidR="00812BF2">
        <w:rPr>
          <w:smallCaps/>
          <w:sz w:val="20"/>
        </w:rPr>
        <w:t xml:space="preserve"> permitted by law, each of the P</w:t>
      </w:r>
      <w:r w:rsidR="001138D4" w:rsidRPr="00321984">
        <w:rPr>
          <w:smallCaps/>
          <w:sz w:val="20"/>
        </w:rPr>
        <w:t>arties hereto waives any right it may have to a trial by jury in respect of litigation directly or indirectly arising out of, under or in connec</w:t>
      </w:r>
      <w:r w:rsidR="00812BF2">
        <w:rPr>
          <w:smallCaps/>
          <w:sz w:val="20"/>
        </w:rPr>
        <w:t>tion with this contract.  each P</w:t>
      </w:r>
      <w:r w:rsidR="001138D4" w:rsidRPr="00321984">
        <w:rPr>
          <w:smallCaps/>
          <w:sz w:val="20"/>
        </w:rPr>
        <w:t>arty further waives any right to consolidate any action in which a jury trial cannot be or has not been waived.  if a waiver of jury trial is deemed by any court of competent jurisdiction to not be enforceable for any reason, then to the fullest extent permitted by law, each</w:t>
      </w:r>
      <w:r w:rsidR="00812BF2">
        <w:rPr>
          <w:smallCaps/>
          <w:sz w:val="20"/>
        </w:rPr>
        <w:t xml:space="preserve"> of the P</w:t>
      </w:r>
      <w:r w:rsidR="001138D4">
        <w:rPr>
          <w:smallCaps/>
          <w:sz w:val="20"/>
        </w:rPr>
        <w:t xml:space="preserve">arties hereto agree to </w:t>
      </w:r>
      <w:r w:rsidR="001138D4" w:rsidRPr="00321984">
        <w:rPr>
          <w:smallCaps/>
          <w:sz w:val="20"/>
        </w:rPr>
        <w:t>binding arbitration.  such arbitration shall be in accordance with the rules an</w:t>
      </w:r>
      <w:r w:rsidR="001138D4">
        <w:rPr>
          <w:smallCaps/>
          <w:sz w:val="20"/>
        </w:rPr>
        <w:t>d procedures of the American A</w:t>
      </w:r>
      <w:r w:rsidR="001138D4" w:rsidRPr="00321984">
        <w:rPr>
          <w:smallCaps/>
          <w:sz w:val="20"/>
        </w:rPr>
        <w:t>rbitration</w:t>
      </w:r>
      <w:r w:rsidR="001138D4">
        <w:rPr>
          <w:smallCaps/>
          <w:sz w:val="20"/>
        </w:rPr>
        <w:t xml:space="preserve"> A</w:t>
      </w:r>
      <w:r w:rsidR="001138D4" w:rsidRPr="00321984">
        <w:rPr>
          <w:smallCaps/>
          <w:sz w:val="20"/>
        </w:rPr>
        <w:t xml:space="preserve">ssociation (aaa). notwithstanding any aaa rules and procedures, </w:t>
      </w:r>
      <w:r w:rsidR="001138D4" w:rsidRPr="00321984">
        <w:rPr>
          <w:iCs/>
          <w:smallCaps/>
          <w:sz w:val="20"/>
        </w:rPr>
        <w:t xml:space="preserve">or any other provision of </w:t>
      </w:r>
      <w:r w:rsidR="00812BF2">
        <w:rPr>
          <w:iCs/>
          <w:smallCaps/>
          <w:sz w:val="20"/>
        </w:rPr>
        <w:t>any state or federal laws, the P</w:t>
      </w:r>
      <w:r w:rsidR="001138D4" w:rsidRPr="00321984">
        <w:rPr>
          <w:iCs/>
          <w:smallCaps/>
          <w:sz w:val="20"/>
        </w:rPr>
        <w:t>arties agree that the arbitrators shall not consider or award punitive damages as a remedy. Upon the Company’s request, AAA shall provide the Parties a list of arbitrators each of whom have experience and expertise with respect to c</w:t>
      </w:r>
      <w:r w:rsidR="00812BF2">
        <w:rPr>
          <w:iCs/>
          <w:smallCaps/>
          <w:sz w:val="20"/>
        </w:rPr>
        <w:t>onstruction.  Upon each of the P</w:t>
      </w:r>
      <w:r w:rsidR="001138D4" w:rsidRPr="00321984">
        <w:rPr>
          <w:iCs/>
          <w:smallCaps/>
          <w:sz w:val="20"/>
        </w:rPr>
        <w:t>artie</w:t>
      </w:r>
      <w:r w:rsidR="00812BF2">
        <w:rPr>
          <w:iCs/>
          <w:smallCaps/>
          <w:sz w:val="20"/>
        </w:rPr>
        <w:t>s’ receipt of such lists, each P</w:t>
      </w:r>
      <w:r w:rsidR="001138D4" w:rsidRPr="00321984">
        <w:rPr>
          <w:iCs/>
          <w:smallCaps/>
          <w:sz w:val="20"/>
        </w:rPr>
        <w:t xml:space="preserve">arty shall have ten (10) days to select an arbitrator. The two selected arbitrators shall then select a third arbitrator within thirty (30) days from the date the initial two arbitrators were selected and the matter subject to arbitration shall be arbitrated </w:t>
      </w:r>
      <w:r w:rsidR="005B689D">
        <w:rPr>
          <w:iCs/>
          <w:smallCaps/>
          <w:sz w:val="20"/>
        </w:rPr>
        <w:t xml:space="preserve">and a decision of the arbitrators issued </w:t>
      </w:r>
      <w:r w:rsidR="001138D4" w:rsidRPr="00321984">
        <w:rPr>
          <w:iCs/>
          <w:smallCaps/>
          <w:sz w:val="20"/>
        </w:rPr>
        <w:t>within sixty (60) days after the selection of the third arbitrator.</w:t>
      </w:r>
      <w:r w:rsidR="001138D4" w:rsidRPr="00321984">
        <w:rPr>
          <w:iCs/>
          <w:sz w:val="20"/>
        </w:rPr>
        <w:t xml:space="preserve"> </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316" w:name="_Ref70744499"/>
      <w:bookmarkStart w:id="317" w:name="_Toc345516279"/>
      <w:bookmarkStart w:id="318" w:name="_Toc370821062"/>
      <w:bookmarkStart w:id="319" w:name="_Toc383162830"/>
      <w:r w:rsidRPr="007276DC">
        <w:rPr>
          <w:sz w:val="20"/>
          <w:u w:val="single"/>
        </w:rPr>
        <w:t xml:space="preserve">ENTIRE </w:t>
      </w:r>
      <w:r>
        <w:rPr>
          <w:sz w:val="20"/>
          <w:u w:val="single"/>
        </w:rPr>
        <w:t>CONTRACT</w:t>
      </w:r>
      <w:r w:rsidR="002248BA">
        <w:rPr>
          <w:sz w:val="20"/>
          <w:u w:val="single"/>
        </w:rPr>
        <w:t xml:space="preserve">; </w:t>
      </w:r>
      <w:r w:rsidRPr="007276DC">
        <w:rPr>
          <w:sz w:val="20"/>
          <w:u w:val="single"/>
        </w:rPr>
        <w:t>DOCUMENTS INCORPORATED BY REFERENCE</w:t>
      </w:r>
      <w:bookmarkEnd w:id="316"/>
      <w:bookmarkEnd w:id="317"/>
      <w:bookmarkEnd w:id="318"/>
      <w:bookmarkEnd w:id="319"/>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56631E" w:rsidRPr="00B62BE1" w:rsidRDefault="00146694" w:rsidP="0052344C">
      <w:pPr>
        <w:widowControl/>
        <w:tabs>
          <w:tab w:val="left" w:pos="720"/>
        </w:tabs>
        <w:spacing w:before="120"/>
        <w:jc w:val="both"/>
        <w:rPr>
          <w:sz w:val="20"/>
        </w:rPr>
      </w:pPr>
      <w:r w:rsidRPr="00B438AF">
        <w:rPr>
          <w:sz w:val="20"/>
        </w:rPr>
        <w:tab/>
      </w:r>
      <w:r w:rsidR="0056631E" w:rsidRPr="00B62BE1">
        <w:rPr>
          <w:sz w:val="20"/>
        </w:rPr>
        <w:t xml:space="preserve">The Contract, including all Contract Documents, shall in each case constitute the complete </w:t>
      </w:r>
      <w:r w:rsidR="0056631E">
        <w:rPr>
          <w:sz w:val="20"/>
        </w:rPr>
        <w:t>agreement between the Parties.</w:t>
      </w:r>
    </w:p>
    <w:p w:rsidR="00146694" w:rsidRDefault="0056631E" w:rsidP="0056631E">
      <w:pPr>
        <w:widowControl/>
        <w:spacing w:before="120"/>
        <w:jc w:val="both"/>
        <w:rPr>
          <w:sz w:val="20"/>
        </w:rPr>
      </w:pPr>
      <w:r w:rsidRPr="00B62BE1">
        <w:rPr>
          <w:sz w:val="20"/>
        </w:rPr>
        <w:t xml:space="preserve">In the event of a conflict between (i) </w:t>
      </w:r>
      <w:r w:rsidR="005B689D">
        <w:rPr>
          <w:sz w:val="20"/>
        </w:rPr>
        <w:t>this Master Contract</w:t>
      </w:r>
      <w:r w:rsidRPr="00B62BE1">
        <w:rPr>
          <w:sz w:val="20"/>
        </w:rPr>
        <w:t xml:space="preserve">, and (ii) any other </w:t>
      </w:r>
      <w:r w:rsidR="005B689D">
        <w:rPr>
          <w:sz w:val="20"/>
        </w:rPr>
        <w:t xml:space="preserve">terms and conditions contained in any other </w:t>
      </w:r>
      <w:r w:rsidRPr="00B62BE1">
        <w:rPr>
          <w:sz w:val="20"/>
        </w:rPr>
        <w:t xml:space="preserve">Contract Documents, </w:t>
      </w:r>
      <w:r w:rsidR="005B689D">
        <w:rPr>
          <w:sz w:val="20"/>
        </w:rPr>
        <w:t>this Master Contract</w:t>
      </w:r>
      <w:r w:rsidRPr="00B62BE1">
        <w:rPr>
          <w:sz w:val="20"/>
        </w:rPr>
        <w:t xml:space="preserve"> shall take precedence and control, unless the </w:t>
      </w:r>
      <w:r w:rsidR="004D4DE6">
        <w:rPr>
          <w:sz w:val="20"/>
        </w:rPr>
        <w:t>P</w:t>
      </w:r>
      <w:r w:rsidRPr="00B62BE1">
        <w:rPr>
          <w:sz w:val="20"/>
        </w:rPr>
        <w:t>arties have explicitly expressed a contrary intent in one of the other Contract Documents.</w:t>
      </w:r>
    </w:p>
    <w:p w:rsidR="00146694" w:rsidRPr="00F163AF" w:rsidRDefault="00146694" w:rsidP="00E95EB0">
      <w:pPr>
        <w:spacing w:before="120"/>
        <w:jc w:val="both"/>
        <w:rPr>
          <w:sz w:val="20"/>
        </w:rPr>
      </w:pPr>
      <w:r w:rsidRPr="00F163AF">
        <w:rPr>
          <w:sz w:val="20"/>
        </w:rPr>
        <w:t xml:space="preserve">Company assumes no responsibility for any understanding or representation made by any of its employees, officers or agents during or prior to the negotiations and execution of </w:t>
      </w:r>
      <w:r w:rsidR="0056631E">
        <w:rPr>
          <w:sz w:val="20"/>
        </w:rPr>
        <w:t>a given</w:t>
      </w:r>
      <w:r w:rsidR="0056631E" w:rsidRPr="00F163AF">
        <w:rPr>
          <w:sz w:val="20"/>
        </w:rPr>
        <w:t xml:space="preserve"> </w:t>
      </w:r>
      <w:r w:rsidRPr="00F163AF">
        <w:rPr>
          <w:sz w:val="20"/>
        </w:rPr>
        <w:t>Contract, unless such understanding or representation is expressly stated in the Contract</w:t>
      </w:r>
      <w:r w:rsidR="00921CC7">
        <w:rPr>
          <w:sz w:val="20"/>
        </w:rPr>
        <w:t>.</w:t>
      </w:r>
      <w:r w:rsidRPr="00F163AF">
        <w:rPr>
          <w:sz w:val="20"/>
        </w:rPr>
        <w:t xml:space="preserve"> </w:t>
      </w:r>
    </w:p>
    <w:p w:rsidR="00146694" w:rsidRPr="00F75AA8" w:rsidRDefault="00146694" w:rsidP="00E95EB0">
      <w:pPr>
        <w:pStyle w:val="Heading1"/>
        <w:keepNext/>
        <w:widowControl/>
        <w:numPr>
          <w:ilvl w:val="0"/>
          <w:numId w:val="53"/>
        </w:numPr>
        <w:tabs>
          <w:tab w:val="left" w:pos="-720"/>
        </w:tabs>
        <w:suppressAutoHyphens/>
        <w:spacing w:before="120"/>
        <w:rPr>
          <w:spacing w:val="-3"/>
          <w:sz w:val="20"/>
        </w:rPr>
      </w:pPr>
      <w:bookmarkStart w:id="320" w:name="_Toc254781347"/>
      <w:bookmarkStart w:id="321" w:name="_Toc254785474"/>
      <w:bookmarkStart w:id="322" w:name="_Toc254787223"/>
      <w:bookmarkStart w:id="323" w:name="_Toc254788738"/>
      <w:bookmarkStart w:id="324" w:name="_Toc254790609"/>
      <w:bookmarkStart w:id="325" w:name="_Toc345516280"/>
      <w:bookmarkStart w:id="326" w:name="_Toc370821063"/>
      <w:bookmarkStart w:id="327" w:name="_Toc383162831"/>
      <w:bookmarkEnd w:id="320"/>
      <w:bookmarkEnd w:id="321"/>
      <w:bookmarkEnd w:id="322"/>
      <w:bookmarkEnd w:id="323"/>
      <w:bookmarkEnd w:id="324"/>
      <w:r w:rsidRPr="00F75AA8">
        <w:rPr>
          <w:spacing w:val="-3"/>
          <w:sz w:val="20"/>
          <w:u w:val="single"/>
        </w:rPr>
        <w:t>EXECUTION AND EFFECTIVE DATE</w:t>
      </w:r>
      <w:bookmarkEnd w:id="325"/>
      <w:bookmarkEnd w:id="326"/>
      <w:bookmarkEnd w:id="327"/>
      <w:r w:rsidR="00E437AE" w:rsidRPr="00F75AA8">
        <w:rPr>
          <w:spacing w:val="-3"/>
          <w:sz w:val="20"/>
          <w:u w:val="single"/>
        </w:rPr>
        <w:fldChar w:fldCharType="begin"/>
      </w:r>
      <w:r w:rsidRPr="00F75AA8">
        <w:rPr>
          <w:sz w:val="20"/>
        </w:rPr>
        <w:instrText xml:space="preserve"> TC \f C \l "1" </w:instrText>
      </w:r>
      <w:r w:rsidR="00E437AE" w:rsidRPr="00F75AA8">
        <w:rPr>
          <w:spacing w:val="-3"/>
          <w:sz w:val="20"/>
          <w:u w:val="single"/>
        </w:rPr>
        <w:fldChar w:fldCharType="end"/>
      </w:r>
    </w:p>
    <w:p w:rsidR="00146694" w:rsidRPr="00B438AF" w:rsidRDefault="00146694" w:rsidP="00E95EB0">
      <w:pPr>
        <w:keepNext/>
        <w:widowControl/>
        <w:spacing w:before="120"/>
        <w:jc w:val="both"/>
        <w:rPr>
          <w:sz w:val="20"/>
        </w:rPr>
      </w:pPr>
      <w:r w:rsidRPr="00B438AF">
        <w:rPr>
          <w:sz w:val="20"/>
        </w:rPr>
        <w:tab/>
        <w:t xml:space="preserve">This </w:t>
      </w:r>
      <w:r w:rsidR="0056631E">
        <w:rPr>
          <w:sz w:val="20"/>
        </w:rPr>
        <w:t xml:space="preserve">Master </w:t>
      </w:r>
      <w:r>
        <w:rPr>
          <w:sz w:val="20"/>
        </w:rPr>
        <w:t>Contract</w:t>
      </w:r>
      <w:r w:rsidRPr="00B438AF">
        <w:rPr>
          <w:sz w:val="20"/>
        </w:rPr>
        <w:t xml:space="preserve"> has been executed by duly authorized representatives of the </w:t>
      </w:r>
      <w:r w:rsidR="00233EA7">
        <w:rPr>
          <w:sz w:val="20"/>
        </w:rPr>
        <w:t>Parties</w:t>
      </w:r>
      <w:r w:rsidRPr="00B438AF">
        <w:rPr>
          <w:sz w:val="20"/>
        </w:rPr>
        <w:t xml:space="preserve"> and shal</w:t>
      </w:r>
      <w:r>
        <w:rPr>
          <w:sz w:val="20"/>
        </w:rPr>
        <w:t>l be effective as of date of ex</w:t>
      </w:r>
      <w:r w:rsidRPr="00B438AF">
        <w:rPr>
          <w:sz w:val="20"/>
        </w:rPr>
        <w:t>ecution</w:t>
      </w:r>
      <w:r>
        <w:rPr>
          <w:sz w:val="20"/>
        </w:rPr>
        <w:t xml:space="preserve"> by the Company</w:t>
      </w:r>
      <w:r w:rsidRPr="00B438AF">
        <w:rPr>
          <w:sz w:val="20"/>
        </w:rPr>
        <w:t>.</w:t>
      </w:r>
    </w:p>
    <w:p w:rsidR="00146694" w:rsidRPr="006F5EF0" w:rsidRDefault="00146694" w:rsidP="00E95EB0">
      <w:pPr>
        <w:keepNext/>
        <w:suppressAutoHyphens/>
        <w:spacing w:before="120"/>
        <w:jc w:val="both"/>
        <w:rPr>
          <w:spacing w:val="-2"/>
          <w:sz w:val="20"/>
        </w:rPr>
      </w:pPr>
    </w:p>
    <w:tbl>
      <w:tblPr>
        <w:tblW w:w="0" w:type="auto"/>
        <w:tblLayout w:type="fixed"/>
        <w:tblLook w:val="0000" w:firstRow="0" w:lastRow="0" w:firstColumn="0" w:lastColumn="0" w:noHBand="0" w:noVBand="0"/>
      </w:tblPr>
      <w:tblGrid>
        <w:gridCol w:w="918"/>
        <w:gridCol w:w="3330"/>
        <w:gridCol w:w="630"/>
        <w:gridCol w:w="900"/>
        <w:gridCol w:w="3797"/>
      </w:tblGrid>
      <w:tr w:rsidR="00146694" w:rsidRPr="002C4E05">
        <w:trPr>
          <w:cantSplit/>
          <w:trHeight w:val="180"/>
        </w:trPr>
        <w:tc>
          <w:tcPr>
            <w:tcW w:w="4248" w:type="dxa"/>
            <w:gridSpan w:val="2"/>
          </w:tcPr>
          <w:p w:rsidR="00146694" w:rsidRPr="002C4E05" w:rsidRDefault="009B0D68">
            <w:pPr>
              <w:keepNext/>
              <w:tabs>
                <w:tab w:val="left" w:pos="-1440"/>
                <w:tab w:val="left" w:pos="-720"/>
              </w:tabs>
              <w:suppressAutoHyphens/>
              <w:rPr>
                <w:b/>
                <w:spacing w:val="-3"/>
                <w:sz w:val="22"/>
                <w:szCs w:val="22"/>
              </w:rPr>
            </w:pPr>
            <w:r w:rsidRPr="009B0D68">
              <w:rPr>
                <w:rFonts w:ascii="Times New Roman Bold" w:hAnsi="Times New Roman Bold"/>
                <w:b/>
                <w:caps/>
                <w:spacing w:val="-3"/>
                <w:sz w:val="20"/>
              </w:rPr>
              <w:t>Consultant</w:t>
            </w:r>
            <w:r w:rsidR="00146694" w:rsidRPr="002C4E05">
              <w:rPr>
                <w:b/>
                <w:spacing w:val="-3"/>
                <w:sz w:val="22"/>
                <w:szCs w:val="22"/>
              </w:rPr>
              <w:t>:</w:t>
            </w:r>
          </w:p>
        </w:tc>
        <w:tc>
          <w:tcPr>
            <w:tcW w:w="630" w:type="dxa"/>
          </w:tcPr>
          <w:p w:rsidR="00146694" w:rsidRPr="002C4E05" w:rsidRDefault="00146694">
            <w:pPr>
              <w:keepNext/>
              <w:tabs>
                <w:tab w:val="left" w:pos="-1440"/>
                <w:tab w:val="left" w:pos="-720"/>
              </w:tabs>
              <w:suppressAutoHyphens/>
              <w:rPr>
                <w:b/>
                <w:spacing w:val="-3"/>
                <w:sz w:val="22"/>
                <w:szCs w:val="22"/>
              </w:rPr>
            </w:pPr>
          </w:p>
        </w:tc>
        <w:tc>
          <w:tcPr>
            <w:tcW w:w="4697" w:type="dxa"/>
            <w:gridSpan w:val="2"/>
          </w:tcPr>
          <w:p w:rsidR="00146694" w:rsidRPr="002C4E05" w:rsidRDefault="00146694">
            <w:pPr>
              <w:keepNext/>
              <w:tabs>
                <w:tab w:val="left" w:pos="-1440"/>
                <w:tab w:val="left" w:pos="-720"/>
              </w:tabs>
              <w:suppressAutoHyphens/>
              <w:rPr>
                <w:b/>
                <w:spacing w:val="-3"/>
                <w:sz w:val="22"/>
                <w:szCs w:val="22"/>
              </w:rPr>
            </w:pPr>
            <w:r w:rsidRPr="002C4E05">
              <w:rPr>
                <w:b/>
                <w:smallCaps/>
                <w:spacing w:val="-3"/>
                <w:sz w:val="22"/>
                <w:szCs w:val="22"/>
              </w:rPr>
              <w:t>Company</w:t>
            </w:r>
            <w:r w:rsidRPr="002C4E05">
              <w:rPr>
                <w:b/>
                <w:spacing w:val="-3"/>
                <w:sz w:val="22"/>
                <w:szCs w:val="22"/>
              </w:rPr>
              <w:t>:</w:t>
            </w:r>
          </w:p>
        </w:tc>
      </w:tr>
      <w:tr w:rsidR="00146694" w:rsidRPr="002C4E05">
        <w:trPr>
          <w:cantSplit/>
          <w:trHeight w:val="180"/>
        </w:trPr>
        <w:tc>
          <w:tcPr>
            <w:tcW w:w="4248" w:type="dxa"/>
            <w:gridSpan w:val="2"/>
          </w:tcPr>
          <w:p w:rsidR="00146694" w:rsidRPr="002C4E05" w:rsidRDefault="00E167E0">
            <w:pPr>
              <w:keepNext/>
              <w:tabs>
                <w:tab w:val="left" w:pos="-1440"/>
                <w:tab w:val="left" w:pos="-720"/>
              </w:tabs>
              <w:suppressAutoHyphens/>
              <w:rPr>
                <w:b/>
                <w:spacing w:val="-3"/>
                <w:sz w:val="22"/>
                <w:szCs w:val="22"/>
              </w:rPr>
            </w:pPr>
            <w:r>
              <w:rPr>
                <w:b/>
                <w:spacing w:val="-3"/>
                <w:sz w:val="22"/>
                <w:szCs w:val="22"/>
              </w:rPr>
              <w:t>Metalogic Inspection Services</w:t>
            </w:r>
            <w:r w:rsidR="00FE262B">
              <w:rPr>
                <w:b/>
                <w:spacing w:val="-3"/>
                <w:sz w:val="22"/>
                <w:szCs w:val="22"/>
              </w:rPr>
              <w:t xml:space="preserve"> LLC</w:t>
            </w:r>
          </w:p>
        </w:tc>
        <w:tc>
          <w:tcPr>
            <w:tcW w:w="630" w:type="dxa"/>
          </w:tcPr>
          <w:p w:rsidR="00146694" w:rsidRPr="002C4E05" w:rsidRDefault="00146694">
            <w:pPr>
              <w:keepNext/>
              <w:tabs>
                <w:tab w:val="left" w:pos="-1440"/>
                <w:tab w:val="left" w:pos="-720"/>
              </w:tabs>
              <w:suppressAutoHyphens/>
              <w:rPr>
                <w:b/>
                <w:spacing w:val="-3"/>
                <w:sz w:val="22"/>
                <w:szCs w:val="22"/>
              </w:rPr>
            </w:pPr>
          </w:p>
        </w:tc>
        <w:tc>
          <w:tcPr>
            <w:tcW w:w="4697" w:type="dxa"/>
            <w:gridSpan w:val="2"/>
          </w:tcPr>
          <w:p w:rsidR="00146694" w:rsidRPr="002C4E05" w:rsidRDefault="005249BD">
            <w:pPr>
              <w:keepNext/>
              <w:rPr>
                <w:b/>
                <w:spacing w:val="-3"/>
                <w:sz w:val="22"/>
                <w:szCs w:val="22"/>
              </w:rPr>
            </w:pPr>
            <w:r w:rsidRPr="00A75EFF">
              <w:rPr>
                <w:b/>
                <w:sz w:val="22"/>
                <w:szCs w:val="22"/>
              </w:rPr>
              <w:t>Berkshire Hathaway Energy Company</w:t>
            </w:r>
          </w:p>
        </w:tc>
      </w:tr>
      <w:tr w:rsidR="00146694" w:rsidRPr="00B438AF">
        <w:trPr>
          <w:trHeight w:val="432"/>
        </w:trPr>
        <w:tc>
          <w:tcPr>
            <w:tcW w:w="918" w:type="dxa"/>
            <w:vAlign w:val="bottom"/>
          </w:tcPr>
          <w:p w:rsidR="00146694" w:rsidRPr="00B438AF" w:rsidRDefault="00146694">
            <w:pPr>
              <w:keepNext/>
              <w:tabs>
                <w:tab w:val="left" w:pos="-1440"/>
                <w:tab w:val="left" w:pos="-720"/>
              </w:tabs>
              <w:suppressAutoHyphens/>
              <w:spacing w:before="120" w:after="60"/>
              <w:jc w:val="both"/>
              <w:rPr>
                <w:b/>
                <w:spacing w:val="-3"/>
                <w:sz w:val="22"/>
                <w:szCs w:val="22"/>
              </w:rPr>
            </w:pPr>
            <w:r w:rsidRPr="00B438AF">
              <w:rPr>
                <w:b/>
                <w:spacing w:val="-3"/>
                <w:sz w:val="22"/>
                <w:szCs w:val="22"/>
              </w:rPr>
              <w:t>By:</w:t>
            </w:r>
          </w:p>
        </w:tc>
        <w:tc>
          <w:tcPr>
            <w:tcW w:w="3330" w:type="dxa"/>
            <w:tcBorders>
              <w:bottom w:val="single" w:sz="4" w:space="0" w:color="auto"/>
            </w:tcBorders>
            <w:vAlign w:val="bottom"/>
          </w:tcPr>
          <w:p w:rsidR="00146694" w:rsidRPr="00B438AF" w:rsidRDefault="00E437AE">
            <w:pPr>
              <w:keepNext/>
              <w:tabs>
                <w:tab w:val="left" w:pos="-1440"/>
                <w:tab w:val="left" w:pos="-720"/>
              </w:tabs>
              <w:suppressAutoHyphens/>
              <w:spacing w:before="120" w:after="60"/>
              <w:jc w:val="both"/>
              <w:rPr>
                <w:b/>
                <w:spacing w:val="-3"/>
                <w:sz w:val="22"/>
                <w:szCs w:val="22"/>
              </w:rPr>
            </w:pPr>
            <w:r>
              <w:rPr>
                <w:b/>
                <w:spacing w:val="-3"/>
                <w:sz w:val="22"/>
                <w:szCs w:val="22"/>
              </w:rPr>
              <w:fldChar w:fldCharType="begin">
                <w:ffData>
                  <w:name w:val="Text38"/>
                  <w:enabled/>
                  <w:calcOnExit w:val="0"/>
                  <w:textInput/>
                </w:ffData>
              </w:fldChar>
            </w:r>
            <w:bookmarkStart w:id="328" w:name="Text38"/>
            <w:r w:rsidR="00146694">
              <w:rPr>
                <w:b/>
                <w:spacing w:val="-3"/>
                <w:sz w:val="22"/>
                <w:szCs w:val="22"/>
              </w:rPr>
              <w:instrText xml:space="preserve"> FORMTEXT </w:instrText>
            </w:r>
            <w:r>
              <w:rPr>
                <w:b/>
                <w:spacing w:val="-3"/>
                <w:sz w:val="22"/>
                <w:szCs w:val="22"/>
              </w:rPr>
            </w:r>
            <w:r>
              <w:rPr>
                <w:b/>
                <w:spacing w:val="-3"/>
                <w:sz w:val="22"/>
                <w:szCs w:val="22"/>
              </w:rPr>
              <w:fldChar w:fldCharType="separate"/>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Pr>
                <w:b/>
                <w:spacing w:val="-3"/>
                <w:sz w:val="22"/>
                <w:szCs w:val="22"/>
              </w:rPr>
              <w:fldChar w:fldCharType="end"/>
            </w:r>
            <w:bookmarkEnd w:id="328"/>
          </w:p>
        </w:tc>
        <w:tc>
          <w:tcPr>
            <w:tcW w:w="630" w:type="dxa"/>
            <w:vAlign w:val="bottom"/>
          </w:tcPr>
          <w:p w:rsidR="00146694" w:rsidRPr="00B438AF" w:rsidRDefault="00146694">
            <w:pPr>
              <w:keepNext/>
              <w:tabs>
                <w:tab w:val="left" w:pos="-1440"/>
                <w:tab w:val="left" w:pos="-720"/>
              </w:tabs>
              <w:suppressAutoHyphens/>
              <w:spacing w:before="120" w:after="60"/>
              <w:jc w:val="both"/>
              <w:rPr>
                <w:b/>
                <w:spacing w:val="-3"/>
                <w:sz w:val="22"/>
                <w:szCs w:val="22"/>
              </w:rPr>
            </w:pPr>
          </w:p>
        </w:tc>
        <w:tc>
          <w:tcPr>
            <w:tcW w:w="900" w:type="dxa"/>
            <w:vAlign w:val="bottom"/>
          </w:tcPr>
          <w:p w:rsidR="00146694" w:rsidRPr="00B438AF" w:rsidRDefault="00146694">
            <w:pPr>
              <w:keepNext/>
              <w:tabs>
                <w:tab w:val="left" w:pos="-1440"/>
                <w:tab w:val="left" w:pos="-720"/>
              </w:tabs>
              <w:suppressAutoHyphens/>
              <w:spacing w:before="120" w:after="60"/>
              <w:jc w:val="both"/>
              <w:rPr>
                <w:b/>
                <w:spacing w:val="-3"/>
                <w:sz w:val="22"/>
                <w:szCs w:val="22"/>
              </w:rPr>
            </w:pPr>
            <w:r w:rsidRPr="00B438AF">
              <w:rPr>
                <w:b/>
                <w:spacing w:val="-3"/>
                <w:sz w:val="22"/>
                <w:szCs w:val="22"/>
              </w:rPr>
              <w:t>By:</w:t>
            </w:r>
          </w:p>
        </w:tc>
        <w:tc>
          <w:tcPr>
            <w:tcW w:w="3797" w:type="dxa"/>
            <w:tcBorders>
              <w:bottom w:val="single" w:sz="4" w:space="0" w:color="auto"/>
            </w:tcBorders>
            <w:vAlign w:val="bottom"/>
          </w:tcPr>
          <w:p w:rsidR="00146694" w:rsidRPr="00B438AF" w:rsidRDefault="00E437AE">
            <w:pPr>
              <w:keepNext/>
              <w:tabs>
                <w:tab w:val="left" w:pos="-1440"/>
                <w:tab w:val="left" w:pos="-720"/>
              </w:tabs>
              <w:suppressAutoHyphens/>
              <w:spacing w:before="120" w:after="60"/>
              <w:jc w:val="both"/>
              <w:rPr>
                <w:b/>
                <w:spacing w:val="-3"/>
                <w:sz w:val="22"/>
                <w:szCs w:val="22"/>
              </w:rPr>
            </w:pPr>
            <w:r>
              <w:rPr>
                <w:b/>
                <w:spacing w:val="-3"/>
                <w:sz w:val="22"/>
                <w:szCs w:val="22"/>
              </w:rPr>
              <w:fldChar w:fldCharType="begin">
                <w:ffData>
                  <w:name w:val="Text37"/>
                  <w:enabled/>
                  <w:calcOnExit w:val="0"/>
                  <w:textInput/>
                </w:ffData>
              </w:fldChar>
            </w:r>
            <w:bookmarkStart w:id="329" w:name="Text37"/>
            <w:r w:rsidR="00146694">
              <w:rPr>
                <w:b/>
                <w:spacing w:val="-3"/>
                <w:sz w:val="22"/>
                <w:szCs w:val="22"/>
              </w:rPr>
              <w:instrText xml:space="preserve"> FORMTEXT </w:instrText>
            </w:r>
            <w:r>
              <w:rPr>
                <w:b/>
                <w:spacing w:val="-3"/>
                <w:sz w:val="22"/>
                <w:szCs w:val="22"/>
              </w:rPr>
            </w:r>
            <w:r>
              <w:rPr>
                <w:b/>
                <w:spacing w:val="-3"/>
                <w:sz w:val="22"/>
                <w:szCs w:val="22"/>
              </w:rPr>
              <w:fldChar w:fldCharType="separate"/>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Pr>
                <w:b/>
                <w:spacing w:val="-3"/>
                <w:sz w:val="22"/>
                <w:szCs w:val="22"/>
              </w:rPr>
              <w:fldChar w:fldCharType="end"/>
            </w:r>
            <w:bookmarkEnd w:id="329"/>
          </w:p>
        </w:tc>
      </w:tr>
      <w:tr w:rsidR="00146694" w:rsidRPr="00C27259">
        <w:tc>
          <w:tcPr>
            <w:tcW w:w="918" w:type="dxa"/>
          </w:tcPr>
          <w:p w:rsidR="00146694" w:rsidRPr="00C27259" w:rsidRDefault="00146694">
            <w:pPr>
              <w:keepNext/>
              <w:tabs>
                <w:tab w:val="left" w:pos="-1440"/>
                <w:tab w:val="left" w:pos="-720"/>
              </w:tabs>
              <w:suppressAutoHyphens/>
              <w:spacing w:before="120" w:after="60"/>
              <w:jc w:val="both"/>
              <w:rPr>
                <w:b/>
                <w:spacing w:val="-3"/>
                <w:sz w:val="18"/>
                <w:szCs w:val="18"/>
              </w:rPr>
            </w:pPr>
          </w:p>
        </w:tc>
        <w:tc>
          <w:tcPr>
            <w:tcW w:w="3330" w:type="dxa"/>
          </w:tcPr>
          <w:p w:rsidR="00146694" w:rsidRPr="00C27259" w:rsidRDefault="00146694">
            <w:pPr>
              <w:keepNext/>
              <w:tabs>
                <w:tab w:val="left" w:pos="-1440"/>
                <w:tab w:val="left" w:pos="-720"/>
              </w:tabs>
              <w:suppressAutoHyphens/>
              <w:spacing w:before="120" w:after="60"/>
              <w:rPr>
                <w:b/>
                <w:spacing w:val="-3"/>
                <w:sz w:val="18"/>
                <w:szCs w:val="18"/>
              </w:rPr>
            </w:pPr>
            <w:r w:rsidRPr="00C27259">
              <w:rPr>
                <w:b/>
                <w:spacing w:val="-3"/>
                <w:sz w:val="18"/>
                <w:szCs w:val="18"/>
              </w:rPr>
              <w:t>(Signature)</w:t>
            </w:r>
          </w:p>
        </w:tc>
        <w:tc>
          <w:tcPr>
            <w:tcW w:w="630" w:type="dxa"/>
          </w:tcPr>
          <w:p w:rsidR="00146694" w:rsidRPr="00C27259" w:rsidRDefault="00146694">
            <w:pPr>
              <w:keepNext/>
              <w:tabs>
                <w:tab w:val="left" w:pos="-1440"/>
                <w:tab w:val="left" w:pos="-720"/>
              </w:tabs>
              <w:suppressAutoHyphens/>
              <w:spacing w:before="120" w:after="60"/>
              <w:jc w:val="both"/>
              <w:rPr>
                <w:b/>
                <w:spacing w:val="-3"/>
                <w:sz w:val="18"/>
                <w:szCs w:val="18"/>
              </w:rPr>
            </w:pPr>
          </w:p>
        </w:tc>
        <w:tc>
          <w:tcPr>
            <w:tcW w:w="900" w:type="dxa"/>
          </w:tcPr>
          <w:p w:rsidR="00146694" w:rsidRPr="00C27259" w:rsidRDefault="00146694">
            <w:pPr>
              <w:keepNext/>
              <w:tabs>
                <w:tab w:val="left" w:pos="-1440"/>
                <w:tab w:val="left" w:pos="-720"/>
              </w:tabs>
              <w:suppressAutoHyphens/>
              <w:spacing w:before="120" w:after="60"/>
              <w:jc w:val="both"/>
              <w:rPr>
                <w:b/>
                <w:spacing w:val="-3"/>
                <w:sz w:val="18"/>
                <w:szCs w:val="18"/>
              </w:rPr>
            </w:pPr>
          </w:p>
        </w:tc>
        <w:tc>
          <w:tcPr>
            <w:tcW w:w="3797" w:type="dxa"/>
          </w:tcPr>
          <w:p w:rsidR="00146694" w:rsidRPr="00C27259" w:rsidRDefault="00146694">
            <w:pPr>
              <w:keepNext/>
              <w:tabs>
                <w:tab w:val="left" w:pos="-1440"/>
                <w:tab w:val="left" w:pos="-720"/>
              </w:tabs>
              <w:suppressAutoHyphens/>
              <w:spacing w:before="120" w:after="60"/>
              <w:rPr>
                <w:b/>
                <w:spacing w:val="-3"/>
                <w:sz w:val="18"/>
                <w:szCs w:val="18"/>
              </w:rPr>
            </w:pPr>
            <w:r w:rsidRPr="00C27259">
              <w:rPr>
                <w:b/>
                <w:spacing w:val="-3"/>
                <w:sz w:val="18"/>
                <w:szCs w:val="18"/>
              </w:rPr>
              <w:t>(Signature)</w:t>
            </w:r>
          </w:p>
        </w:tc>
      </w:tr>
      <w:tr w:rsidR="00146694" w:rsidRPr="00B438AF">
        <w:trPr>
          <w:trHeight w:val="360"/>
        </w:trPr>
        <w:tc>
          <w:tcPr>
            <w:tcW w:w="918" w:type="dxa"/>
            <w:vAlign w:val="bottom"/>
          </w:tcPr>
          <w:p w:rsidR="00146694" w:rsidRPr="00B438AF" w:rsidRDefault="00146694">
            <w:pPr>
              <w:keepNext/>
              <w:tabs>
                <w:tab w:val="left" w:pos="-1440"/>
                <w:tab w:val="left" w:pos="-720"/>
              </w:tabs>
              <w:suppressAutoHyphens/>
              <w:spacing w:before="120" w:after="60"/>
              <w:jc w:val="both"/>
              <w:rPr>
                <w:b/>
                <w:spacing w:val="-3"/>
                <w:sz w:val="22"/>
                <w:szCs w:val="22"/>
              </w:rPr>
            </w:pPr>
            <w:r w:rsidRPr="00B438AF">
              <w:rPr>
                <w:b/>
                <w:spacing w:val="-3"/>
                <w:sz w:val="22"/>
                <w:szCs w:val="22"/>
              </w:rPr>
              <w:t>Name:</w:t>
            </w:r>
          </w:p>
        </w:tc>
        <w:tc>
          <w:tcPr>
            <w:tcW w:w="3330" w:type="dxa"/>
            <w:tcBorders>
              <w:bottom w:val="single" w:sz="4" w:space="0" w:color="auto"/>
            </w:tcBorders>
            <w:vAlign w:val="bottom"/>
          </w:tcPr>
          <w:p w:rsidR="00146694" w:rsidRPr="00B438AF" w:rsidRDefault="0050500B">
            <w:pPr>
              <w:keepNext/>
              <w:tabs>
                <w:tab w:val="left" w:pos="-1440"/>
                <w:tab w:val="left" w:pos="-720"/>
              </w:tabs>
              <w:suppressAutoHyphens/>
              <w:spacing w:before="120" w:after="60"/>
              <w:jc w:val="both"/>
              <w:rPr>
                <w:b/>
                <w:spacing w:val="-3"/>
                <w:sz w:val="22"/>
                <w:szCs w:val="22"/>
              </w:rPr>
            </w:pPr>
            <w:r>
              <w:rPr>
                <w:b/>
                <w:spacing w:val="-3"/>
                <w:sz w:val="22"/>
                <w:szCs w:val="22"/>
              </w:rPr>
              <w:t>Ryan Brashier</w:t>
            </w:r>
          </w:p>
        </w:tc>
        <w:tc>
          <w:tcPr>
            <w:tcW w:w="630" w:type="dxa"/>
            <w:vAlign w:val="bottom"/>
          </w:tcPr>
          <w:p w:rsidR="00146694" w:rsidRPr="00B438AF" w:rsidRDefault="00146694">
            <w:pPr>
              <w:keepNext/>
              <w:tabs>
                <w:tab w:val="left" w:pos="-1440"/>
                <w:tab w:val="left" w:pos="-720"/>
              </w:tabs>
              <w:suppressAutoHyphens/>
              <w:spacing w:before="120" w:after="60"/>
              <w:jc w:val="both"/>
              <w:rPr>
                <w:b/>
                <w:spacing w:val="-3"/>
                <w:sz w:val="22"/>
                <w:szCs w:val="22"/>
              </w:rPr>
            </w:pPr>
          </w:p>
        </w:tc>
        <w:tc>
          <w:tcPr>
            <w:tcW w:w="900" w:type="dxa"/>
            <w:vAlign w:val="bottom"/>
          </w:tcPr>
          <w:p w:rsidR="00146694" w:rsidRPr="00B438AF" w:rsidRDefault="00146694">
            <w:pPr>
              <w:keepNext/>
              <w:tabs>
                <w:tab w:val="left" w:pos="-1440"/>
                <w:tab w:val="left" w:pos="-720"/>
              </w:tabs>
              <w:suppressAutoHyphens/>
              <w:spacing w:before="120" w:after="60"/>
              <w:jc w:val="both"/>
              <w:rPr>
                <w:b/>
                <w:spacing w:val="-3"/>
                <w:sz w:val="22"/>
                <w:szCs w:val="22"/>
              </w:rPr>
            </w:pPr>
            <w:r w:rsidRPr="00B438AF">
              <w:rPr>
                <w:b/>
                <w:spacing w:val="-3"/>
                <w:sz w:val="22"/>
                <w:szCs w:val="22"/>
              </w:rPr>
              <w:t>Name:</w:t>
            </w:r>
          </w:p>
        </w:tc>
        <w:tc>
          <w:tcPr>
            <w:tcW w:w="3797" w:type="dxa"/>
            <w:tcBorders>
              <w:bottom w:val="single" w:sz="4" w:space="0" w:color="auto"/>
            </w:tcBorders>
            <w:vAlign w:val="bottom"/>
          </w:tcPr>
          <w:p w:rsidR="00146694" w:rsidRPr="00B438AF" w:rsidRDefault="00E437AE">
            <w:pPr>
              <w:keepNext/>
              <w:tabs>
                <w:tab w:val="left" w:pos="-1440"/>
                <w:tab w:val="left" w:pos="-720"/>
              </w:tabs>
              <w:suppressAutoHyphens/>
              <w:spacing w:before="120" w:after="60"/>
              <w:rPr>
                <w:b/>
                <w:spacing w:val="-3"/>
                <w:sz w:val="22"/>
                <w:szCs w:val="22"/>
              </w:rPr>
            </w:pPr>
            <w:r>
              <w:rPr>
                <w:b/>
                <w:spacing w:val="-3"/>
                <w:sz w:val="22"/>
                <w:szCs w:val="22"/>
              </w:rPr>
              <w:fldChar w:fldCharType="begin">
                <w:ffData>
                  <w:name w:val="Text31"/>
                  <w:enabled/>
                  <w:calcOnExit w:val="0"/>
                  <w:textInput/>
                </w:ffData>
              </w:fldChar>
            </w:r>
            <w:bookmarkStart w:id="330" w:name="Text31"/>
            <w:r w:rsidR="00146694">
              <w:rPr>
                <w:b/>
                <w:spacing w:val="-3"/>
                <w:sz w:val="22"/>
                <w:szCs w:val="22"/>
              </w:rPr>
              <w:instrText xml:space="preserve"> FORMTEXT </w:instrText>
            </w:r>
            <w:r>
              <w:rPr>
                <w:b/>
                <w:spacing w:val="-3"/>
                <w:sz w:val="22"/>
                <w:szCs w:val="22"/>
              </w:rPr>
            </w:r>
            <w:r>
              <w:rPr>
                <w:b/>
                <w:spacing w:val="-3"/>
                <w:sz w:val="22"/>
                <w:szCs w:val="22"/>
              </w:rPr>
              <w:fldChar w:fldCharType="separate"/>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Pr>
                <w:b/>
                <w:spacing w:val="-3"/>
                <w:sz w:val="22"/>
                <w:szCs w:val="22"/>
              </w:rPr>
              <w:fldChar w:fldCharType="end"/>
            </w:r>
            <w:bookmarkEnd w:id="330"/>
          </w:p>
        </w:tc>
      </w:tr>
      <w:tr w:rsidR="00146694" w:rsidRPr="00C27259">
        <w:tc>
          <w:tcPr>
            <w:tcW w:w="918" w:type="dxa"/>
          </w:tcPr>
          <w:p w:rsidR="00146694" w:rsidRPr="00C27259" w:rsidRDefault="00146694">
            <w:pPr>
              <w:keepNext/>
              <w:tabs>
                <w:tab w:val="left" w:pos="-1440"/>
                <w:tab w:val="left" w:pos="-720"/>
              </w:tabs>
              <w:suppressAutoHyphens/>
              <w:jc w:val="both"/>
              <w:rPr>
                <w:b/>
                <w:spacing w:val="-3"/>
                <w:sz w:val="18"/>
                <w:szCs w:val="18"/>
              </w:rPr>
            </w:pPr>
          </w:p>
        </w:tc>
        <w:tc>
          <w:tcPr>
            <w:tcW w:w="3330" w:type="dxa"/>
          </w:tcPr>
          <w:p w:rsidR="00146694" w:rsidRPr="00C27259" w:rsidRDefault="00146694">
            <w:pPr>
              <w:keepNext/>
              <w:tabs>
                <w:tab w:val="left" w:pos="-1440"/>
                <w:tab w:val="left" w:pos="-720"/>
              </w:tabs>
              <w:suppressAutoHyphens/>
              <w:rPr>
                <w:b/>
                <w:spacing w:val="-3"/>
                <w:sz w:val="18"/>
                <w:szCs w:val="18"/>
              </w:rPr>
            </w:pPr>
            <w:r w:rsidRPr="00C27259">
              <w:rPr>
                <w:b/>
                <w:spacing w:val="-3"/>
                <w:sz w:val="18"/>
                <w:szCs w:val="18"/>
              </w:rPr>
              <w:t>(Type or Print)</w:t>
            </w:r>
          </w:p>
        </w:tc>
        <w:tc>
          <w:tcPr>
            <w:tcW w:w="630" w:type="dxa"/>
          </w:tcPr>
          <w:p w:rsidR="00146694" w:rsidRPr="00C27259" w:rsidRDefault="00146694">
            <w:pPr>
              <w:keepNext/>
              <w:tabs>
                <w:tab w:val="left" w:pos="-1440"/>
                <w:tab w:val="left" w:pos="-720"/>
              </w:tabs>
              <w:suppressAutoHyphens/>
              <w:jc w:val="both"/>
              <w:rPr>
                <w:b/>
                <w:spacing w:val="-3"/>
                <w:sz w:val="18"/>
                <w:szCs w:val="18"/>
              </w:rPr>
            </w:pPr>
          </w:p>
        </w:tc>
        <w:tc>
          <w:tcPr>
            <w:tcW w:w="900" w:type="dxa"/>
          </w:tcPr>
          <w:p w:rsidR="00146694" w:rsidRPr="00C27259" w:rsidRDefault="00146694">
            <w:pPr>
              <w:keepNext/>
              <w:tabs>
                <w:tab w:val="left" w:pos="-1440"/>
                <w:tab w:val="left" w:pos="-720"/>
              </w:tabs>
              <w:suppressAutoHyphens/>
              <w:jc w:val="both"/>
              <w:rPr>
                <w:b/>
                <w:spacing w:val="-3"/>
                <w:sz w:val="18"/>
                <w:szCs w:val="18"/>
              </w:rPr>
            </w:pPr>
          </w:p>
        </w:tc>
        <w:tc>
          <w:tcPr>
            <w:tcW w:w="3797" w:type="dxa"/>
          </w:tcPr>
          <w:p w:rsidR="00146694" w:rsidRPr="00C27259" w:rsidRDefault="00146694">
            <w:pPr>
              <w:keepNext/>
              <w:tabs>
                <w:tab w:val="left" w:pos="-1440"/>
                <w:tab w:val="left" w:pos="-720"/>
              </w:tabs>
              <w:suppressAutoHyphens/>
              <w:rPr>
                <w:b/>
                <w:spacing w:val="-3"/>
                <w:sz w:val="18"/>
                <w:szCs w:val="18"/>
              </w:rPr>
            </w:pPr>
            <w:r w:rsidRPr="00C27259">
              <w:rPr>
                <w:b/>
                <w:spacing w:val="-3"/>
                <w:sz w:val="18"/>
                <w:szCs w:val="18"/>
              </w:rPr>
              <w:t>(Type or Print)</w:t>
            </w:r>
          </w:p>
        </w:tc>
      </w:tr>
      <w:tr w:rsidR="00146694" w:rsidRPr="00B438AF">
        <w:trPr>
          <w:trHeight w:val="522"/>
        </w:trPr>
        <w:tc>
          <w:tcPr>
            <w:tcW w:w="918" w:type="dxa"/>
            <w:vAlign w:val="bottom"/>
          </w:tcPr>
          <w:p w:rsidR="00146694" w:rsidRPr="00B438AF" w:rsidRDefault="00146694">
            <w:pPr>
              <w:keepNext/>
              <w:tabs>
                <w:tab w:val="left" w:pos="-1440"/>
                <w:tab w:val="left" w:pos="-720"/>
              </w:tabs>
              <w:suppressAutoHyphens/>
              <w:spacing w:before="120" w:after="60"/>
              <w:jc w:val="both"/>
              <w:rPr>
                <w:b/>
                <w:spacing w:val="-3"/>
                <w:sz w:val="22"/>
                <w:szCs w:val="22"/>
              </w:rPr>
            </w:pPr>
            <w:r w:rsidRPr="00B438AF">
              <w:rPr>
                <w:b/>
                <w:spacing w:val="-3"/>
                <w:sz w:val="22"/>
                <w:szCs w:val="22"/>
              </w:rPr>
              <w:t>Title:</w:t>
            </w:r>
          </w:p>
        </w:tc>
        <w:tc>
          <w:tcPr>
            <w:tcW w:w="3330" w:type="dxa"/>
            <w:vAlign w:val="bottom"/>
          </w:tcPr>
          <w:p w:rsidR="00146694" w:rsidRPr="00B438AF" w:rsidRDefault="0050500B">
            <w:pPr>
              <w:keepNext/>
              <w:tabs>
                <w:tab w:val="left" w:pos="-1440"/>
                <w:tab w:val="left" w:pos="-720"/>
              </w:tabs>
              <w:suppressAutoHyphens/>
              <w:spacing w:before="120" w:after="60"/>
              <w:jc w:val="both"/>
              <w:rPr>
                <w:b/>
                <w:spacing w:val="-3"/>
                <w:sz w:val="22"/>
                <w:szCs w:val="22"/>
              </w:rPr>
            </w:pPr>
            <w:r>
              <w:rPr>
                <w:b/>
                <w:spacing w:val="-3"/>
                <w:sz w:val="22"/>
                <w:szCs w:val="22"/>
              </w:rPr>
              <w:t>Regional Manager, US Operations</w:t>
            </w:r>
          </w:p>
        </w:tc>
        <w:tc>
          <w:tcPr>
            <w:tcW w:w="630" w:type="dxa"/>
            <w:vAlign w:val="bottom"/>
          </w:tcPr>
          <w:p w:rsidR="00146694" w:rsidRPr="00B438AF" w:rsidRDefault="00146694">
            <w:pPr>
              <w:keepNext/>
              <w:tabs>
                <w:tab w:val="left" w:pos="-1440"/>
                <w:tab w:val="left" w:pos="-720"/>
              </w:tabs>
              <w:suppressAutoHyphens/>
              <w:spacing w:before="120" w:after="60"/>
              <w:jc w:val="both"/>
              <w:rPr>
                <w:b/>
                <w:spacing w:val="-3"/>
                <w:sz w:val="22"/>
                <w:szCs w:val="22"/>
              </w:rPr>
            </w:pPr>
          </w:p>
        </w:tc>
        <w:tc>
          <w:tcPr>
            <w:tcW w:w="900" w:type="dxa"/>
            <w:vAlign w:val="bottom"/>
          </w:tcPr>
          <w:p w:rsidR="00146694" w:rsidRPr="00B438AF" w:rsidRDefault="00146694">
            <w:pPr>
              <w:keepNext/>
              <w:tabs>
                <w:tab w:val="left" w:pos="-1440"/>
                <w:tab w:val="left" w:pos="-720"/>
              </w:tabs>
              <w:suppressAutoHyphens/>
              <w:spacing w:before="120" w:after="60"/>
              <w:jc w:val="both"/>
              <w:rPr>
                <w:b/>
                <w:spacing w:val="-3"/>
                <w:sz w:val="22"/>
                <w:szCs w:val="22"/>
              </w:rPr>
            </w:pPr>
            <w:r w:rsidRPr="00B438AF">
              <w:rPr>
                <w:b/>
                <w:spacing w:val="-3"/>
                <w:sz w:val="22"/>
                <w:szCs w:val="22"/>
              </w:rPr>
              <w:t>Title:</w:t>
            </w:r>
          </w:p>
        </w:tc>
        <w:tc>
          <w:tcPr>
            <w:tcW w:w="3797" w:type="dxa"/>
            <w:vAlign w:val="bottom"/>
          </w:tcPr>
          <w:p w:rsidR="00146694" w:rsidRPr="00B438AF" w:rsidRDefault="00E437AE">
            <w:pPr>
              <w:keepNext/>
              <w:tabs>
                <w:tab w:val="left" w:pos="-1440"/>
                <w:tab w:val="left" w:pos="-720"/>
              </w:tabs>
              <w:suppressAutoHyphens/>
              <w:spacing w:before="120" w:after="60"/>
              <w:rPr>
                <w:b/>
                <w:spacing w:val="-3"/>
                <w:sz w:val="22"/>
                <w:szCs w:val="22"/>
              </w:rPr>
            </w:pPr>
            <w:r>
              <w:rPr>
                <w:b/>
                <w:spacing w:val="-3"/>
                <w:sz w:val="22"/>
                <w:szCs w:val="22"/>
              </w:rPr>
              <w:fldChar w:fldCharType="begin">
                <w:ffData>
                  <w:name w:val="Text33"/>
                  <w:enabled/>
                  <w:calcOnExit w:val="0"/>
                  <w:textInput/>
                </w:ffData>
              </w:fldChar>
            </w:r>
            <w:bookmarkStart w:id="331" w:name="Text33"/>
            <w:r w:rsidR="00146694">
              <w:rPr>
                <w:b/>
                <w:spacing w:val="-3"/>
                <w:sz w:val="22"/>
                <w:szCs w:val="22"/>
              </w:rPr>
              <w:instrText xml:space="preserve"> FORMTEXT </w:instrText>
            </w:r>
            <w:r>
              <w:rPr>
                <w:b/>
                <w:spacing w:val="-3"/>
                <w:sz w:val="22"/>
                <w:szCs w:val="22"/>
              </w:rPr>
            </w:r>
            <w:r>
              <w:rPr>
                <w:b/>
                <w:spacing w:val="-3"/>
                <w:sz w:val="22"/>
                <w:szCs w:val="22"/>
              </w:rPr>
              <w:fldChar w:fldCharType="separate"/>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Pr>
                <w:b/>
                <w:spacing w:val="-3"/>
                <w:sz w:val="22"/>
                <w:szCs w:val="22"/>
              </w:rPr>
              <w:fldChar w:fldCharType="end"/>
            </w:r>
            <w:bookmarkEnd w:id="331"/>
          </w:p>
        </w:tc>
      </w:tr>
      <w:tr w:rsidR="00146694" w:rsidRPr="00B438AF">
        <w:trPr>
          <w:trHeight w:val="242"/>
        </w:trPr>
        <w:tc>
          <w:tcPr>
            <w:tcW w:w="918" w:type="dxa"/>
          </w:tcPr>
          <w:p w:rsidR="00146694" w:rsidRPr="00B438AF" w:rsidRDefault="00146694">
            <w:pPr>
              <w:keepNext/>
              <w:tabs>
                <w:tab w:val="left" w:pos="-1440"/>
                <w:tab w:val="left" w:pos="-720"/>
              </w:tabs>
              <w:suppressAutoHyphens/>
              <w:spacing w:before="120" w:after="60"/>
              <w:jc w:val="both"/>
              <w:rPr>
                <w:b/>
                <w:spacing w:val="-3"/>
                <w:sz w:val="22"/>
                <w:szCs w:val="22"/>
              </w:rPr>
            </w:pPr>
          </w:p>
        </w:tc>
        <w:tc>
          <w:tcPr>
            <w:tcW w:w="3330" w:type="dxa"/>
            <w:tcBorders>
              <w:top w:val="single" w:sz="4" w:space="0" w:color="auto"/>
              <w:bottom w:val="single" w:sz="4" w:space="0" w:color="auto"/>
            </w:tcBorders>
          </w:tcPr>
          <w:p w:rsidR="00146694" w:rsidRPr="00B438AF" w:rsidRDefault="00E437AE">
            <w:pPr>
              <w:keepNext/>
              <w:tabs>
                <w:tab w:val="left" w:pos="-1440"/>
                <w:tab w:val="left" w:pos="-720"/>
              </w:tabs>
              <w:suppressAutoHyphens/>
              <w:spacing w:before="120" w:after="60"/>
              <w:jc w:val="both"/>
              <w:rPr>
                <w:b/>
                <w:spacing w:val="-3"/>
                <w:sz w:val="22"/>
                <w:szCs w:val="22"/>
              </w:rPr>
            </w:pPr>
            <w:r>
              <w:rPr>
                <w:b/>
                <w:spacing w:val="-3"/>
                <w:sz w:val="22"/>
                <w:szCs w:val="22"/>
              </w:rPr>
              <w:fldChar w:fldCharType="begin">
                <w:ffData>
                  <w:name w:val="Text36"/>
                  <w:enabled/>
                  <w:calcOnExit w:val="0"/>
                  <w:textInput/>
                </w:ffData>
              </w:fldChar>
            </w:r>
            <w:bookmarkStart w:id="332" w:name="Text36"/>
            <w:r w:rsidR="00146694">
              <w:rPr>
                <w:b/>
                <w:spacing w:val="-3"/>
                <w:sz w:val="22"/>
                <w:szCs w:val="22"/>
              </w:rPr>
              <w:instrText xml:space="preserve"> FORMTEXT </w:instrText>
            </w:r>
            <w:r>
              <w:rPr>
                <w:b/>
                <w:spacing w:val="-3"/>
                <w:sz w:val="22"/>
                <w:szCs w:val="22"/>
              </w:rPr>
            </w:r>
            <w:r>
              <w:rPr>
                <w:b/>
                <w:spacing w:val="-3"/>
                <w:sz w:val="22"/>
                <w:szCs w:val="22"/>
              </w:rPr>
              <w:fldChar w:fldCharType="separate"/>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Pr>
                <w:b/>
                <w:spacing w:val="-3"/>
                <w:sz w:val="22"/>
                <w:szCs w:val="22"/>
              </w:rPr>
              <w:fldChar w:fldCharType="end"/>
            </w:r>
            <w:bookmarkEnd w:id="332"/>
          </w:p>
        </w:tc>
        <w:tc>
          <w:tcPr>
            <w:tcW w:w="630" w:type="dxa"/>
          </w:tcPr>
          <w:p w:rsidR="00146694" w:rsidRPr="00B438AF" w:rsidRDefault="00146694">
            <w:pPr>
              <w:keepNext/>
              <w:tabs>
                <w:tab w:val="left" w:pos="-1440"/>
                <w:tab w:val="left" w:pos="-720"/>
              </w:tabs>
              <w:suppressAutoHyphens/>
              <w:spacing w:before="120" w:after="60"/>
              <w:jc w:val="both"/>
              <w:rPr>
                <w:b/>
                <w:spacing w:val="-3"/>
                <w:sz w:val="22"/>
                <w:szCs w:val="22"/>
              </w:rPr>
            </w:pPr>
          </w:p>
        </w:tc>
        <w:tc>
          <w:tcPr>
            <w:tcW w:w="900" w:type="dxa"/>
          </w:tcPr>
          <w:p w:rsidR="00146694" w:rsidRPr="00B438AF" w:rsidRDefault="00146694">
            <w:pPr>
              <w:keepNext/>
              <w:tabs>
                <w:tab w:val="left" w:pos="-1440"/>
                <w:tab w:val="left" w:pos="-720"/>
              </w:tabs>
              <w:suppressAutoHyphens/>
              <w:spacing w:before="120" w:after="60"/>
              <w:jc w:val="both"/>
              <w:rPr>
                <w:b/>
                <w:spacing w:val="-3"/>
                <w:sz w:val="22"/>
                <w:szCs w:val="22"/>
              </w:rPr>
            </w:pPr>
          </w:p>
        </w:tc>
        <w:tc>
          <w:tcPr>
            <w:tcW w:w="3797" w:type="dxa"/>
            <w:tcBorders>
              <w:top w:val="single" w:sz="4" w:space="0" w:color="auto"/>
              <w:bottom w:val="single" w:sz="4" w:space="0" w:color="auto"/>
            </w:tcBorders>
          </w:tcPr>
          <w:p w:rsidR="00146694" w:rsidRPr="00B438AF" w:rsidRDefault="00E437AE">
            <w:pPr>
              <w:keepNext/>
              <w:tabs>
                <w:tab w:val="left" w:pos="-1440"/>
                <w:tab w:val="left" w:pos="-720"/>
              </w:tabs>
              <w:suppressAutoHyphens/>
              <w:spacing w:before="120" w:after="60"/>
              <w:jc w:val="both"/>
              <w:rPr>
                <w:b/>
                <w:spacing w:val="-3"/>
                <w:sz w:val="22"/>
                <w:szCs w:val="22"/>
              </w:rPr>
            </w:pPr>
            <w:r>
              <w:rPr>
                <w:b/>
                <w:spacing w:val="-3"/>
                <w:sz w:val="22"/>
                <w:szCs w:val="22"/>
              </w:rPr>
              <w:fldChar w:fldCharType="begin">
                <w:ffData>
                  <w:name w:val="Text34"/>
                  <w:enabled/>
                  <w:calcOnExit w:val="0"/>
                  <w:textInput/>
                </w:ffData>
              </w:fldChar>
            </w:r>
            <w:bookmarkStart w:id="333" w:name="Text34"/>
            <w:r w:rsidR="00146694">
              <w:rPr>
                <w:b/>
                <w:spacing w:val="-3"/>
                <w:sz w:val="22"/>
                <w:szCs w:val="22"/>
              </w:rPr>
              <w:instrText xml:space="preserve"> FORMTEXT </w:instrText>
            </w:r>
            <w:r>
              <w:rPr>
                <w:b/>
                <w:spacing w:val="-3"/>
                <w:sz w:val="22"/>
                <w:szCs w:val="22"/>
              </w:rPr>
            </w:r>
            <w:r>
              <w:rPr>
                <w:b/>
                <w:spacing w:val="-3"/>
                <w:sz w:val="22"/>
                <w:szCs w:val="22"/>
              </w:rPr>
              <w:fldChar w:fldCharType="separate"/>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sidR="00146694">
              <w:rPr>
                <w:b/>
                <w:noProof/>
                <w:spacing w:val="-3"/>
                <w:sz w:val="22"/>
                <w:szCs w:val="22"/>
              </w:rPr>
              <w:t> </w:t>
            </w:r>
            <w:r>
              <w:rPr>
                <w:b/>
                <w:spacing w:val="-3"/>
                <w:sz w:val="22"/>
                <w:szCs w:val="22"/>
              </w:rPr>
              <w:fldChar w:fldCharType="end"/>
            </w:r>
            <w:bookmarkEnd w:id="333"/>
          </w:p>
        </w:tc>
      </w:tr>
      <w:tr w:rsidR="00146694" w:rsidRPr="00C27259">
        <w:tc>
          <w:tcPr>
            <w:tcW w:w="918" w:type="dxa"/>
          </w:tcPr>
          <w:p w:rsidR="00146694" w:rsidRPr="00C27259" w:rsidRDefault="00146694">
            <w:pPr>
              <w:keepNext/>
              <w:tabs>
                <w:tab w:val="left" w:pos="-1440"/>
                <w:tab w:val="left" w:pos="-720"/>
              </w:tabs>
              <w:suppressAutoHyphens/>
              <w:jc w:val="both"/>
              <w:rPr>
                <w:b/>
                <w:spacing w:val="-3"/>
                <w:sz w:val="18"/>
                <w:szCs w:val="18"/>
              </w:rPr>
            </w:pPr>
          </w:p>
        </w:tc>
        <w:tc>
          <w:tcPr>
            <w:tcW w:w="3330" w:type="dxa"/>
          </w:tcPr>
          <w:p w:rsidR="00146694" w:rsidRPr="00C27259" w:rsidRDefault="00146694">
            <w:pPr>
              <w:keepNext/>
              <w:tabs>
                <w:tab w:val="left" w:pos="-1440"/>
                <w:tab w:val="left" w:pos="-720"/>
              </w:tabs>
              <w:suppressAutoHyphens/>
              <w:rPr>
                <w:b/>
                <w:spacing w:val="-3"/>
                <w:sz w:val="18"/>
                <w:szCs w:val="18"/>
              </w:rPr>
            </w:pPr>
            <w:r w:rsidRPr="00C27259">
              <w:rPr>
                <w:b/>
                <w:spacing w:val="-3"/>
                <w:sz w:val="18"/>
                <w:szCs w:val="18"/>
              </w:rPr>
              <w:t>(Date Executed)</w:t>
            </w:r>
          </w:p>
        </w:tc>
        <w:tc>
          <w:tcPr>
            <w:tcW w:w="630" w:type="dxa"/>
          </w:tcPr>
          <w:p w:rsidR="00146694" w:rsidRPr="00C27259" w:rsidRDefault="00146694">
            <w:pPr>
              <w:keepNext/>
              <w:tabs>
                <w:tab w:val="left" w:pos="-1440"/>
                <w:tab w:val="left" w:pos="-720"/>
              </w:tabs>
              <w:suppressAutoHyphens/>
              <w:jc w:val="both"/>
              <w:rPr>
                <w:b/>
                <w:spacing w:val="-3"/>
                <w:sz w:val="18"/>
                <w:szCs w:val="18"/>
              </w:rPr>
            </w:pPr>
          </w:p>
        </w:tc>
        <w:tc>
          <w:tcPr>
            <w:tcW w:w="900" w:type="dxa"/>
          </w:tcPr>
          <w:p w:rsidR="00146694" w:rsidRPr="00C27259" w:rsidRDefault="00146694">
            <w:pPr>
              <w:keepNext/>
              <w:tabs>
                <w:tab w:val="left" w:pos="-1440"/>
                <w:tab w:val="left" w:pos="-720"/>
              </w:tabs>
              <w:suppressAutoHyphens/>
              <w:jc w:val="both"/>
              <w:rPr>
                <w:b/>
                <w:spacing w:val="-3"/>
                <w:sz w:val="18"/>
                <w:szCs w:val="18"/>
              </w:rPr>
            </w:pPr>
          </w:p>
        </w:tc>
        <w:tc>
          <w:tcPr>
            <w:tcW w:w="3797" w:type="dxa"/>
          </w:tcPr>
          <w:p w:rsidR="00146694" w:rsidRPr="00C27259" w:rsidRDefault="00146694">
            <w:pPr>
              <w:keepNext/>
              <w:tabs>
                <w:tab w:val="left" w:pos="-1440"/>
                <w:tab w:val="left" w:pos="-720"/>
              </w:tabs>
              <w:suppressAutoHyphens/>
              <w:rPr>
                <w:b/>
                <w:spacing w:val="-3"/>
                <w:sz w:val="18"/>
                <w:szCs w:val="18"/>
              </w:rPr>
            </w:pPr>
            <w:r w:rsidRPr="00C27259">
              <w:rPr>
                <w:b/>
                <w:spacing w:val="-3"/>
                <w:sz w:val="18"/>
                <w:szCs w:val="18"/>
              </w:rPr>
              <w:t>(Date Executed)</w:t>
            </w:r>
          </w:p>
        </w:tc>
      </w:tr>
    </w:tbl>
    <w:p w:rsidR="00146694" w:rsidRDefault="00146694"/>
    <w:sectPr w:rsidR="00146694" w:rsidSect="00D1508A">
      <w:headerReference w:type="even" r:id="rId7"/>
      <w:headerReference w:type="default" r:id="rId8"/>
      <w:footerReference w:type="default" r:id="rId9"/>
      <w:headerReference w:type="first" r:id="rId10"/>
      <w:endnotePr>
        <w:numFmt w:val="decimal"/>
      </w:endnotePr>
      <w:pgSz w:w="12240" w:h="15840" w:code="1"/>
      <w:pgMar w:top="1440" w:right="990" w:bottom="1584" w:left="1008"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79" w:rsidRDefault="003E0479">
      <w:r>
        <w:separator/>
      </w:r>
    </w:p>
  </w:endnote>
  <w:endnote w:type="continuationSeparator" w:id="0">
    <w:p w:rsidR="003E0479" w:rsidRDefault="003E0479">
      <w:r>
        <w:continuationSeparator/>
      </w:r>
    </w:p>
  </w:endnote>
  <w:endnote w:type="continuationNotice" w:id="1">
    <w:p w:rsidR="003E0479" w:rsidRDefault="003E0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5F" w:rsidRDefault="00F2295F">
    <w:pPr>
      <w:tabs>
        <w:tab w:val="left" w:pos="-720"/>
        <w:tab w:val="right" w:pos="10224"/>
      </w:tabs>
      <w:suppressAutoHyphens/>
      <w:jc w:val="both"/>
      <w:rPr>
        <w:spacing w:val="-2"/>
        <w:sz w:val="2"/>
        <w:szCs w:val="2"/>
      </w:rPr>
    </w:pPr>
  </w:p>
  <w:p w:rsidR="00F2295F" w:rsidRDefault="00F2295F" w:rsidP="00D1508A">
    <w:pPr>
      <w:tabs>
        <w:tab w:val="left" w:pos="-720"/>
        <w:tab w:val="right" w:pos="10224"/>
      </w:tabs>
      <w:suppressAutoHyphens/>
      <w:jc w:val="both"/>
      <w:rPr>
        <w:rStyle w:val="PageNumber"/>
        <w:sz w:val="16"/>
        <w:szCs w:val="16"/>
      </w:rPr>
    </w:pPr>
    <w:r>
      <w:rPr>
        <w:spacing w:val="-2"/>
        <w:sz w:val="16"/>
        <w:szCs w:val="16"/>
      </w:rPr>
      <w:t>Metalogic Inspection Services</w:t>
    </w:r>
    <w:r w:rsidR="0050500B">
      <w:rPr>
        <w:spacing w:val="-2"/>
        <w:sz w:val="16"/>
        <w:szCs w:val="16"/>
      </w:rPr>
      <w:t xml:space="preserve"> LLC </w:t>
    </w:r>
    <w:r>
      <w:rPr>
        <w:spacing w:val="-2"/>
        <w:sz w:val="16"/>
        <w:szCs w:val="16"/>
      </w:rPr>
      <w:t xml:space="preserve">9JUNE14 </w:t>
    </w:r>
    <w:r w:rsidR="002C3F4E">
      <w:rPr>
        <w:spacing w:val="-2"/>
        <w:sz w:val="16"/>
        <w:szCs w:val="16"/>
      </w:rPr>
      <w:t>Berkshire Hathaway Energy</w:t>
    </w:r>
    <w:r>
      <w:rPr>
        <w:spacing w:val="-2"/>
        <w:sz w:val="16"/>
        <w:szCs w:val="16"/>
      </w:rPr>
      <w:t xml:space="preserve"> C</w:t>
    </w:r>
    <w:r w:rsidR="002C3F4E">
      <w:rPr>
        <w:spacing w:val="-2"/>
        <w:sz w:val="16"/>
        <w:szCs w:val="16"/>
      </w:rPr>
      <w:t>ompany</w:t>
    </w:r>
    <w:r>
      <w:rPr>
        <w:spacing w:val="-2"/>
        <w:sz w:val="16"/>
        <w:szCs w:val="16"/>
      </w:rPr>
      <w:t xml:space="preserve"> Master Professional Services Contract – 4- 2014</w:t>
    </w:r>
    <w:r>
      <w:rPr>
        <w:spacing w:val="-2"/>
        <w:sz w:val="16"/>
        <w:szCs w:val="16"/>
      </w:rPr>
      <w:tab/>
      <w:t xml:space="preserve">Page </w:t>
    </w:r>
    <w:r w:rsidRPr="000D6D77">
      <w:rPr>
        <w:rStyle w:val="PageNumber"/>
        <w:sz w:val="16"/>
        <w:szCs w:val="16"/>
      </w:rPr>
      <w:fldChar w:fldCharType="begin"/>
    </w:r>
    <w:r w:rsidRPr="000D6D77">
      <w:rPr>
        <w:rStyle w:val="PageNumber"/>
        <w:sz w:val="16"/>
        <w:szCs w:val="16"/>
      </w:rPr>
      <w:instrText xml:space="preserve"> PAGE </w:instrText>
    </w:r>
    <w:r w:rsidRPr="000D6D77">
      <w:rPr>
        <w:rStyle w:val="PageNumber"/>
        <w:sz w:val="16"/>
        <w:szCs w:val="16"/>
      </w:rPr>
      <w:fldChar w:fldCharType="separate"/>
    </w:r>
    <w:r w:rsidR="001C6699">
      <w:rPr>
        <w:rStyle w:val="PageNumber"/>
        <w:noProof/>
        <w:sz w:val="16"/>
        <w:szCs w:val="16"/>
      </w:rPr>
      <w:t>1</w:t>
    </w:r>
    <w:r w:rsidRPr="000D6D77">
      <w:rPr>
        <w:rStyle w:val="PageNumber"/>
        <w:sz w:val="16"/>
        <w:szCs w:val="16"/>
      </w:rPr>
      <w:fldChar w:fldCharType="end"/>
    </w:r>
    <w:r w:rsidRPr="000D6D77">
      <w:rPr>
        <w:rStyle w:val="PageNumber"/>
        <w:sz w:val="16"/>
        <w:szCs w:val="16"/>
      </w:rPr>
      <w:t xml:space="preserve"> of </w:t>
    </w:r>
    <w:r w:rsidRPr="000D6D77">
      <w:rPr>
        <w:rStyle w:val="PageNumber"/>
        <w:sz w:val="16"/>
        <w:szCs w:val="16"/>
      </w:rPr>
      <w:fldChar w:fldCharType="begin"/>
    </w:r>
    <w:r w:rsidRPr="000D6D77">
      <w:rPr>
        <w:rStyle w:val="PageNumber"/>
        <w:sz w:val="16"/>
        <w:szCs w:val="16"/>
      </w:rPr>
      <w:instrText xml:space="preserve"> NUMPAGES </w:instrText>
    </w:r>
    <w:r w:rsidRPr="000D6D77">
      <w:rPr>
        <w:rStyle w:val="PageNumber"/>
        <w:sz w:val="16"/>
        <w:szCs w:val="16"/>
      </w:rPr>
      <w:fldChar w:fldCharType="separate"/>
    </w:r>
    <w:r w:rsidR="001C6699">
      <w:rPr>
        <w:rStyle w:val="PageNumber"/>
        <w:noProof/>
        <w:sz w:val="16"/>
        <w:szCs w:val="16"/>
      </w:rPr>
      <w:t>4</w:t>
    </w:r>
    <w:r w:rsidRPr="000D6D77">
      <w:rPr>
        <w:rStyle w:val="PageNumber"/>
        <w:sz w:val="16"/>
        <w:szCs w:val="16"/>
      </w:rPr>
      <w:fldChar w:fldCharType="end"/>
    </w:r>
  </w:p>
  <w:p w:rsidR="00F2295F" w:rsidRPr="000D6D77" w:rsidRDefault="00F2295F" w:rsidP="000D6D77">
    <w:pPr>
      <w:tabs>
        <w:tab w:val="left" w:pos="-720"/>
        <w:tab w:val="left" w:pos="720"/>
        <w:tab w:val="left" w:pos="2160"/>
        <w:tab w:val="left" w:pos="4320"/>
        <w:tab w:val="left" w:pos="6480"/>
        <w:tab w:val="left" w:pos="8640"/>
        <w:tab w:val="right" w:pos="10224"/>
      </w:tabs>
      <w:suppressAutoHyphens/>
      <w:jc w:val="both"/>
      <w:rPr>
        <w:spacing w:val="-2"/>
        <w:sz w:val="16"/>
        <w:szCs w:val="16"/>
      </w:rPr>
    </w:pPr>
    <w:r>
      <w:rPr>
        <w:color w:val="FF0000"/>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79" w:rsidRDefault="003E0479">
      <w:r>
        <w:separator/>
      </w:r>
    </w:p>
  </w:footnote>
  <w:footnote w:type="continuationSeparator" w:id="0">
    <w:p w:rsidR="003E0479" w:rsidRDefault="003E0479">
      <w:r>
        <w:continuationSeparator/>
      </w:r>
    </w:p>
  </w:footnote>
  <w:footnote w:type="continuationNotice" w:id="1">
    <w:p w:rsidR="003E0479" w:rsidRDefault="003E04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5F" w:rsidRDefault="003E04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3" type="#_x0000_t136" style="position:absolute;margin-left:0;margin-top:0;width:514.8pt;height:205.9pt;rotation:315;z-index:-251658752;mso-position-horizontal:center;mso-position-horizontal-relative:margin;mso-position-vertical:center;mso-position-vertical-relative:margin" wrapcoords="21348 2435 14012 2513 14043 2828 14673 5341 14641 8876 11461 2199 11367 2435 11241 4006 11209 4084 11083 5027 11020 5420 10926 6362 10863 6755 10737 7697 10674 8090 10548 9033 7683 3220 7273 2435 7179 2671 6801 2513 4943 2435 4849 2671 5101 4084 5479 5577 5479 7305 3558 3613 3086 2671 2991 2906 2865 2749 2110 2435 157 2513 157 2828 756 4477 756 15081 157 16495 157 16652 220 16887 2204 16966 2834 16730 3306 16102 3715 15316 3810 15631 5006 17044 6738 16887 6675 16337 6108 14217 6108 12489 7273 15395 8438 17437 8627 16966 10548 16887 10548 16495 10139 15395 10170 14295 10265 13981 12185 16966 15932 16966 15869 16495 15271 14060 15271 10447 15712 9818 17853 15159 19081 17594 19301 16966 20529 16887 20529 16573 19900 14924 19900 4241 20278 3377 21411 5891 21411 2671 21348 2435" fillcolor="#9cf"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5F" w:rsidRPr="00774CE1" w:rsidRDefault="00F2295F">
    <w:pPr>
      <w:tabs>
        <w:tab w:val="right" w:pos="9270"/>
      </w:tabs>
      <w:jc w:val="right"/>
      <w:rPr>
        <w:sz w:val="16"/>
        <w:szCs w:val="16"/>
      </w:rPr>
    </w:pPr>
    <w:r w:rsidRPr="00774CE1">
      <w:rPr>
        <w:sz w:val="16"/>
        <w:szCs w:val="16"/>
      </w:rPr>
      <w:t xml:space="preserve">Contract No. </w:t>
    </w:r>
    <w:r w:rsidR="008C1A35">
      <w:rPr>
        <w:sz w:val="16"/>
        <w:szCs w:val="16"/>
      </w:rPr>
      <w:t>460000324</w:t>
    </w:r>
    <w:r w:rsidR="005C7350">
      <w:rPr>
        <w:sz w:val="16"/>
        <w:szCs w:val="16"/>
      </w:rPr>
      <w:t>5</w:t>
    </w:r>
  </w:p>
  <w:p w:rsidR="00F2295F" w:rsidRDefault="00F229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5F" w:rsidRDefault="003E04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2" type="#_x0000_t136" style="position:absolute;margin-left:0;margin-top:0;width:514.8pt;height:205.9pt;rotation:315;z-index:-251659776;mso-position-horizontal:center;mso-position-horizontal-relative:margin;mso-position-vertical:center;mso-position-vertical-relative:margin" wrapcoords="21348 2435 14012 2513 14043 2828 14673 5341 14641 8876 11461 2199 11367 2435 11241 4006 11209 4084 11083 5027 11020 5420 10926 6362 10863 6755 10737 7697 10674 8090 10548 9033 7683 3220 7273 2435 7179 2671 6801 2513 4943 2435 4849 2671 5101 4084 5479 5577 5479 7305 3558 3613 3086 2671 2991 2906 2865 2749 2110 2435 157 2513 157 2828 756 4477 756 15081 157 16495 157 16652 220 16887 2204 16966 2834 16730 3306 16102 3715 15316 3810 15631 5006 17044 6738 16887 6675 16337 6108 14217 6108 12489 7273 15395 8438 17437 8627 16966 10548 16887 10548 16495 10139 15395 10170 14295 10265 13981 12185 16966 15932 16966 15869 16495 15271 14060 15271 10447 15712 9818 17853 15159 19081 17594 19301 16966 20529 16887 20529 16573 19900 14924 19900 4241 20278 3377 21411 5891 21411 2671 21348 2435" fillcolor="#9cf"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0DAC30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none"/>
      <w:lvlText w:val=""/>
      <w:lvlJc w:val="left"/>
      <w:pPr>
        <w:tabs>
          <w:tab w:val="num" w:pos="0"/>
        </w:tabs>
        <w:ind w:left="0" w:firstLine="0"/>
      </w:pPr>
    </w:lvl>
  </w:abstractNum>
  <w:abstractNum w:abstractNumId="1">
    <w:nsid w:val="01170B8D"/>
    <w:multiLevelType w:val="hybridMultilevel"/>
    <w:tmpl w:val="97B4479C"/>
    <w:lvl w:ilvl="0" w:tplc="219A83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2A4734"/>
    <w:multiLevelType w:val="hybridMultilevel"/>
    <w:tmpl w:val="8D883548"/>
    <w:lvl w:ilvl="0" w:tplc="25243AC4">
      <w:start w:val="1"/>
      <w:numFmt w:val="decimal"/>
      <w:lvlText w:val="%1. "/>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9552CE"/>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1C1671F"/>
    <w:multiLevelType w:val="hybridMultilevel"/>
    <w:tmpl w:val="9954BF4E"/>
    <w:lvl w:ilvl="0" w:tplc="02220D86">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1F83978"/>
    <w:multiLevelType w:val="hybridMultilevel"/>
    <w:tmpl w:val="DA4AED44"/>
    <w:lvl w:ilvl="0" w:tplc="219A831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022E46EE"/>
    <w:multiLevelType w:val="hybridMultilevel"/>
    <w:tmpl w:val="A218185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35A33AA"/>
    <w:multiLevelType w:val="hybridMultilevel"/>
    <w:tmpl w:val="C65AEFC6"/>
    <w:lvl w:ilvl="0" w:tplc="318410F4">
      <w:start w:val="1"/>
      <w:numFmt w:val="decimal"/>
      <w:lvlText w:val="%1."/>
      <w:lvlJc w:val="left"/>
      <w:pPr>
        <w:tabs>
          <w:tab w:val="num" w:pos="360"/>
        </w:tabs>
        <w:ind w:left="360" w:hanging="360"/>
      </w:pPr>
      <w:rPr>
        <w:rFonts w:ascii="Times New Roman" w:hAnsi="Times New Roman" w:hint="default"/>
        <w:b w:val="0"/>
        <w:i w:val="0"/>
        <w:sz w:val="20"/>
        <w:szCs w:val="20"/>
      </w:rPr>
    </w:lvl>
    <w:lvl w:ilvl="1" w:tplc="219A8314">
      <w:start w:val="1"/>
      <w:numFmt w:val="lowerLetter"/>
      <w:lvlText w:val="%2."/>
      <w:lvlJc w:val="left"/>
      <w:pPr>
        <w:tabs>
          <w:tab w:val="num" w:pos="1440"/>
        </w:tabs>
        <w:ind w:left="144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6A388A"/>
    <w:multiLevelType w:val="multilevel"/>
    <w:tmpl w:val="A354396A"/>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3F33673"/>
    <w:multiLevelType w:val="hybridMultilevel"/>
    <w:tmpl w:val="27462AF0"/>
    <w:lvl w:ilvl="0" w:tplc="7D189E8A">
      <w:start w:val="1"/>
      <w:numFmt w:val="decimal"/>
      <w:lvlText w:val="%1. "/>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7F0C09"/>
    <w:multiLevelType w:val="multilevel"/>
    <w:tmpl w:val="1430C5C4"/>
    <w:styleLink w:val="StyleHeading210ptBoldBlackNounderline"/>
    <w:lvl w:ilvl="0">
      <w:start w:val="1"/>
      <w:numFmt w:val="decimal"/>
      <w:suff w:val="space"/>
      <w:lvlText w:val="ARTICLE %1. "/>
      <w:lvlJc w:val="left"/>
      <w:pPr>
        <w:ind w:left="0" w:firstLine="0"/>
      </w:pPr>
      <w:rPr>
        <w:rFonts w:ascii="Times New Roman" w:hAnsi="Times New Roman" w:hint="default"/>
        <w:b/>
        <w:caps/>
        <w:sz w:val="20"/>
        <w:szCs w:val="20"/>
      </w:rPr>
    </w:lvl>
    <w:lvl w:ilvl="1">
      <w:start w:val="1"/>
      <w:numFmt w:val="none"/>
      <w:lvlText w:val=""/>
      <w:lvlJc w:val="left"/>
      <w:pPr>
        <w:tabs>
          <w:tab w:val="num" w:pos="576"/>
        </w:tabs>
        <w:ind w:left="576" w:hanging="576"/>
      </w:pPr>
      <w:rPr>
        <w:rFonts w:ascii="Times New Roman" w:hAnsi="Times New Roman" w:hint="default"/>
        <w:b/>
        <w:i w:val="0"/>
        <w:color w:val="auto"/>
        <w:sz w:val="20"/>
        <w:szCs w:val="20"/>
      </w:rPr>
    </w:lvl>
    <w:lvl w:ilvl="2">
      <w:start w:val="1"/>
      <w:numFmt w:val="decimal"/>
      <w:lvlText w:val="%1"/>
      <w:lvlJc w:val="left"/>
      <w:pPr>
        <w:tabs>
          <w:tab w:val="num" w:pos="720"/>
        </w:tabs>
        <w:ind w:left="720" w:hanging="720"/>
      </w:pPr>
      <w:rPr>
        <w:rFonts w:hint="default"/>
      </w:rPr>
    </w:lvl>
    <w:lvl w:ilvl="3">
      <w:start w:val="1"/>
      <w:numFmt w:val="decimal"/>
      <w:lvlText w:val="%1"/>
      <w:lvlJc w:val="left"/>
      <w:pPr>
        <w:tabs>
          <w:tab w:val="num" w:pos="864"/>
        </w:tabs>
        <w:ind w:left="864" w:hanging="864"/>
      </w:pPr>
      <w:rPr>
        <w:rFonts w:hint="default"/>
      </w:rPr>
    </w:lvl>
    <w:lvl w:ilvl="4">
      <w:start w:val="1"/>
      <w:numFmt w:val="decimal"/>
      <w:lvlText w:val="%1"/>
      <w:lvlJc w:val="left"/>
      <w:pPr>
        <w:tabs>
          <w:tab w:val="num" w:pos="1008"/>
        </w:tabs>
        <w:ind w:left="1008" w:hanging="1008"/>
      </w:pPr>
      <w:rPr>
        <w:rFonts w:hint="default"/>
      </w:rPr>
    </w:lvl>
    <w:lvl w:ilvl="5">
      <w:start w:val="1"/>
      <w:numFmt w:val="decimal"/>
      <w:lvlText w:val="%1"/>
      <w:lvlJc w:val="left"/>
      <w:pPr>
        <w:tabs>
          <w:tab w:val="num" w:pos="1152"/>
        </w:tabs>
        <w:ind w:left="1152" w:hanging="1152"/>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1">
    <w:nsid w:val="05996166"/>
    <w:multiLevelType w:val="multilevel"/>
    <w:tmpl w:val="A96ADD6C"/>
    <w:lvl w:ilvl="0">
      <w:start w:val="5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05E72C88"/>
    <w:multiLevelType w:val="hybridMultilevel"/>
    <w:tmpl w:val="123E323A"/>
    <w:lvl w:ilvl="0" w:tplc="AD309CAE">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5F82468"/>
    <w:multiLevelType w:val="hybridMultilevel"/>
    <w:tmpl w:val="E68E6500"/>
    <w:lvl w:ilvl="0" w:tplc="02D4C128">
      <w:start w:val="1"/>
      <w:numFmt w:val="decimal"/>
      <w:lvlText w:val="%1"/>
      <w:lvlJc w:val="left"/>
      <w:pPr>
        <w:tabs>
          <w:tab w:val="num" w:pos="72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F324DB"/>
    <w:multiLevelType w:val="hybridMultilevel"/>
    <w:tmpl w:val="30823030"/>
    <w:lvl w:ilvl="0" w:tplc="5D5023C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8346F15"/>
    <w:multiLevelType w:val="hybridMultilevel"/>
    <w:tmpl w:val="8D3A4E5A"/>
    <w:lvl w:ilvl="0" w:tplc="CC0A56B6">
      <w:start w:val="1"/>
      <w:numFmt w:val="decimal"/>
      <w:lvlText w:val="%1. "/>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8BA6D84"/>
    <w:multiLevelType w:val="multilevel"/>
    <w:tmpl w:val="85B61048"/>
    <w:lvl w:ilvl="0">
      <w:start w:val="5"/>
      <w:numFmt w:val="decimal"/>
      <w:lvlText w:val="%1"/>
      <w:lvlJc w:val="left"/>
      <w:pPr>
        <w:tabs>
          <w:tab w:val="num" w:pos="360"/>
        </w:tabs>
        <w:ind w:left="360" w:hanging="360"/>
      </w:pPr>
      <w:rPr>
        <w:rFonts w:ascii="Arial" w:hAnsi="Arial" w:cs="Arial" w:hint="default"/>
        <w:sz w:val="22"/>
      </w:rPr>
    </w:lvl>
    <w:lvl w:ilvl="1">
      <w:start w:val="1"/>
      <w:numFmt w:val="decimal"/>
      <w:lvlText w:val="%1.%2"/>
      <w:lvlJc w:val="left"/>
      <w:pPr>
        <w:tabs>
          <w:tab w:val="num" w:pos="1080"/>
        </w:tabs>
        <w:ind w:left="1080" w:hanging="360"/>
      </w:pPr>
      <w:rPr>
        <w:rFonts w:ascii="Arial" w:hAnsi="Arial" w:cs="Arial" w:hint="default"/>
        <w:sz w:val="22"/>
      </w:rPr>
    </w:lvl>
    <w:lvl w:ilvl="2">
      <w:start w:val="1"/>
      <w:numFmt w:val="decimal"/>
      <w:lvlText w:val="%1.%2.%3"/>
      <w:lvlJc w:val="left"/>
      <w:pPr>
        <w:tabs>
          <w:tab w:val="num" w:pos="2160"/>
        </w:tabs>
        <w:ind w:left="2160" w:hanging="720"/>
      </w:pPr>
      <w:rPr>
        <w:rFonts w:ascii="Arial" w:hAnsi="Arial" w:cs="Arial" w:hint="default"/>
        <w:sz w:val="22"/>
      </w:rPr>
    </w:lvl>
    <w:lvl w:ilvl="3">
      <w:start w:val="1"/>
      <w:numFmt w:val="decimal"/>
      <w:lvlText w:val="%1.%2.%3.%4"/>
      <w:lvlJc w:val="left"/>
      <w:pPr>
        <w:tabs>
          <w:tab w:val="num" w:pos="2880"/>
        </w:tabs>
        <w:ind w:left="2880" w:hanging="720"/>
      </w:pPr>
      <w:rPr>
        <w:rFonts w:ascii="Arial" w:hAnsi="Arial" w:cs="Arial" w:hint="default"/>
        <w:sz w:val="22"/>
      </w:rPr>
    </w:lvl>
    <w:lvl w:ilvl="4">
      <w:start w:val="1"/>
      <w:numFmt w:val="decimal"/>
      <w:lvlText w:val="%1.%2.%3.%4.%5"/>
      <w:lvlJc w:val="left"/>
      <w:pPr>
        <w:tabs>
          <w:tab w:val="num" w:pos="3960"/>
        </w:tabs>
        <w:ind w:left="3960" w:hanging="1080"/>
      </w:pPr>
      <w:rPr>
        <w:rFonts w:ascii="Arial" w:hAnsi="Arial" w:cs="Arial" w:hint="default"/>
        <w:sz w:val="22"/>
      </w:rPr>
    </w:lvl>
    <w:lvl w:ilvl="5">
      <w:start w:val="1"/>
      <w:numFmt w:val="decimal"/>
      <w:lvlText w:val="%1.%2.%3.%4.%5.%6"/>
      <w:lvlJc w:val="left"/>
      <w:pPr>
        <w:tabs>
          <w:tab w:val="num" w:pos="4680"/>
        </w:tabs>
        <w:ind w:left="4680" w:hanging="1080"/>
      </w:pPr>
      <w:rPr>
        <w:rFonts w:ascii="Arial" w:hAnsi="Arial" w:cs="Arial" w:hint="default"/>
        <w:sz w:val="22"/>
      </w:rPr>
    </w:lvl>
    <w:lvl w:ilvl="6">
      <w:start w:val="1"/>
      <w:numFmt w:val="decimal"/>
      <w:lvlText w:val="%1.%2.%3.%4.%5.%6.%7"/>
      <w:lvlJc w:val="left"/>
      <w:pPr>
        <w:tabs>
          <w:tab w:val="num" w:pos="5760"/>
        </w:tabs>
        <w:ind w:left="5760" w:hanging="1440"/>
      </w:pPr>
      <w:rPr>
        <w:rFonts w:ascii="Arial" w:hAnsi="Arial" w:cs="Arial" w:hint="default"/>
        <w:sz w:val="22"/>
      </w:rPr>
    </w:lvl>
    <w:lvl w:ilvl="7">
      <w:start w:val="1"/>
      <w:numFmt w:val="decimal"/>
      <w:lvlText w:val="%1.%2.%3.%4.%5.%6.%7.%8"/>
      <w:lvlJc w:val="left"/>
      <w:pPr>
        <w:tabs>
          <w:tab w:val="num" w:pos="6480"/>
        </w:tabs>
        <w:ind w:left="6480" w:hanging="1440"/>
      </w:pPr>
      <w:rPr>
        <w:rFonts w:ascii="Arial" w:hAnsi="Arial" w:cs="Arial" w:hint="default"/>
        <w:sz w:val="22"/>
      </w:rPr>
    </w:lvl>
    <w:lvl w:ilvl="8">
      <w:start w:val="1"/>
      <w:numFmt w:val="decimal"/>
      <w:lvlText w:val="%1.%2.%3.%4.%5.%6.%7.%8.%9"/>
      <w:lvlJc w:val="left"/>
      <w:pPr>
        <w:tabs>
          <w:tab w:val="num" w:pos="7560"/>
        </w:tabs>
        <w:ind w:left="7560" w:hanging="1800"/>
      </w:pPr>
      <w:rPr>
        <w:rFonts w:ascii="Arial" w:hAnsi="Arial" w:cs="Arial" w:hint="default"/>
        <w:sz w:val="22"/>
      </w:rPr>
    </w:lvl>
  </w:abstractNum>
  <w:abstractNum w:abstractNumId="17">
    <w:nsid w:val="08E618FA"/>
    <w:multiLevelType w:val="singleLevel"/>
    <w:tmpl w:val="D7CC53DA"/>
    <w:lvl w:ilvl="0">
      <w:start w:val="4"/>
      <w:numFmt w:val="upperLetter"/>
      <w:lvlText w:val="%1)"/>
      <w:lvlJc w:val="left"/>
      <w:pPr>
        <w:tabs>
          <w:tab w:val="num" w:pos="640"/>
        </w:tabs>
        <w:ind w:left="640" w:hanging="360"/>
      </w:pPr>
      <w:rPr>
        <w:rFonts w:hint="default"/>
      </w:rPr>
    </w:lvl>
  </w:abstractNum>
  <w:abstractNum w:abstractNumId="18">
    <w:nsid w:val="08F25B2D"/>
    <w:multiLevelType w:val="multilevel"/>
    <w:tmpl w:val="0409001D"/>
    <w:styleLink w:val="1ai"/>
    <w:lvl w:ilvl="0">
      <w:start w:val="1"/>
      <w:numFmt w:val="decimal"/>
      <w:lvlText w:val="%1)"/>
      <w:lvlJc w:val="left"/>
      <w:pPr>
        <w:tabs>
          <w:tab w:val="num" w:pos="360"/>
        </w:tabs>
        <w:ind w:left="360" w:hanging="360"/>
      </w:pPr>
      <w:rPr>
        <w:rFonts w:ascii="Times New Roman" w:hAnsi="Times New Roman"/>
        <w:b/>
        <w:caps/>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9400F59"/>
    <w:multiLevelType w:val="multilevel"/>
    <w:tmpl w:val="CE620F98"/>
    <w:lvl w:ilvl="0">
      <w:start w:val="1"/>
      <w:numFmt w:val="decimal"/>
      <w:lvlText w:val="%1. "/>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9A066AF"/>
    <w:multiLevelType w:val="hybridMultilevel"/>
    <w:tmpl w:val="8E12B792"/>
    <w:lvl w:ilvl="0" w:tplc="04090005">
      <w:start w:val="1"/>
      <w:numFmt w:val="bullet"/>
      <w:lvlText w:val=""/>
      <w:lvlJc w:val="left"/>
      <w:pPr>
        <w:tabs>
          <w:tab w:val="num" w:pos="1980"/>
        </w:tabs>
        <w:ind w:left="1980" w:hanging="360"/>
      </w:pPr>
      <w:rPr>
        <w:rFonts w:ascii="Wingdings" w:hAnsi="Wingdings" w:hint="default"/>
      </w:rPr>
    </w:lvl>
    <w:lvl w:ilvl="1" w:tplc="5D5023C6">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1">
    <w:nsid w:val="0AE51E09"/>
    <w:multiLevelType w:val="multilevel"/>
    <w:tmpl w:val="EF60DB06"/>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B2F4CF5"/>
    <w:multiLevelType w:val="hybridMultilevel"/>
    <w:tmpl w:val="10DAFA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B526AEF"/>
    <w:multiLevelType w:val="multilevel"/>
    <w:tmpl w:val="6D12B812"/>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BB41EFA"/>
    <w:multiLevelType w:val="hybridMultilevel"/>
    <w:tmpl w:val="154665A0"/>
    <w:lvl w:ilvl="0" w:tplc="2FE81F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C555465"/>
    <w:multiLevelType w:val="hybridMultilevel"/>
    <w:tmpl w:val="DFEE6C96"/>
    <w:lvl w:ilvl="0" w:tplc="219A831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nsid w:val="0C6357B9"/>
    <w:multiLevelType w:val="singleLevel"/>
    <w:tmpl w:val="AACA816A"/>
    <w:lvl w:ilvl="0">
      <w:start w:val="1"/>
      <w:numFmt w:val="lowerLetter"/>
      <w:lvlText w:val="(%1)"/>
      <w:lvlJc w:val="left"/>
      <w:pPr>
        <w:tabs>
          <w:tab w:val="num" w:pos="720"/>
        </w:tabs>
        <w:ind w:left="720" w:hanging="720"/>
      </w:pPr>
      <w:rPr>
        <w:rFonts w:hint="default"/>
        <w:b w:val="0"/>
        <w:i w:val="0"/>
      </w:rPr>
    </w:lvl>
  </w:abstractNum>
  <w:abstractNum w:abstractNumId="27">
    <w:nsid w:val="0CAD7110"/>
    <w:multiLevelType w:val="hybridMultilevel"/>
    <w:tmpl w:val="6284D4B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0CB77E6A"/>
    <w:multiLevelType w:val="hybridMultilevel"/>
    <w:tmpl w:val="FEE42CB2"/>
    <w:lvl w:ilvl="0" w:tplc="2EE21E96">
      <w:start w:val="1"/>
      <w:numFmt w:val="decimal"/>
      <w:lvlText w:val="%1. "/>
      <w:lvlJc w:val="left"/>
      <w:pPr>
        <w:tabs>
          <w:tab w:val="num" w:pos="360"/>
        </w:tabs>
        <w:ind w:left="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0E0C2625"/>
    <w:multiLevelType w:val="hybridMultilevel"/>
    <w:tmpl w:val="9E0E18DA"/>
    <w:lvl w:ilvl="0" w:tplc="2F1EF39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0">
    <w:nsid w:val="0E3E2424"/>
    <w:multiLevelType w:val="hybridMultilevel"/>
    <w:tmpl w:val="677EBACC"/>
    <w:lvl w:ilvl="0" w:tplc="219A83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0EB737C2"/>
    <w:multiLevelType w:val="hybridMultilevel"/>
    <w:tmpl w:val="93B88898"/>
    <w:lvl w:ilvl="0" w:tplc="D660A93A">
      <w:start w:val="1"/>
      <w:numFmt w:val="decimal"/>
      <w:lvlText w:val="%1."/>
      <w:lvlJc w:val="left"/>
      <w:pPr>
        <w:tabs>
          <w:tab w:val="num" w:pos="360"/>
        </w:tabs>
        <w:ind w:left="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0FDA3EBB"/>
    <w:multiLevelType w:val="hybridMultilevel"/>
    <w:tmpl w:val="8098E12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0B5273A"/>
    <w:multiLevelType w:val="multilevel"/>
    <w:tmpl w:val="BC50D092"/>
    <w:lvl w:ilvl="0">
      <w:start w:val="1"/>
      <w:numFmt w:val="decimal"/>
      <w:suff w:val="nothing"/>
      <w:lvlText w:val="ARTICLE %1.  "/>
      <w:lvlJc w:val="left"/>
      <w:pPr>
        <w:ind w:left="0" w:firstLine="0"/>
      </w:pPr>
      <w:rPr>
        <w:rFonts w:ascii="Times New Roman" w:hAnsi="Times New Roman" w:hint="default"/>
        <w:b/>
        <w:i w:val="0"/>
        <w:sz w:val="24"/>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10C16559"/>
    <w:multiLevelType w:val="singleLevel"/>
    <w:tmpl w:val="7CA65D50"/>
    <w:lvl w:ilvl="0">
      <w:start w:val="1"/>
      <w:numFmt w:val="bullet"/>
      <w:lvlText w:val=""/>
      <w:lvlJc w:val="left"/>
      <w:pPr>
        <w:tabs>
          <w:tab w:val="num" w:pos="360"/>
        </w:tabs>
        <w:ind w:left="360" w:hanging="360"/>
      </w:pPr>
      <w:rPr>
        <w:rFonts w:ascii="Symbol" w:hAnsi="Symbol" w:hint="default"/>
      </w:rPr>
    </w:lvl>
  </w:abstractNum>
  <w:abstractNum w:abstractNumId="35">
    <w:nsid w:val="117D24E3"/>
    <w:multiLevelType w:val="hybridMultilevel"/>
    <w:tmpl w:val="B130FF8A"/>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6">
    <w:nsid w:val="11F64CAC"/>
    <w:multiLevelType w:val="multilevel"/>
    <w:tmpl w:val="FC70E488"/>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125B6DB1"/>
    <w:multiLevelType w:val="singleLevel"/>
    <w:tmpl w:val="7CA65D50"/>
    <w:lvl w:ilvl="0">
      <w:start w:val="1"/>
      <w:numFmt w:val="bullet"/>
      <w:lvlText w:val=""/>
      <w:lvlJc w:val="left"/>
      <w:pPr>
        <w:tabs>
          <w:tab w:val="num" w:pos="360"/>
        </w:tabs>
        <w:ind w:left="360" w:hanging="360"/>
      </w:pPr>
      <w:rPr>
        <w:rFonts w:ascii="Symbol" w:hAnsi="Symbol" w:hint="default"/>
      </w:rPr>
    </w:lvl>
  </w:abstractNum>
  <w:abstractNum w:abstractNumId="38">
    <w:nsid w:val="128D5D7E"/>
    <w:multiLevelType w:val="singleLevel"/>
    <w:tmpl w:val="E258E900"/>
    <w:lvl w:ilvl="0">
      <w:start w:val="1"/>
      <w:numFmt w:val="decimal"/>
      <w:lvlText w:val="ARTICLE %1."/>
      <w:lvlJc w:val="left"/>
      <w:pPr>
        <w:tabs>
          <w:tab w:val="num" w:pos="1440"/>
        </w:tabs>
        <w:ind w:left="0" w:firstLine="0"/>
      </w:pPr>
    </w:lvl>
  </w:abstractNum>
  <w:abstractNum w:abstractNumId="39">
    <w:nsid w:val="131F43E2"/>
    <w:multiLevelType w:val="multilevel"/>
    <w:tmpl w:val="EF60DB06"/>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131F4D9B"/>
    <w:multiLevelType w:val="multilevel"/>
    <w:tmpl w:val="E68E6500"/>
    <w:lvl w:ilvl="0">
      <w:start w:val="1"/>
      <w:numFmt w:val="decimal"/>
      <w:lvlText w:val="%1"/>
      <w:lvlJc w:val="left"/>
      <w:pPr>
        <w:tabs>
          <w:tab w:val="num" w:pos="72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13D17C07"/>
    <w:multiLevelType w:val="multilevel"/>
    <w:tmpl w:val="BFB8A860"/>
    <w:lvl w:ilvl="0">
      <w:start w:val="1"/>
      <w:numFmt w:val="decimal"/>
      <w:lvlText w:val="%1."/>
      <w:lvlJc w:val="left"/>
      <w:pPr>
        <w:tabs>
          <w:tab w:val="num" w:pos="-540"/>
        </w:tabs>
        <w:ind w:left="-54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13D7527D"/>
    <w:multiLevelType w:val="hybridMultilevel"/>
    <w:tmpl w:val="9594D9E8"/>
    <w:lvl w:ilvl="0" w:tplc="FFFFFFFF">
      <w:start w:val="1"/>
      <w:numFmt w:val="lowerLetter"/>
      <w:lvlText w:val="%1."/>
      <w:lvlJc w:val="left"/>
      <w:pPr>
        <w:tabs>
          <w:tab w:val="num" w:pos="640"/>
        </w:tabs>
        <w:ind w:left="6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13E01FFF"/>
    <w:multiLevelType w:val="hybridMultilevel"/>
    <w:tmpl w:val="BAEEC4D6"/>
    <w:lvl w:ilvl="0" w:tplc="FC20FF8C">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3FB45A6"/>
    <w:multiLevelType w:val="hybridMultilevel"/>
    <w:tmpl w:val="8BAE123C"/>
    <w:lvl w:ilvl="0" w:tplc="5636C698">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4326713"/>
    <w:multiLevelType w:val="hybridMultilevel"/>
    <w:tmpl w:val="E8A239CE"/>
    <w:lvl w:ilvl="0" w:tplc="AD309CAE">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4C04005"/>
    <w:multiLevelType w:val="hybridMultilevel"/>
    <w:tmpl w:val="9A7ACF40"/>
    <w:lvl w:ilvl="0" w:tplc="5D5023C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5A638F8"/>
    <w:multiLevelType w:val="hybridMultilevel"/>
    <w:tmpl w:val="8CA2B564"/>
    <w:lvl w:ilvl="0" w:tplc="25243AC4">
      <w:start w:val="1"/>
      <w:numFmt w:val="decimal"/>
      <w:lvlText w:val="%1. "/>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5A9270A"/>
    <w:multiLevelType w:val="multilevel"/>
    <w:tmpl w:val="F0768600"/>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15AC1964"/>
    <w:multiLevelType w:val="hybridMultilevel"/>
    <w:tmpl w:val="A1720634"/>
    <w:lvl w:ilvl="0" w:tplc="2EE21E96">
      <w:start w:val="1"/>
      <w:numFmt w:val="decimal"/>
      <w:lvlText w:val="%1. "/>
      <w:lvlJc w:val="left"/>
      <w:pPr>
        <w:tabs>
          <w:tab w:val="num" w:pos="360"/>
        </w:tabs>
        <w:ind w:left="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6A30E4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1">
    <w:nsid w:val="16A727B3"/>
    <w:multiLevelType w:val="singleLevel"/>
    <w:tmpl w:val="924AACA8"/>
    <w:lvl w:ilvl="0">
      <w:start w:val="1"/>
      <w:numFmt w:val="lowerLetter"/>
      <w:lvlText w:val="%1)"/>
      <w:lvlJc w:val="left"/>
      <w:pPr>
        <w:tabs>
          <w:tab w:val="num" w:pos="720"/>
        </w:tabs>
        <w:ind w:left="720" w:hanging="360"/>
      </w:pPr>
      <w:rPr>
        <w:rFonts w:hint="default"/>
      </w:rPr>
    </w:lvl>
  </w:abstractNum>
  <w:abstractNum w:abstractNumId="52">
    <w:nsid w:val="179A27DC"/>
    <w:multiLevelType w:val="hybridMultilevel"/>
    <w:tmpl w:val="C986C348"/>
    <w:lvl w:ilvl="0" w:tplc="798EB4FC">
      <w:start w:val="1"/>
      <w:numFmt w:val="decimal"/>
      <w:lvlText w:val="%1."/>
      <w:lvlJc w:val="left"/>
      <w:pPr>
        <w:tabs>
          <w:tab w:val="num" w:pos="-540"/>
        </w:tabs>
        <w:ind w:left="-540" w:hanging="360"/>
      </w:pPr>
      <w:rPr>
        <w:rFonts w:ascii="Times New Roman" w:hAnsi="Times New Roman" w:hint="default"/>
        <w:b w:val="0"/>
        <w:i w:val="0"/>
        <w:sz w:val="20"/>
        <w:szCs w:val="2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3">
    <w:nsid w:val="180F2137"/>
    <w:multiLevelType w:val="multilevel"/>
    <w:tmpl w:val="31BEA250"/>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183D0578"/>
    <w:multiLevelType w:val="multilevel"/>
    <w:tmpl w:val="AAAC3D3A"/>
    <w:lvl w:ilvl="0">
      <w:numFmt w:val="bullet"/>
      <w:lvlText w:val="-"/>
      <w:lvlJc w:val="left"/>
      <w:pPr>
        <w:tabs>
          <w:tab w:val="num" w:pos="1980"/>
        </w:tabs>
        <w:ind w:left="1980" w:hanging="360"/>
      </w:pPr>
      <w:rPr>
        <w:rFonts w:ascii="Times New Roman" w:eastAsia="Times New Roman" w:hAnsi="Times New Roman" w:cs="Times New Roman"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55">
    <w:nsid w:val="18645BB8"/>
    <w:multiLevelType w:val="hybridMultilevel"/>
    <w:tmpl w:val="F288FC6E"/>
    <w:lvl w:ilvl="0" w:tplc="5CC8CB60">
      <w:start w:val="1"/>
      <w:numFmt w:val="decimal"/>
      <w:lvlText w:val="%1. "/>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8994C14"/>
    <w:multiLevelType w:val="multilevel"/>
    <w:tmpl w:val="F03E39E0"/>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18F9322B"/>
    <w:multiLevelType w:val="multilevel"/>
    <w:tmpl w:val="A906F1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1910231D"/>
    <w:multiLevelType w:val="hybridMultilevel"/>
    <w:tmpl w:val="A762F55E"/>
    <w:lvl w:ilvl="0" w:tplc="25243AC4">
      <w:start w:val="1"/>
      <w:numFmt w:val="decimal"/>
      <w:lvlText w:val="%1. "/>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9AC1CCA"/>
    <w:multiLevelType w:val="multilevel"/>
    <w:tmpl w:val="50682C9E"/>
    <w:lvl w:ilvl="0">
      <w:start w:val="1"/>
      <w:numFmt w:val="decimal"/>
      <w:lvlText w:val="%1. "/>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19DC35C9"/>
    <w:multiLevelType w:val="hybridMultilevel"/>
    <w:tmpl w:val="489E32DC"/>
    <w:lvl w:ilvl="0" w:tplc="59B4C216">
      <w:start w:val="1"/>
      <w:numFmt w:val="decimal"/>
      <w:lvlText w:val="%1."/>
      <w:lvlJc w:val="left"/>
      <w:pPr>
        <w:tabs>
          <w:tab w:val="num" w:pos="-540"/>
        </w:tabs>
        <w:ind w:left="-540" w:hanging="360"/>
      </w:pPr>
      <w:rPr>
        <w:rFonts w:ascii="Times New Roman" w:hAnsi="Times New Roman" w:hint="default"/>
        <w:b w:val="0"/>
        <w:i w:val="0"/>
        <w:sz w:val="20"/>
        <w:szCs w:val="2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1">
    <w:nsid w:val="1A060963"/>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2">
    <w:nsid w:val="1A5902A2"/>
    <w:multiLevelType w:val="hybridMultilevel"/>
    <w:tmpl w:val="E820D99C"/>
    <w:lvl w:ilvl="0" w:tplc="6BECDFA8">
      <w:start w:val="1"/>
      <w:numFmt w:val="decimal"/>
      <w:lvlText w:val="%1. "/>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A667FEF"/>
    <w:multiLevelType w:val="multilevel"/>
    <w:tmpl w:val="D9F427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1A7A6C48"/>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5">
    <w:nsid w:val="1A9B5E9C"/>
    <w:multiLevelType w:val="hybridMultilevel"/>
    <w:tmpl w:val="7C449FB8"/>
    <w:lvl w:ilvl="0" w:tplc="219A83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B08411E"/>
    <w:multiLevelType w:val="hybridMultilevel"/>
    <w:tmpl w:val="9CB2E6B6"/>
    <w:lvl w:ilvl="0" w:tplc="59B4C216">
      <w:start w:val="1"/>
      <w:numFmt w:val="decimal"/>
      <w:lvlText w:val="%1."/>
      <w:lvlJc w:val="left"/>
      <w:pPr>
        <w:tabs>
          <w:tab w:val="num" w:pos="-1447"/>
        </w:tabs>
        <w:ind w:left="-1447" w:hanging="360"/>
      </w:pPr>
      <w:rPr>
        <w:rFonts w:ascii="Times New Roman" w:hAnsi="Times New Roman" w:hint="default"/>
        <w:b w:val="0"/>
        <w:i w:val="0"/>
        <w:sz w:val="20"/>
        <w:szCs w:val="20"/>
      </w:rPr>
    </w:lvl>
    <w:lvl w:ilvl="1" w:tplc="04090019" w:tentative="1">
      <w:start w:val="1"/>
      <w:numFmt w:val="lowerLetter"/>
      <w:lvlText w:val="%2."/>
      <w:lvlJc w:val="left"/>
      <w:pPr>
        <w:tabs>
          <w:tab w:val="num" w:pos="533"/>
        </w:tabs>
        <w:ind w:left="533" w:hanging="360"/>
      </w:pPr>
    </w:lvl>
    <w:lvl w:ilvl="2" w:tplc="0409001B" w:tentative="1">
      <w:start w:val="1"/>
      <w:numFmt w:val="lowerRoman"/>
      <w:lvlText w:val="%3."/>
      <w:lvlJc w:val="right"/>
      <w:pPr>
        <w:tabs>
          <w:tab w:val="num" w:pos="1253"/>
        </w:tabs>
        <w:ind w:left="1253" w:hanging="180"/>
      </w:pPr>
    </w:lvl>
    <w:lvl w:ilvl="3" w:tplc="0409000F" w:tentative="1">
      <w:start w:val="1"/>
      <w:numFmt w:val="decimal"/>
      <w:lvlText w:val="%4."/>
      <w:lvlJc w:val="left"/>
      <w:pPr>
        <w:tabs>
          <w:tab w:val="num" w:pos="1973"/>
        </w:tabs>
        <w:ind w:left="1973" w:hanging="360"/>
      </w:pPr>
    </w:lvl>
    <w:lvl w:ilvl="4" w:tplc="04090019" w:tentative="1">
      <w:start w:val="1"/>
      <w:numFmt w:val="lowerLetter"/>
      <w:lvlText w:val="%5."/>
      <w:lvlJc w:val="left"/>
      <w:pPr>
        <w:tabs>
          <w:tab w:val="num" w:pos="2693"/>
        </w:tabs>
        <w:ind w:left="2693" w:hanging="360"/>
      </w:pPr>
    </w:lvl>
    <w:lvl w:ilvl="5" w:tplc="0409001B" w:tentative="1">
      <w:start w:val="1"/>
      <w:numFmt w:val="lowerRoman"/>
      <w:lvlText w:val="%6."/>
      <w:lvlJc w:val="right"/>
      <w:pPr>
        <w:tabs>
          <w:tab w:val="num" w:pos="3413"/>
        </w:tabs>
        <w:ind w:left="3413" w:hanging="180"/>
      </w:pPr>
    </w:lvl>
    <w:lvl w:ilvl="6" w:tplc="0409000F" w:tentative="1">
      <w:start w:val="1"/>
      <w:numFmt w:val="decimal"/>
      <w:lvlText w:val="%7."/>
      <w:lvlJc w:val="left"/>
      <w:pPr>
        <w:tabs>
          <w:tab w:val="num" w:pos="4133"/>
        </w:tabs>
        <w:ind w:left="4133" w:hanging="360"/>
      </w:pPr>
    </w:lvl>
    <w:lvl w:ilvl="7" w:tplc="04090019" w:tentative="1">
      <w:start w:val="1"/>
      <w:numFmt w:val="lowerLetter"/>
      <w:lvlText w:val="%8."/>
      <w:lvlJc w:val="left"/>
      <w:pPr>
        <w:tabs>
          <w:tab w:val="num" w:pos="4853"/>
        </w:tabs>
        <w:ind w:left="4853" w:hanging="360"/>
      </w:pPr>
    </w:lvl>
    <w:lvl w:ilvl="8" w:tplc="0409001B" w:tentative="1">
      <w:start w:val="1"/>
      <w:numFmt w:val="lowerRoman"/>
      <w:lvlText w:val="%9."/>
      <w:lvlJc w:val="right"/>
      <w:pPr>
        <w:tabs>
          <w:tab w:val="num" w:pos="5573"/>
        </w:tabs>
        <w:ind w:left="5573" w:hanging="180"/>
      </w:pPr>
    </w:lvl>
  </w:abstractNum>
  <w:abstractNum w:abstractNumId="67">
    <w:nsid w:val="1B0D6B76"/>
    <w:multiLevelType w:val="hybridMultilevel"/>
    <w:tmpl w:val="A4CA794C"/>
    <w:lvl w:ilvl="0" w:tplc="318410F4">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B1C48BB"/>
    <w:multiLevelType w:val="multilevel"/>
    <w:tmpl w:val="4F50375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nsid w:val="1CAE7B32"/>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0">
    <w:nsid w:val="1D1D1244"/>
    <w:multiLevelType w:val="hybridMultilevel"/>
    <w:tmpl w:val="E6F4E4B2"/>
    <w:lvl w:ilvl="0" w:tplc="219A831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1">
    <w:nsid w:val="1D881251"/>
    <w:multiLevelType w:val="multilevel"/>
    <w:tmpl w:val="3196CA1C"/>
    <w:lvl w:ilvl="0">
      <w:start w:val="1"/>
      <w:numFmt w:val="decimal"/>
      <w:lvlText w:val="%1."/>
      <w:lvlJc w:val="left"/>
      <w:pPr>
        <w:tabs>
          <w:tab w:val="num" w:pos="-90"/>
        </w:tabs>
        <w:ind w:left="-90" w:hanging="360"/>
      </w:pPr>
      <w:rPr>
        <w:rFonts w:ascii="Times New Roman" w:hAnsi="Times New Roman" w:hint="default"/>
        <w:b w:val="0"/>
        <w:i w:val="0"/>
        <w:sz w:val="20"/>
        <w:szCs w:val="20"/>
      </w:r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72">
    <w:nsid w:val="1D8C3A30"/>
    <w:multiLevelType w:val="multilevel"/>
    <w:tmpl w:val="8CA2B564"/>
    <w:lvl w:ilvl="0">
      <w:start w:val="1"/>
      <w:numFmt w:val="decimal"/>
      <w:lvlText w:val="%1. "/>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1D9231D6"/>
    <w:multiLevelType w:val="hybridMultilevel"/>
    <w:tmpl w:val="1D4C679C"/>
    <w:lvl w:ilvl="0" w:tplc="D02E0CC6">
      <w:start w:val="1"/>
      <w:numFmt w:val="decimal"/>
      <w:lvlText w:val="%1. "/>
      <w:lvlJc w:val="left"/>
      <w:pPr>
        <w:tabs>
          <w:tab w:val="num" w:pos="360"/>
        </w:tabs>
        <w:ind w:left="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1DBD1A77"/>
    <w:multiLevelType w:val="multilevel"/>
    <w:tmpl w:val="592433B2"/>
    <w:lvl w:ilvl="0">
      <w:start w:val="1"/>
      <w:numFmt w:val="decimal"/>
      <w:lvlText w:val="%1."/>
      <w:lvlJc w:val="left"/>
      <w:pPr>
        <w:tabs>
          <w:tab w:val="num" w:pos="450"/>
        </w:tabs>
        <w:ind w:left="450" w:hanging="360"/>
      </w:pPr>
      <w:rPr>
        <w:rFonts w:ascii="Times New Roman" w:hAnsi="Times New Roman" w:hint="default"/>
        <w:b w:val="0"/>
        <w:i w:val="0"/>
        <w:sz w:val="20"/>
        <w:szCs w:val="2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75">
    <w:nsid w:val="1E763C22"/>
    <w:multiLevelType w:val="multilevel"/>
    <w:tmpl w:val="58AE6FB8"/>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76">
    <w:nsid w:val="1EBA7C6A"/>
    <w:multiLevelType w:val="multilevel"/>
    <w:tmpl w:val="73BA0B4E"/>
    <w:lvl w:ilvl="0">
      <w:start w:val="30"/>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7">
    <w:nsid w:val="1F0D5BEC"/>
    <w:multiLevelType w:val="singleLevel"/>
    <w:tmpl w:val="8A626FFE"/>
    <w:lvl w:ilvl="0">
      <w:start w:val="1"/>
      <w:numFmt w:val="bullet"/>
      <w:lvlText w:val=""/>
      <w:lvlJc w:val="left"/>
      <w:pPr>
        <w:tabs>
          <w:tab w:val="num" w:pos="720"/>
        </w:tabs>
        <w:ind w:left="720" w:hanging="720"/>
      </w:pPr>
      <w:rPr>
        <w:rFonts w:ascii="Symbol" w:hAnsi="Symbol" w:hint="default"/>
      </w:rPr>
    </w:lvl>
  </w:abstractNum>
  <w:abstractNum w:abstractNumId="78">
    <w:nsid w:val="203A75FC"/>
    <w:multiLevelType w:val="multilevel"/>
    <w:tmpl w:val="CC92AB34"/>
    <w:lvl w:ilvl="0">
      <w:start w:val="1"/>
      <w:numFmt w:val="decimal"/>
      <w:lvlText w:val="%1."/>
      <w:lvlJc w:val="left"/>
      <w:pPr>
        <w:tabs>
          <w:tab w:val="num" w:pos="360"/>
        </w:tabs>
        <w:ind w:left="-540" w:firstLine="54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204A01DD"/>
    <w:multiLevelType w:val="multilevel"/>
    <w:tmpl w:val="4D7623FC"/>
    <w:lvl w:ilvl="0">
      <w:start w:val="5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0">
    <w:nsid w:val="20C5650E"/>
    <w:multiLevelType w:val="multilevel"/>
    <w:tmpl w:val="1430C5C4"/>
    <w:lvl w:ilvl="0">
      <w:start w:val="1"/>
      <w:numFmt w:val="decimal"/>
      <w:suff w:val="space"/>
      <w:lvlText w:val="ARTICLE %1. "/>
      <w:lvlJc w:val="left"/>
      <w:pPr>
        <w:ind w:left="0" w:firstLine="0"/>
      </w:pPr>
      <w:rPr>
        <w:rFonts w:ascii="Times New Roman" w:hAnsi="Times New Roman" w:hint="default"/>
        <w:b/>
        <w:caps/>
        <w:sz w:val="20"/>
        <w:szCs w:val="20"/>
      </w:rPr>
    </w:lvl>
    <w:lvl w:ilvl="1">
      <w:start w:val="1"/>
      <w:numFmt w:val="none"/>
      <w:lvlText w:val=""/>
      <w:lvlJc w:val="left"/>
      <w:pPr>
        <w:tabs>
          <w:tab w:val="num" w:pos="576"/>
        </w:tabs>
        <w:ind w:left="576" w:hanging="576"/>
      </w:pPr>
      <w:rPr>
        <w:rFonts w:ascii="Times New Roman" w:hAnsi="Times New Roman" w:hint="default"/>
        <w:b/>
        <w:i w:val="0"/>
        <w:color w:val="auto"/>
        <w:sz w:val="20"/>
        <w:szCs w:val="20"/>
      </w:rPr>
    </w:lvl>
    <w:lvl w:ilvl="2">
      <w:start w:val="1"/>
      <w:numFmt w:val="decimal"/>
      <w:lvlText w:val="%1"/>
      <w:lvlJc w:val="left"/>
      <w:pPr>
        <w:tabs>
          <w:tab w:val="num" w:pos="720"/>
        </w:tabs>
        <w:ind w:left="720" w:hanging="720"/>
      </w:pPr>
      <w:rPr>
        <w:rFonts w:hint="default"/>
      </w:rPr>
    </w:lvl>
    <w:lvl w:ilvl="3">
      <w:start w:val="1"/>
      <w:numFmt w:val="decimal"/>
      <w:lvlText w:val="%1"/>
      <w:lvlJc w:val="left"/>
      <w:pPr>
        <w:tabs>
          <w:tab w:val="num" w:pos="864"/>
        </w:tabs>
        <w:ind w:left="864" w:hanging="864"/>
      </w:pPr>
      <w:rPr>
        <w:rFonts w:hint="default"/>
      </w:rPr>
    </w:lvl>
    <w:lvl w:ilvl="4">
      <w:start w:val="1"/>
      <w:numFmt w:val="decimal"/>
      <w:lvlText w:val="%1"/>
      <w:lvlJc w:val="left"/>
      <w:pPr>
        <w:tabs>
          <w:tab w:val="num" w:pos="1008"/>
        </w:tabs>
        <w:ind w:left="1008" w:hanging="1008"/>
      </w:pPr>
      <w:rPr>
        <w:rFonts w:hint="default"/>
      </w:rPr>
    </w:lvl>
    <w:lvl w:ilvl="5">
      <w:start w:val="1"/>
      <w:numFmt w:val="decimal"/>
      <w:lvlText w:val="%1"/>
      <w:lvlJc w:val="left"/>
      <w:pPr>
        <w:tabs>
          <w:tab w:val="num" w:pos="1152"/>
        </w:tabs>
        <w:ind w:left="1152" w:hanging="1152"/>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81">
    <w:nsid w:val="21894C66"/>
    <w:multiLevelType w:val="hybridMultilevel"/>
    <w:tmpl w:val="7B3890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21B37ADD"/>
    <w:multiLevelType w:val="hybridMultilevel"/>
    <w:tmpl w:val="6218CCF0"/>
    <w:lvl w:ilvl="0" w:tplc="C9A417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22097B81"/>
    <w:multiLevelType w:val="multilevel"/>
    <w:tmpl w:val="C986C348"/>
    <w:lvl w:ilvl="0">
      <w:start w:val="1"/>
      <w:numFmt w:val="decimal"/>
      <w:lvlText w:val="%1."/>
      <w:lvlJc w:val="left"/>
      <w:pPr>
        <w:tabs>
          <w:tab w:val="num" w:pos="-540"/>
        </w:tabs>
        <w:ind w:left="-540" w:hanging="360"/>
      </w:pPr>
      <w:rPr>
        <w:rFonts w:ascii="Times New Roman" w:hAnsi="Times New Roman" w:hint="default"/>
        <w:b w:val="0"/>
        <w:i w:val="0"/>
        <w:sz w:val="20"/>
        <w:szCs w:val="20"/>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84">
    <w:nsid w:val="235A598C"/>
    <w:multiLevelType w:val="hybridMultilevel"/>
    <w:tmpl w:val="0FE2B1C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nsid w:val="23B46B3B"/>
    <w:multiLevelType w:val="multilevel"/>
    <w:tmpl w:val="00529BBC"/>
    <w:lvl w:ilvl="0">
      <w:start w:val="2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6">
    <w:nsid w:val="23B47C37"/>
    <w:multiLevelType w:val="multilevel"/>
    <w:tmpl w:val="93B88898"/>
    <w:lvl w:ilvl="0">
      <w:start w:val="1"/>
      <w:numFmt w:val="decimal"/>
      <w:lvlText w:val="%1."/>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240D4DA0"/>
    <w:multiLevelType w:val="hybridMultilevel"/>
    <w:tmpl w:val="512EC740"/>
    <w:lvl w:ilvl="0" w:tplc="02D4C128">
      <w:start w:val="1"/>
      <w:numFmt w:val="decimal"/>
      <w:lvlText w:val="%1"/>
      <w:lvlJc w:val="left"/>
      <w:pPr>
        <w:tabs>
          <w:tab w:val="num" w:pos="72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25334024"/>
    <w:multiLevelType w:val="hybridMultilevel"/>
    <w:tmpl w:val="3A88BF7A"/>
    <w:lvl w:ilvl="0" w:tplc="B06EE84C">
      <w:start w:val="1"/>
      <w:numFmt w:val="decimal"/>
      <w:lvlText w:val="%1. "/>
      <w:lvlJc w:val="left"/>
      <w:pPr>
        <w:tabs>
          <w:tab w:val="num" w:pos="360"/>
        </w:tabs>
        <w:ind w:left="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258D55ED"/>
    <w:multiLevelType w:val="multilevel"/>
    <w:tmpl w:val="8BAE123C"/>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25CA653B"/>
    <w:multiLevelType w:val="multilevel"/>
    <w:tmpl w:val="00948A96"/>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26D916F8"/>
    <w:multiLevelType w:val="multilevel"/>
    <w:tmpl w:val="F01AA4BE"/>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276B658D"/>
    <w:multiLevelType w:val="multilevel"/>
    <w:tmpl w:val="1D9E9A92"/>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278A12FD"/>
    <w:multiLevelType w:val="hybridMultilevel"/>
    <w:tmpl w:val="4C46925A"/>
    <w:lvl w:ilvl="0" w:tplc="219A83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27982A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nsid w:val="27F64D5A"/>
    <w:multiLevelType w:val="hybridMultilevel"/>
    <w:tmpl w:val="0AF228FC"/>
    <w:lvl w:ilvl="0" w:tplc="219A8314">
      <w:start w:val="1"/>
      <w:numFmt w:val="lowerLetter"/>
      <w:lvlText w:val="%1."/>
      <w:lvlJc w:val="left"/>
      <w:pPr>
        <w:tabs>
          <w:tab w:val="num" w:pos="-540"/>
        </w:tabs>
        <w:ind w:left="-540" w:hanging="360"/>
      </w:pPr>
      <w:rPr>
        <w:rFonts w:hint="default"/>
      </w:rPr>
    </w:lvl>
    <w:lvl w:ilvl="1" w:tplc="96744FF6">
      <w:start w:val="1"/>
      <w:numFmt w:val="none"/>
      <w:lvlText w:val="2."/>
      <w:lvlJc w:val="left"/>
      <w:pPr>
        <w:tabs>
          <w:tab w:val="num" w:pos="180"/>
        </w:tabs>
        <w:ind w:left="180" w:hanging="360"/>
      </w:pPr>
      <w:rPr>
        <w:rFonts w:ascii="Times New Roman" w:hAnsi="Times New Roman" w:hint="default"/>
        <w:b w:val="0"/>
        <w:i w:val="0"/>
        <w:sz w:val="20"/>
        <w:szCs w:val="20"/>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96">
    <w:nsid w:val="299445D6"/>
    <w:multiLevelType w:val="hybridMultilevel"/>
    <w:tmpl w:val="B15ED360"/>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7">
    <w:nsid w:val="2A9311C0"/>
    <w:multiLevelType w:val="hybridMultilevel"/>
    <w:tmpl w:val="4F503752"/>
    <w:lvl w:ilvl="0" w:tplc="5D5023C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2CB14CFA"/>
    <w:multiLevelType w:val="hybridMultilevel"/>
    <w:tmpl w:val="C9D220D6"/>
    <w:lvl w:ilvl="0" w:tplc="FC20FF8C">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2D01406C"/>
    <w:multiLevelType w:val="multilevel"/>
    <w:tmpl w:val="2D3CAE7E"/>
    <w:lvl w:ilvl="0">
      <w:start w:val="1"/>
      <w:numFmt w:val="decimal"/>
      <w:lvlText w:val="%1."/>
      <w:lvlJc w:val="left"/>
      <w:pPr>
        <w:tabs>
          <w:tab w:val="num" w:pos="-540"/>
        </w:tabs>
        <w:ind w:left="-540" w:hanging="360"/>
      </w:pPr>
      <w:rPr>
        <w:rFonts w:ascii="Times New Roman" w:hAnsi="Times New Roman" w:hint="default"/>
        <w:b w:val="0"/>
        <w:i w:val="0"/>
        <w:sz w:val="20"/>
        <w:szCs w:val="20"/>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00">
    <w:nsid w:val="2E400535"/>
    <w:multiLevelType w:val="multilevel"/>
    <w:tmpl w:val="8132F330"/>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30B41FDB"/>
    <w:multiLevelType w:val="multilevel"/>
    <w:tmpl w:val="2C1A3388"/>
    <w:lvl w:ilvl="0">
      <w:start w:val="1"/>
      <w:numFmt w:val="decimal"/>
      <w:lvlText w:val="%1."/>
      <w:lvlJc w:val="left"/>
      <w:pPr>
        <w:tabs>
          <w:tab w:val="num" w:pos="-1447"/>
        </w:tabs>
        <w:ind w:left="-1447" w:hanging="360"/>
      </w:pPr>
      <w:rPr>
        <w:rFonts w:ascii="Times New Roman" w:hAnsi="Times New Roman" w:hint="default"/>
        <w:b w:val="0"/>
        <w:i w:val="0"/>
        <w:sz w:val="20"/>
        <w:szCs w:val="20"/>
      </w:rPr>
    </w:lvl>
    <w:lvl w:ilvl="1">
      <w:start w:val="1"/>
      <w:numFmt w:val="lowerLetter"/>
      <w:lvlText w:val="%2."/>
      <w:lvlJc w:val="left"/>
      <w:pPr>
        <w:tabs>
          <w:tab w:val="num" w:pos="533"/>
        </w:tabs>
        <w:ind w:left="533" w:hanging="360"/>
      </w:pPr>
    </w:lvl>
    <w:lvl w:ilvl="2">
      <w:start w:val="1"/>
      <w:numFmt w:val="lowerRoman"/>
      <w:lvlText w:val="%3."/>
      <w:lvlJc w:val="right"/>
      <w:pPr>
        <w:tabs>
          <w:tab w:val="num" w:pos="1253"/>
        </w:tabs>
        <w:ind w:left="1253" w:hanging="180"/>
      </w:pPr>
    </w:lvl>
    <w:lvl w:ilvl="3">
      <w:start w:val="1"/>
      <w:numFmt w:val="decimal"/>
      <w:lvlText w:val="%4."/>
      <w:lvlJc w:val="left"/>
      <w:pPr>
        <w:tabs>
          <w:tab w:val="num" w:pos="1973"/>
        </w:tabs>
        <w:ind w:left="1973" w:hanging="360"/>
      </w:pPr>
    </w:lvl>
    <w:lvl w:ilvl="4">
      <w:start w:val="1"/>
      <w:numFmt w:val="lowerLetter"/>
      <w:lvlText w:val="%5."/>
      <w:lvlJc w:val="left"/>
      <w:pPr>
        <w:tabs>
          <w:tab w:val="num" w:pos="2693"/>
        </w:tabs>
        <w:ind w:left="2693" w:hanging="360"/>
      </w:pPr>
    </w:lvl>
    <w:lvl w:ilvl="5">
      <w:start w:val="1"/>
      <w:numFmt w:val="lowerRoman"/>
      <w:lvlText w:val="%6."/>
      <w:lvlJc w:val="right"/>
      <w:pPr>
        <w:tabs>
          <w:tab w:val="num" w:pos="3413"/>
        </w:tabs>
        <w:ind w:left="3413" w:hanging="180"/>
      </w:pPr>
    </w:lvl>
    <w:lvl w:ilvl="6">
      <w:start w:val="1"/>
      <w:numFmt w:val="decimal"/>
      <w:lvlText w:val="%7."/>
      <w:lvlJc w:val="left"/>
      <w:pPr>
        <w:tabs>
          <w:tab w:val="num" w:pos="4133"/>
        </w:tabs>
        <w:ind w:left="4133" w:hanging="360"/>
      </w:pPr>
    </w:lvl>
    <w:lvl w:ilvl="7">
      <w:start w:val="1"/>
      <w:numFmt w:val="lowerLetter"/>
      <w:lvlText w:val="%8."/>
      <w:lvlJc w:val="left"/>
      <w:pPr>
        <w:tabs>
          <w:tab w:val="num" w:pos="4853"/>
        </w:tabs>
        <w:ind w:left="4853" w:hanging="360"/>
      </w:pPr>
    </w:lvl>
    <w:lvl w:ilvl="8">
      <w:start w:val="1"/>
      <w:numFmt w:val="lowerRoman"/>
      <w:lvlText w:val="%9."/>
      <w:lvlJc w:val="right"/>
      <w:pPr>
        <w:tabs>
          <w:tab w:val="num" w:pos="5573"/>
        </w:tabs>
        <w:ind w:left="5573" w:hanging="180"/>
      </w:pPr>
    </w:lvl>
  </w:abstractNum>
  <w:abstractNum w:abstractNumId="102">
    <w:nsid w:val="313E54D4"/>
    <w:multiLevelType w:val="multilevel"/>
    <w:tmpl w:val="EB687FC2"/>
    <w:lvl w:ilvl="0">
      <w:start w:val="1"/>
      <w:numFmt w:val="decimal"/>
      <w:lvlText w:val="%1. "/>
      <w:lvlJc w:val="left"/>
      <w:pPr>
        <w:tabs>
          <w:tab w:val="num" w:pos="360"/>
        </w:tabs>
        <w:ind w:left="173" w:hanging="173"/>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321B69BC"/>
    <w:multiLevelType w:val="multilevel"/>
    <w:tmpl w:val="2D3CAE7E"/>
    <w:lvl w:ilvl="0">
      <w:start w:val="1"/>
      <w:numFmt w:val="decimal"/>
      <w:lvlText w:val="%1."/>
      <w:lvlJc w:val="left"/>
      <w:pPr>
        <w:tabs>
          <w:tab w:val="num" w:pos="-540"/>
        </w:tabs>
        <w:ind w:left="-540" w:hanging="360"/>
      </w:pPr>
      <w:rPr>
        <w:rFonts w:ascii="Times New Roman" w:hAnsi="Times New Roman" w:hint="default"/>
        <w:b w:val="0"/>
        <w:i w:val="0"/>
        <w:sz w:val="20"/>
        <w:szCs w:val="20"/>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04">
    <w:nsid w:val="329B2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nsid w:val="34FB3524"/>
    <w:multiLevelType w:val="singleLevel"/>
    <w:tmpl w:val="C46C1A16"/>
    <w:lvl w:ilvl="0">
      <w:start w:val="1"/>
      <w:numFmt w:val="lowerLetter"/>
      <w:lvlText w:val="(%1)"/>
      <w:legacy w:legacy="1" w:legacySpace="0" w:legacyIndent="720"/>
      <w:lvlJc w:val="left"/>
      <w:rPr>
        <w:rFonts w:ascii="Arial" w:hAnsi="Arial" w:hint="default"/>
      </w:rPr>
    </w:lvl>
  </w:abstractNum>
  <w:abstractNum w:abstractNumId="106">
    <w:nsid w:val="35BB085F"/>
    <w:multiLevelType w:val="multilevel"/>
    <w:tmpl w:val="35042AD2"/>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36A75B13"/>
    <w:multiLevelType w:val="multilevel"/>
    <w:tmpl w:val="959AD9D6"/>
    <w:name w:val="Article"/>
    <w:lvl w:ilvl="0">
      <w:start w:val="1"/>
      <w:numFmt w:val="decimal"/>
      <w:suff w:val="space"/>
      <w:lvlText w:val="ARTICLE %1. "/>
      <w:lvlJc w:val="left"/>
      <w:pPr>
        <w:ind w:left="900" w:firstLine="0"/>
      </w:pPr>
      <w:rPr>
        <w:rFonts w:ascii="Times New Roman" w:hAnsi="Times New Roman" w:hint="default"/>
        <w:b/>
        <w:i w:val="0"/>
        <w:sz w:val="20"/>
        <w:szCs w:val="20"/>
      </w:rPr>
    </w:lvl>
    <w:lvl w:ilvl="1">
      <w:start w:val="1"/>
      <w:numFmt w:val="upperLetter"/>
      <w:lvlText w:val="%2."/>
      <w:lvlJc w:val="left"/>
      <w:pPr>
        <w:tabs>
          <w:tab w:val="num" w:pos="1980"/>
        </w:tabs>
        <w:ind w:left="1620" w:firstLine="0"/>
      </w:pPr>
      <w:rPr>
        <w:rFonts w:hint="default"/>
      </w:rPr>
    </w:lvl>
    <w:lvl w:ilvl="2">
      <w:start w:val="1"/>
      <w:numFmt w:val="decimal"/>
      <w:lvlText w:val="%3."/>
      <w:lvlJc w:val="left"/>
      <w:pPr>
        <w:tabs>
          <w:tab w:val="num" w:pos="2700"/>
        </w:tabs>
        <w:ind w:left="2340" w:firstLine="0"/>
      </w:pPr>
      <w:rPr>
        <w:rFonts w:hint="default"/>
      </w:rPr>
    </w:lvl>
    <w:lvl w:ilvl="3">
      <w:start w:val="1"/>
      <w:numFmt w:val="lowerLetter"/>
      <w:lvlText w:val="%4)"/>
      <w:lvlJc w:val="left"/>
      <w:pPr>
        <w:tabs>
          <w:tab w:val="num" w:pos="3420"/>
        </w:tabs>
        <w:ind w:left="3060" w:firstLine="0"/>
      </w:pPr>
      <w:rPr>
        <w:rFonts w:hint="default"/>
      </w:rPr>
    </w:lvl>
    <w:lvl w:ilvl="4">
      <w:start w:val="1"/>
      <w:numFmt w:val="decimal"/>
      <w:lvlText w:val="(%5)"/>
      <w:lvlJc w:val="left"/>
      <w:pPr>
        <w:tabs>
          <w:tab w:val="num" w:pos="4140"/>
        </w:tabs>
        <w:ind w:left="3780" w:firstLine="0"/>
      </w:pPr>
      <w:rPr>
        <w:rFonts w:hint="default"/>
      </w:rPr>
    </w:lvl>
    <w:lvl w:ilvl="5">
      <w:start w:val="1"/>
      <w:numFmt w:val="lowerLetter"/>
      <w:lvlText w:val="(%6)"/>
      <w:lvlJc w:val="left"/>
      <w:pPr>
        <w:tabs>
          <w:tab w:val="num" w:pos="4860"/>
        </w:tabs>
        <w:ind w:left="4500" w:firstLine="0"/>
      </w:pPr>
      <w:rPr>
        <w:rFonts w:hint="default"/>
      </w:rPr>
    </w:lvl>
    <w:lvl w:ilvl="6">
      <w:start w:val="1"/>
      <w:numFmt w:val="lowerRoman"/>
      <w:lvlText w:val="(%7)"/>
      <w:lvlJc w:val="left"/>
      <w:pPr>
        <w:tabs>
          <w:tab w:val="num" w:pos="5580"/>
        </w:tabs>
        <w:ind w:left="5220" w:firstLine="0"/>
      </w:pPr>
      <w:rPr>
        <w:rFonts w:hint="default"/>
      </w:rPr>
    </w:lvl>
    <w:lvl w:ilvl="7">
      <w:start w:val="1"/>
      <w:numFmt w:val="lowerLetter"/>
      <w:lvlText w:val="(%8)"/>
      <w:lvlJc w:val="left"/>
      <w:pPr>
        <w:tabs>
          <w:tab w:val="num" w:pos="6300"/>
        </w:tabs>
        <w:ind w:left="5940" w:firstLine="0"/>
      </w:pPr>
      <w:rPr>
        <w:rFonts w:hint="default"/>
      </w:rPr>
    </w:lvl>
    <w:lvl w:ilvl="8">
      <w:start w:val="1"/>
      <w:numFmt w:val="lowerRoman"/>
      <w:lvlText w:val="(%9)"/>
      <w:lvlJc w:val="left"/>
      <w:pPr>
        <w:tabs>
          <w:tab w:val="num" w:pos="7020"/>
        </w:tabs>
        <w:ind w:left="6660" w:firstLine="0"/>
      </w:pPr>
      <w:rPr>
        <w:rFonts w:hint="default"/>
      </w:rPr>
    </w:lvl>
  </w:abstractNum>
  <w:abstractNum w:abstractNumId="108">
    <w:nsid w:val="393A33B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nsid w:val="39BA47E0"/>
    <w:multiLevelType w:val="multilevel"/>
    <w:tmpl w:val="F0768600"/>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39C44F1C"/>
    <w:multiLevelType w:val="multilevel"/>
    <w:tmpl w:val="E0804490"/>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39E13618"/>
    <w:multiLevelType w:val="hybridMultilevel"/>
    <w:tmpl w:val="E0804490"/>
    <w:lvl w:ilvl="0" w:tplc="318410F4">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3A5A4E5E"/>
    <w:multiLevelType w:val="hybridMultilevel"/>
    <w:tmpl w:val="821E5C98"/>
    <w:lvl w:ilvl="0" w:tplc="318410F4">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3B0A39E8"/>
    <w:multiLevelType w:val="hybridMultilevel"/>
    <w:tmpl w:val="1D9E9A92"/>
    <w:lvl w:ilvl="0" w:tplc="74EAC8EA">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3B5976DB"/>
    <w:multiLevelType w:val="hybridMultilevel"/>
    <w:tmpl w:val="F03E39E0"/>
    <w:lvl w:ilvl="0" w:tplc="318410F4">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3BB543D9"/>
    <w:multiLevelType w:val="hybridMultilevel"/>
    <w:tmpl w:val="31BEA250"/>
    <w:lvl w:ilvl="0" w:tplc="33080430">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3C107465"/>
    <w:multiLevelType w:val="singleLevel"/>
    <w:tmpl w:val="0409000F"/>
    <w:lvl w:ilvl="0">
      <w:start w:val="1"/>
      <w:numFmt w:val="decimal"/>
      <w:lvlText w:val="%1."/>
      <w:lvlJc w:val="left"/>
      <w:pPr>
        <w:tabs>
          <w:tab w:val="num" w:pos="360"/>
        </w:tabs>
        <w:ind w:left="360" w:hanging="360"/>
      </w:pPr>
    </w:lvl>
  </w:abstractNum>
  <w:abstractNum w:abstractNumId="117">
    <w:nsid w:val="3C443045"/>
    <w:multiLevelType w:val="hybridMultilevel"/>
    <w:tmpl w:val="6D12B812"/>
    <w:lvl w:ilvl="0" w:tplc="5636C698">
      <w:start w:val="1"/>
      <w:numFmt w:val="decimal"/>
      <w:lvlText w:val="%1."/>
      <w:lvlJc w:val="left"/>
      <w:pPr>
        <w:tabs>
          <w:tab w:val="num" w:pos="360"/>
        </w:tabs>
        <w:ind w:left="360" w:hanging="360"/>
      </w:pPr>
      <w:rPr>
        <w:rFonts w:ascii="Times New Roman" w:hAnsi="Times New Roman" w:hint="default"/>
        <w:b w:val="0"/>
        <w:i w:val="0"/>
        <w:sz w:val="20"/>
        <w:szCs w:val="20"/>
      </w:rPr>
    </w:lvl>
    <w:lvl w:ilvl="1" w:tplc="219A8314">
      <w:start w:val="1"/>
      <w:numFmt w:val="lowerLetter"/>
      <w:lvlText w:val="%2."/>
      <w:lvlJc w:val="left"/>
      <w:pPr>
        <w:tabs>
          <w:tab w:val="num" w:pos="1440"/>
        </w:tabs>
        <w:ind w:left="144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3D970334"/>
    <w:multiLevelType w:val="hybridMultilevel"/>
    <w:tmpl w:val="3DC63C32"/>
    <w:lvl w:ilvl="0" w:tplc="5D5023C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3DCC7916"/>
    <w:multiLevelType w:val="hybridMultilevel"/>
    <w:tmpl w:val="4156F1E2"/>
    <w:lvl w:ilvl="0" w:tplc="32902018">
      <w:start w:val="1"/>
      <w:numFmt w:val="decimal"/>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3DDC6843"/>
    <w:multiLevelType w:val="hybridMultilevel"/>
    <w:tmpl w:val="3A88D960"/>
    <w:lvl w:ilvl="0" w:tplc="5D5023C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
    <w:nsid w:val="3E3C3241"/>
    <w:multiLevelType w:val="hybridMultilevel"/>
    <w:tmpl w:val="3196CA1C"/>
    <w:lvl w:ilvl="0" w:tplc="59B4C216">
      <w:start w:val="1"/>
      <w:numFmt w:val="decimal"/>
      <w:lvlText w:val="%1."/>
      <w:lvlJc w:val="left"/>
      <w:pPr>
        <w:tabs>
          <w:tab w:val="num" w:pos="-90"/>
        </w:tabs>
        <w:ind w:left="-90" w:hanging="360"/>
      </w:pPr>
      <w:rPr>
        <w:rFonts w:ascii="Times New Roman" w:hAnsi="Times New Roman" w:hint="default"/>
        <w:b w:val="0"/>
        <w:i w:val="0"/>
        <w:sz w:val="20"/>
        <w:szCs w:val="2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2">
    <w:nsid w:val="3EF56BBE"/>
    <w:multiLevelType w:val="hybridMultilevel"/>
    <w:tmpl w:val="FAF8A66E"/>
    <w:lvl w:ilvl="0" w:tplc="370AFC3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23">
    <w:nsid w:val="416165EA"/>
    <w:multiLevelType w:val="multilevel"/>
    <w:tmpl w:val="FEE42CB2"/>
    <w:lvl w:ilvl="0">
      <w:start w:val="1"/>
      <w:numFmt w:val="decimal"/>
      <w:lvlText w:val="%1. "/>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418370DB"/>
    <w:multiLevelType w:val="hybridMultilevel"/>
    <w:tmpl w:val="BFB8A860"/>
    <w:lvl w:ilvl="0" w:tplc="59B4C216">
      <w:start w:val="1"/>
      <w:numFmt w:val="decimal"/>
      <w:lvlText w:val="%1."/>
      <w:lvlJc w:val="left"/>
      <w:pPr>
        <w:tabs>
          <w:tab w:val="num" w:pos="-540"/>
        </w:tabs>
        <w:ind w:left="-54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41B62F95"/>
    <w:multiLevelType w:val="hybridMultilevel"/>
    <w:tmpl w:val="3B904EEA"/>
    <w:lvl w:ilvl="0" w:tplc="219A83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42074987"/>
    <w:multiLevelType w:val="singleLevel"/>
    <w:tmpl w:val="04090011"/>
    <w:lvl w:ilvl="0">
      <w:start w:val="1"/>
      <w:numFmt w:val="decimal"/>
      <w:lvlText w:val="%1)"/>
      <w:lvlJc w:val="left"/>
      <w:pPr>
        <w:tabs>
          <w:tab w:val="num" w:pos="360"/>
        </w:tabs>
        <w:ind w:left="360" w:hanging="360"/>
      </w:pPr>
      <w:rPr>
        <w:rFonts w:hint="default"/>
      </w:rPr>
    </w:lvl>
  </w:abstractNum>
  <w:abstractNum w:abstractNumId="127">
    <w:nsid w:val="42B313E5"/>
    <w:multiLevelType w:val="multilevel"/>
    <w:tmpl w:val="FEFED9A6"/>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110"/>
        </w:tabs>
        <w:ind w:left="1110" w:hanging="48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28">
    <w:nsid w:val="42CF3836"/>
    <w:multiLevelType w:val="hybridMultilevel"/>
    <w:tmpl w:val="F76456C4"/>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9">
    <w:nsid w:val="435B3D3D"/>
    <w:multiLevelType w:val="hybridMultilevel"/>
    <w:tmpl w:val="1CCC4088"/>
    <w:lvl w:ilvl="0" w:tplc="FC20FF8C">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43D62699"/>
    <w:multiLevelType w:val="hybridMultilevel"/>
    <w:tmpl w:val="0AEC50E2"/>
    <w:lvl w:ilvl="0" w:tplc="77EAD8DC">
      <w:start w:val="1"/>
      <w:numFmt w:val="decimal"/>
      <w:lvlText w:val="%1. "/>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44122595"/>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2">
    <w:nsid w:val="44A248E2"/>
    <w:multiLevelType w:val="hybridMultilevel"/>
    <w:tmpl w:val="A906F1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453543AF"/>
    <w:multiLevelType w:val="hybridMultilevel"/>
    <w:tmpl w:val="7E74963C"/>
    <w:lvl w:ilvl="0" w:tplc="FFFFFFFF">
      <w:start w:val="3"/>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4">
    <w:nsid w:val="45522118"/>
    <w:multiLevelType w:val="multilevel"/>
    <w:tmpl w:val="3A88BF7A"/>
    <w:lvl w:ilvl="0">
      <w:start w:val="1"/>
      <w:numFmt w:val="decimal"/>
      <w:lvlText w:val="%1. "/>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46963943"/>
    <w:multiLevelType w:val="hybridMultilevel"/>
    <w:tmpl w:val="144280C8"/>
    <w:lvl w:ilvl="0" w:tplc="5636C698">
      <w:start w:val="1"/>
      <w:numFmt w:val="decimal"/>
      <w:lvlText w:val="%1."/>
      <w:lvlJc w:val="left"/>
      <w:pPr>
        <w:tabs>
          <w:tab w:val="num" w:pos="810"/>
        </w:tabs>
        <w:ind w:left="810" w:hanging="360"/>
      </w:pPr>
      <w:rPr>
        <w:rFonts w:ascii="Times New Roman" w:hAnsi="Times New Roman" w:hint="default"/>
        <w:b w:val="0"/>
        <w:i w:val="0"/>
        <w:sz w:val="20"/>
        <w:szCs w:val="2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36">
    <w:nsid w:val="46A27E96"/>
    <w:multiLevelType w:val="multilevel"/>
    <w:tmpl w:val="1430C5C4"/>
    <w:lvl w:ilvl="0">
      <w:start w:val="1"/>
      <w:numFmt w:val="decimal"/>
      <w:suff w:val="space"/>
      <w:lvlText w:val="ARTICLE %1. "/>
      <w:lvlJc w:val="left"/>
      <w:pPr>
        <w:ind w:left="0" w:firstLine="0"/>
      </w:pPr>
      <w:rPr>
        <w:rFonts w:ascii="Times New Roman" w:hAnsi="Times New Roman" w:hint="default"/>
        <w:b/>
        <w:caps/>
        <w:sz w:val="20"/>
        <w:szCs w:val="20"/>
      </w:rPr>
    </w:lvl>
    <w:lvl w:ilvl="1">
      <w:start w:val="1"/>
      <w:numFmt w:val="none"/>
      <w:lvlText w:val=""/>
      <w:lvlJc w:val="left"/>
      <w:pPr>
        <w:tabs>
          <w:tab w:val="num" w:pos="576"/>
        </w:tabs>
        <w:ind w:left="576" w:hanging="576"/>
      </w:pPr>
      <w:rPr>
        <w:rFonts w:ascii="Times New Roman" w:hAnsi="Times New Roman" w:hint="default"/>
        <w:b/>
        <w:i w:val="0"/>
        <w:color w:val="auto"/>
        <w:sz w:val="20"/>
        <w:szCs w:val="20"/>
      </w:rPr>
    </w:lvl>
    <w:lvl w:ilvl="2">
      <w:start w:val="1"/>
      <w:numFmt w:val="decimal"/>
      <w:lvlText w:val="%1"/>
      <w:lvlJc w:val="left"/>
      <w:pPr>
        <w:tabs>
          <w:tab w:val="num" w:pos="720"/>
        </w:tabs>
        <w:ind w:left="720" w:hanging="720"/>
      </w:pPr>
      <w:rPr>
        <w:rFonts w:hint="default"/>
      </w:rPr>
    </w:lvl>
    <w:lvl w:ilvl="3">
      <w:start w:val="1"/>
      <w:numFmt w:val="decimal"/>
      <w:lvlText w:val="%1"/>
      <w:lvlJc w:val="left"/>
      <w:pPr>
        <w:tabs>
          <w:tab w:val="num" w:pos="864"/>
        </w:tabs>
        <w:ind w:left="864" w:hanging="864"/>
      </w:pPr>
      <w:rPr>
        <w:rFonts w:hint="default"/>
      </w:rPr>
    </w:lvl>
    <w:lvl w:ilvl="4">
      <w:start w:val="1"/>
      <w:numFmt w:val="decimal"/>
      <w:lvlText w:val="%1"/>
      <w:lvlJc w:val="left"/>
      <w:pPr>
        <w:tabs>
          <w:tab w:val="num" w:pos="1008"/>
        </w:tabs>
        <w:ind w:left="1008" w:hanging="1008"/>
      </w:pPr>
      <w:rPr>
        <w:rFonts w:hint="default"/>
      </w:rPr>
    </w:lvl>
    <w:lvl w:ilvl="5">
      <w:start w:val="1"/>
      <w:numFmt w:val="decimal"/>
      <w:lvlText w:val="%1"/>
      <w:lvlJc w:val="left"/>
      <w:pPr>
        <w:tabs>
          <w:tab w:val="num" w:pos="1152"/>
        </w:tabs>
        <w:ind w:left="1152" w:hanging="1152"/>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37">
    <w:nsid w:val="46F01E1B"/>
    <w:multiLevelType w:val="singleLevel"/>
    <w:tmpl w:val="5980F0AA"/>
    <w:lvl w:ilvl="0">
      <w:start w:val="7"/>
      <w:numFmt w:val="decimal"/>
      <w:lvlText w:val="%1"/>
      <w:legacy w:legacy="1" w:legacySpace="0" w:legacyIndent="360"/>
      <w:lvlJc w:val="left"/>
      <w:rPr>
        <w:rFonts w:ascii="Arial" w:hAnsi="Arial" w:hint="default"/>
      </w:rPr>
    </w:lvl>
  </w:abstractNum>
  <w:abstractNum w:abstractNumId="138">
    <w:nsid w:val="4743216F"/>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9">
    <w:nsid w:val="478739C0"/>
    <w:multiLevelType w:val="hybridMultilevel"/>
    <w:tmpl w:val="50682C9E"/>
    <w:lvl w:ilvl="0" w:tplc="F6F6FC02">
      <w:start w:val="1"/>
      <w:numFmt w:val="decimal"/>
      <w:lvlText w:val="%1. "/>
      <w:lvlJc w:val="left"/>
      <w:pPr>
        <w:tabs>
          <w:tab w:val="num" w:pos="360"/>
        </w:tabs>
        <w:ind w:left="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47A848B6"/>
    <w:multiLevelType w:val="hybridMultilevel"/>
    <w:tmpl w:val="2BAE2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8675F9E"/>
    <w:multiLevelType w:val="hybridMultilevel"/>
    <w:tmpl w:val="E88A8A02"/>
    <w:lvl w:ilvl="0" w:tplc="318410F4">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48A072F9"/>
    <w:multiLevelType w:val="multilevel"/>
    <w:tmpl w:val="0AF228FC"/>
    <w:lvl w:ilvl="0">
      <w:start w:val="1"/>
      <w:numFmt w:val="lowerLetter"/>
      <w:lvlText w:val="%1."/>
      <w:lvlJc w:val="left"/>
      <w:pPr>
        <w:tabs>
          <w:tab w:val="num" w:pos="-540"/>
        </w:tabs>
        <w:ind w:left="-540" w:hanging="360"/>
      </w:pPr>
      <w:rPr>
        <w:rFonts w:hint="default"/>
      </w:rPr>
    </w:lvl>
    <w:lvl w:ilvl="1">
      <w:start w:val="1"/>
      <w:numFmt w:val="none"/>
      <w:lvlText w:val="2."/>
      <w:lvlJc w:val="left"/>
      <w:pPr>
        <w:tabs>
          <w:tab w:val="num" w:pos="180"/>
        </w:tabs>
        <w:ind w:left="180" w:hanging="360"/>
      </w:pPr>
      <w:rPr>
        <w:rFonts w:ascii="Times New Roman" w:hAnsi="Times New Roman" w:hint="default"/>
        <w:b w:val="0"/>
        <w:i w:val="0"/>
        <w:sz w:val="20"/>
        <w:szCs w:val="20"/>
      </w:r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43">
    <w:nsid w:val="4A107E7B"/>
    <w:multiLevelType w:val="multilevel"/>
    <w:tmpl w:val="CACA3B50"/>
    <w:lvl w:ilvl="0">
      <w:start w:val="1"/>
      <w:numFmt w:val="decimal"/>
      <w:lvlText w:val="%1. "/>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nsid w:val="4AE73E87"/>
    <w:multiLevelType w:val="multilevel"/>
    <w:tmpl w:val="35042AD2"/>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nsid w:val="4B0D704C"/>
    <w:multiLevelType w:val="multilevel"/>
    <w:tmpl w:val="144280C8"/>
    <w:lvl w:ilvl="0">
      <w:start w:val="1"/>
      <w:numFmt w:val="decimal"/>
      <w:lvlText w:val="%1."/>
      <w:lvlJc w:val="left"/>
      <w:pPr>
        <w:tabs>
          <w:tab w:val="num" w:pos="810"/>
        </w:tabs>
        <w:ind w:left="810" w:hanging="360"/>
      </w:pPr>
      <w:rPr>
        <w:rFonts w:ascii="Times New Roman" w:hAnsi="Times New Roman" w:hint="default"/>
        <w:b w:val="0"/>
        <w:i w:val="0"/>
        <w:sz w:val="20"/>
        <w:szCs w:val="20"/>
      </w:r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146">
    <w:nsid w:val="4B18143C"/>
    <w:multiLevelType w:val="multilevel"/>
    <w:tmpl w:val="1430C5C4"/>
    <w:styleLink w:val="CurrentList1"/>
    <w:lvl w:ilvl="0">
      <w:start w:val="1"/>
      <w:numFmt w:val="decimal"/>
      <w:suff w:val="space"/>
      <w:lvlText w:val="ARTICLE %1. "/>
      <w:lvlJc w:val="left"/>
      <w:pPr>
        <w:ind w:left="0" w:firstLine="0"/>
      </w:pPr>
      <w:rPr>
        <w:rFonts w:ascii="Times New Roman" w:hAnsi="Times New Roman" w:hint="default"/>
        <w:b/>
        <w:caps/>
        <w:sz w:val="20"/>
        <w:szCs w:val="20"/>
      </w:rPr>
    </w:lvl>
    <w:lvl w:ilvl="1">
      <w:start w:val="1"/>
      <w:numFmt w:val="none"/>
      <w:lvlText w:val=""/>
      <w:lvlJc w:val="left"/>
      <w:pPr>
        <w:tabs>
          <w:tab w:val="num" w:pos="576"/>
        </w:tabs>
        <w:ind w:left="576" w:hanging="576"/>
      </w:pPr>
      <w:rPr>
        <w:rFonts w:ascii="Times New Roman" w:hAnsi="Times New Roman" w:hint="default"/>
        <w:b/>
        <w:i w:val="0"/>
        <w:color w:val="auto"/>
        <w:sz w:val="20"/>
        <w:szCs w:val="20"/>
      </w:rPr>
    </w:lvl>
    <w:lvl w:ilvl="2">
      <w:start w:val="1"/>
      <w:numFmt w:val="decimal"/>
      <w:lvlText w:val="%1"/>
      <w:lvlJc w:val="left"/>
      <w:pPr>
        <w:tabs>
          <w:tab w:val="num" w:pos="720"/>
        </w:tabs>
        <w:ind w:left="720" w:hanging="720"/>
      </w:pPr>
      <w:rPr>
        <w:rFonts w:hint="default"/>
      </w:rPr>
    </w:lvl>
    <w:lvl w:ilvl="3">
      <w:start w:val="1"/>
      <w:numFmt w:val="decimal"/>
      <w:lvlText w:val="%1"/>
      <w:lvlJc w:val="left"/>
      <w:pPr>
        <w:tabs>
          <w:tab w:val="num" w:pos="864"/>
        </w:tabs>
        <w:ind w:left="864" w:hanging="864"/>
      </w:pPr>
      <w:rPr>
        <w:rFonts w:hint="default"/>
      </w:rPr>
    </w:lvl>
    <w:lvl w:ilvl="4">
      <w:start w:val="1"/>
      <w:numFmt w:val="decimal"/>
      <w:lvlText w:val="%1"/>
      <w:lvlJc w:val="left"/>
      <w:pPr>
        <w:tabs>
          <w:tab w:val="num" w:pos="1008"/>
        </w:tabs>
        <w:ind w:left="1008" w:hanging="1008"/>
      </w:pPr>
      <w:rPr>
        <w:rFonts w:hint="default"/>
      </w:rPr>
    </w:lvl>
    <w:lvl w:ilvl="5">
      <w:start w:val="1"/>
      <w:numFmt w:val="decimal"/>
      <w:lvlText w:val="%1"/>
      <w:lvlJc w:val="left"/>
      <w:pPr>
        <w:tabs>
          <w:tab w:val="num" w:pos="1152"/>
        </w:tabs>
        <w:ind w:left="1152" w:hanging="1152"/>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7">
    <w:nsid w:val="4D7E2C3A"/>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8">
    <w:nsid w:val="4F373AFB"/>
    <w:multiLevelType w:val="multilevel"/>
    <w:tmpl w:val="9A7ACF40"/>
    <w:numStyleLink w:val="StyleHeading210ptNounderlineBefore6pt"/>
  </w:abstractNum>
  <w:abstractNum w:abstractNumId="149">
    <w:nsid w:val="4F954CF5"/>
    <w:multiLevelType w:val="singleLevel"/>
    <w:tmpl w:val="7CA65D50"/>
    <w:lvl w:ilvl="0">
      <w:start w:val="1"/>
      <w:numFmt w:val="bullet"/>
      <w:lvlText w:val=""/>
      <w:lvlJc w:val="left"/>
      <w:pPr>
        <w:tabs>
          <w:tab w:val="num" w:pos="360"/>
        </w:tabs>
        <w:ind w:left="360" w:hanging="360"/>
      </w:pPr>
      <w:rPr>
        <w:rFonts w:ascii="Symbol" w:hAnsi="Symbol" w:hint="default"/>
      </w:rPr>
    </w:lvl>
  </w:abstractNum>
  <w:abstractNum w:abstractNumId="150">
    <w:nsid w:val="509819E9"/>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1">
    <w:nsid w:val="516F6153"/>
    <w:multiLevelType w:val="multilevel"/>
    <w:tmpl w:val="8D883548"/>
    <w:lvl w:ilvl="0">
      <w:start w:val="1"/>
      <w:numFmt w:val="decimal"/>
      <w:lvlText w:val="%1.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nsid w:val="524A2EED"/>
    <w:multiLevelType w:val="hybridMultilevel"/>
    <w:tmpl w:val="FDCC21B8"/>
    <w:lvl w:ilvl="0" w:tplc="77EAD8DC">
      <w:start w:val="1"/>
      <w:numFmt w:val="decimal"/>
      <w:lvlText w:val="%1. "/>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52E448BB"/>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4">
    <w:nsid w:val="553A578B"/>
    <w:multiLevelType w:val="multilevel"/>
    <w:tmpl w:val="7C1A5956"/>
    <w:lvl w:ilvl="0">
      <w:start w:val="1"/>
      <w:numFmt w:val="decimal"/>
      <w:lvlText w:val="%1"/>
      <w:lvlJc w:val="left"/>
      <w:pPr>
        <w:tabs>
          <w:tab w:val="num" w:pos="72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nsid w:val="55420349"/>
    <w:multiLevelType w:val="multilevel"/>
    <w:tmpl w:val="DF64C28E"/>
    <w:lvl w:ilvl="0">
      <w:start w:val="1"/>
      <w:numFmt w:val="decimal"/>
      <w:lvlText w:val="%1. "/>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nsid w:val="55D752DC"/>
    <w:multiLevelType w:val="multilevel"/>
    <w:tmpl w:val="1430C5C4"/>
    <w:lvl w:ilvl="0">
      <w:start w:val="1"/>
      <w:numFmt w:val="decimal"/>
      <w:suff w:val="space"/>
      <w:lvlText w:val="ARTICLE %1. "/>
      <w:lvlJc w:val="left"/>
      <w:pPr>
        <w:ind w:left="0" w:firstLine="0"/>
      </w:pPr>
      <w:rPr>
        <w:rFonts w:ascii="Times New Roman" w:hAnsi="Times New Roman" w:hint="default"/>
        <w:b/>
        <w:caps/>
        <w:sz w:val="20"/>
        <w:szCs w:val="20"/>
      </w:rPr>
    </w:lvl>
    <w:lvl w:ilvl="1">
      <w:start w:val="1"/>
      <w:numFmt w:val="none"/>
      <w:lvlText w:val=""/>
      <w:lvlJc w:val="left"/>
      <w:pPr>
        <w:tabs>
          <w:tab w:val="num" w:pos="576"/>
        </w:tabs>
        <w:ind w:left="576" w:hanging="576"/>
      </w:pPr>
      <w:rPr>
        <w:rFonts w:ascii="Times New Roman" w:hAnsi="Times New Roman" w:hint="default"/>
        <w:b/>
        <w:i w:val="0"/>
        <w:color w:val="auto"/>
        <w:sz w:val="20"/>
        <w:szCs w:val="20"/>
      </w:rPr>
    </w:lvl>
    <w:lvl w:ilvl="2">
      <w:start w:val="1"/>
      <w:numFmt w:val="decimal"/>
      <w:lvlText w:val="%1"/>
      <w:lvlJc w:val="left"/>
      <w:pPr>
        <w:tabs>
          <w:tab w:val="num" w:pos="720"/>
        </w:tabs>
        <w:ind w:left="720" w:hanging="720"/>
      </w:pPr>
      <w:rPr>
        <w:rFonts w:hint="default"/>
      </w:rPr>
    </w:lvl>
    <w:lvl w:ilvl="3">
      <w:start w:val="1"/>
      <w:numFmt w:val="decimal"/>
      <w:lvlText w:val="%1"/>
      <w:lvlJc w:val="left"/>
      <w:pPr>
        <w:tabs>
          <w:tab w:val="num" w:pos="864"/>
        </w:tabs>
        <w:ind w:left="864" w:hanging="864"/>
      </w:pPr>
      <w:rPr>
        <w:rFonts w:hint="default"/>
      </w:rPr>
    </w:lvl>
    <w:lvl w:ilvl="4">
      <w:start w:val="1"/>
      <w:numFmt w:val="decimal"/>
      <w:lvlText w:val="%1"/>
      <w:lvlJc w:val="left"/>
      <w:pPr>
        <w:tabs>
          <w:tab w:val="num" w:pos="1008"/>
        </w:tabs>
        <w:ind w:left="1008" w:hanging="1008"/>
      </w:pPr>
      <w:rPr>
        <w:rFonts w:hint="default"/>
      </w:rPr>
    </w:lvl>
    <w:lvl w:ilvl="5">
      <w:start w:val="1"/>
      <w:numFmt w:val="decimal"/>
      <w:lvlText w:val="%1"/>
      <w:lvlJc w:val="left"/>
      <w:pPr>
        <w:tabs>
          <w:tab w:val="num" w:pos="1152"/>
        </w:tabs>
        <w:ind w:left="1152" w:hanging="1152"/>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7">
    <w:nsid w:val="56BC3B46"/>
    <w:multiLevelType w:val="multilevel"/>
    <w:tmpl w:val="1430C5C4"/>
    <w:numStyleLink w:val="CurrentList1"/>
  </w:abstractNum>
  <w:abstractNum w:abstractNumId="158">
    <w:nsid w:val="57C7488D"/>
    <w:multiLevelType w:val="multilevel"/>
    <w:tmpl w:val="35042AD2"/>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587722C0"/>
    <w:multiLevelType w:val="hybridMultilevel"/>
    <w:tmpl w:val="B614CD4C"/>
    <w:lvl w:ilvl="0" w:tplc="FC4CB08E">
      <w:start w:val="1"/>
      <w:numFmt w:val="decimal"/>
      <w:lvlText w:val="%1."/>
      <w:lvlJc w:val="left"/>
      <w:pPr>
        <w:tabs>
          <w:tab w:val="num" w:pos="1260"/>
        </w:tabs>
        <w:ind w:left="12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589D3F1B"/>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1">
    <w:nsid w:val="58AB6095"/>
    <w:multiLevelType w:val="multilevel"/>
    <w:tmpl w:val="C65AEFC6"/>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592941F2"/>
    <w:multiLevelType w:val="singleLevel"/>
    <w:tmpl w:val="E41EF55A"/>
    <w:lvl w:ilvl="0">
      <w:start w:val="1"/>
      <w:numFmt w:val="bullet"/>
      <w:lvlText w:val=""/>
      <w:lvlJc w:val="left"/>
      <w:pPr>
        <w:tabs>
          <w:tab w:val="num" w:pos="1140"/>
        </w:tabs>
        <w:ind w:left="1140" w:hanging="360"/>
      </w:pPr>
      <w:rPr>
        <w:rFonts w:ascii="Symbol" w:hAnsi="Symbol" w:hint="default"/>
      </w:rPr>
    </w:lvl>
  </w:abstractNum>
  <w:abstractNum w:abstractNumId="163">
    <w:nsid w:val="595C6739"/>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4">
    <w:nsid w:val="59792E09"/>
    <w:multiLevelType w:val="hybridMultilevel"/>
    <w:tmpl w:val="A354396A"/>
    <w:lvl w:ilvl="0" w:tplc="5636C698">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599F6E73"/>
    <w:multiLevelType w:val="multilevel"/>
    <w:tmpl w:val="DFEE6C96"/>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66">
    <w:nsid w:val="5A2465E9"/>
    <w:multiLevelType w:val="multilevel"/>
    <w:tmpl w:val="F2A2EAD6"/>
    <w:lvl w:ilvl="0">
      <w:start w:val="1"/>
      <w:numFmt w:val="decimal"/>
      <w:lvlText w:val="%1."/>
      <w:lvlJc w:val="left"/>
      <w:pPr>
        <w:tabs>
          <w:tab w:val="num" w:pos="-540"/>
        </w:tabs>
        <w:ind w:left="-540" w:hanging="360"/>
      </w:pPr>
      <w:rPr>
        <w:rFonts w:ascii="Times New Roman" w:hAnsi="Times New Roman" w:hint="default"/>
        <w:b w:val="0"/>
        <w:i w:val="0"/>
        <w:sz w:val="20"/>
        <w:szCs w:val="20"/>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67">
    <w:nsid w:val="5AE9766D"/>
    <w:multiLevelType w:val="multilevel"/>
    <w:tmpl w:val="6D12B812"/>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nsid w:val="5B620441"/>
    <w:multiLevelType w:val="multilevel"/>
    <w:tmpl w:val="87C62F22"/>
    <w:lvl w:ilvl="0">
      <w:start w:val="1"/>
      <w:numFmt w:val="decimal"/>
      <w:lvlText w:val="%1."/>
      <w:lvlJc w:val="left"/>
      <w:pPr>
        <w:tabs>
          <w:tab w:val="num" w:pos="-540"/>
        </w:tabs>
        <w:ind w:left="-54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5C1C7436"/>
    <w:multiLevelType w:val="multilevel"/>
    <w:tmpl w:val="B3FC3B8C"/>
    <w:styleLink w:val="ARTICLE"/>
    <w:lvl w:ilvl="0">
      <w:start w:val="1"/>
      <w:numFmt w:val="decimal"/>
      <w:suff w:val="space"/>
      <w:lvlText w:val="ARTICLE %1. "/>
      <w:lvlJc w:val="left"/>
      <w:pPr>
        <w:ind w:left="0" w:firstLine="0"/>
      </w:pPr>
      <w:rPr>
        <w:rFonts w:ascii="Times New Roman" w:hAnsi="Times New Roman" w:hint="default"/>
        <w:b/>
        <w:caps/>
        <w:sz w:val="20"/>
        <w:szCs w:val="20"/>
      </w:rPr>
    </w:lvl>
    <w:lvl w:ilvl="1">
      <w:start w:val="1"/>
      <w:numFmt w:val="none"/>
      <w:lvlText w:val=""/>
      <w:lvlJc w:val="left"/>
      <w:pPr>
        <w:tabs>
          <w:tab w:val="num" w:pos="576"/>
        </w:tabs>
        <w:ind w:left="576" w:hanging="576"/>
      </w:pPr>
      <w:rPr>
        <w:rFonts w:ascii="Times New Roman" w:hAnsi="Times New Roman" w:hint="default"/>
        <w:b/>
        <w:i w:val="0"/>
        <w:color w:val="auto"/>
        <w:sz w:val="20"/>
        <w:szCs w:val="20"/>
      </w:rPr>
    </w:lvl>
    <w:lvl w:ilvl="2">
      <w:start w:val="1"/>
      <w:numFmt w:val="decimal"/>
      <w:lvlText w:val="%1"/>
      <w:lvlJc w:val="left"/>
      <w:pPr>
        <w:tabs>
          <w:tab w:val="num" w:pos="720"/>
        </w:tabs>
        <w:ind w:left="720" w:hanging="720"/>
      </w:pPr>
      <w:rPr>
        <w:rFonts w:hint="default"/>
      </w:rPr>
    </w:lvl>
    <w:lvl w:ilvl="3">
      <w:start w:val="1"/>
      <w:numFmt w:val="decimal"/>
      <w:lvlText w:val="%1"/>
      <w:lvlJc w:val="left"/>
      <w:pPr>
        <w:tabs>
          <w:tab w:val="num" w:pos="864"/>
        </w:tabs>
        <w:ind w:left="864" w:hanging="864"/>
      </w:pPr>
      <w:rPr>
        <w:rFonts w:hint="default"/>
      </w:rPr>
    </w:lvl>
    <w:lvl w:ilvl="4">
      <w:start w:val="1"/>
      <w:numFmt w:val="decimal"/>
      <w:lvlText w:val="%1"/>
      <w:lvlJc w:val="left"/>
      <w:pPr>
        <w:tabs>
          <w:tab w:val="num" w:pos="1008"/>
        </w:tabs>
        <w:ind w:left="1008" w:hanging="1008"/>
      </w:pPr>
      <w:rPr>
        <w:rFonts w:hint="default"/>
      </w:rPr>
    </w:lvl>
    <w:lvl w:ilvl="5">
      <w:start w:val="1"/>
      <w:numFmt w:val="decimal"/>
      <w:lvlText w:val="%1"/>
      <w:lvlJc w:val="left"/>
      <w:pPr>
        <w:tabs>
          <w:tab w:val="num" w:pos="1152"/>
        </w:tabs>
        <w:ind w:left="1152" w:hanging="1152"/>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0">
    <w:nsid w:val="5CAD317B"/>
    <w:multiLevelType w:val="multilevel"/>
    <w:tmpl w:val="A4CA794C"/>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5E302041"/>
    <w:multiLevelType w:val="hybridMultilevel"/>
    <w:tmpl w:val="8B88690C"/>
    <w:lvl w:ilvl="0" w:tplc="4372D742">
      <w:start w:val="1"/>
      <w:numFmt w:val="lowerLetter"/>
      <w:lvlText w:val="(%1)"/>
      <w:lvlJc w:val="left"/>
      <w:pPr>
        <w:tabs>
          <w:tab w:val="num" w:pos="1080"/>
        </w:tabs>
        <w:ind w:left="1080" w:hanging="360"/>
      </w:pPr>
      <w:rPr>
        <w:rFonts w:hint="default"/>
      </w:rPr>
    </w:lvl>
    <w:lvl w:ilvl="1" w:tplc="AFD04D76" w:tentative="1">
      <w:start w:val="1"/>
      <w:numFmt w:val="lowerLetter"/>
      <w:lvlText w:val="%2."/>
      <w:lvlJc w:val="left"/>
      <w:pPr>
        <w:tabs>
          <w:tab w:val="num" w:pos="1800"/>
        </w:tabs>
        <w:ind w:left="1800" w:hanging="360"/>
      </w:pPr>
    </w:lvl>
    <w:lvl w:ilvl="2" w:tplc="F9281050" w:tentative="1">
      <w:start w:val="1"/>
      <w:numFmt w:val="lowerRoman"/>
      <w:lvlText w:val="%3."/>
      <w:lvlJc w:val="right"/>
      <w:pPr>
        <w:tabs>
          <w:tab w:val="num" w:pos="2520"/>
        </w:tabs>
        <w:ind w:left="2520" w:hanging="180"/>
      </w:pPr>
    </w:lvl>
    <w:lvl w:ilvl="3" w:tplc="26C83A8C" w:tentative="1">
      <w:start w:val="1"/>
      <w:numFmt w:val="decimal"/>
      <w:lvlText w:val="%4."/>
      <w:lvlJc w:val="left"/>
      <w:pPr>
        <w:tabs>
          <w:tab w:val="num" w:pos="3240"/>
        </w:tabs>
        <w:ind w:left="3240" w:hanging="360"/>
      </w:pPr>
    </w:lvl>
    <w:lvl w:ilvl="4" w:tplc="759A3A68" w:tentative="1">
      <w:start w:val="1"/>
      <w:numFmt w:val="lowerLetter"/>
      <w:lvlText w:val="%5."/>
      <w:lvlJc w:val="left"/>
      <w:pPr>
        <w:tabs>
          <w:tab w:val="num" w:pos="3960"/>
        </w:tabs>
        <w:ind w:left="3960" w:hanging="360"/>
      </w:pPr>
    </w:lvl>
    <w:lvl w:ilvl="5" w:tplc="3A681CBA" w:tentative="1">
      <w:start w:val="1"/>
      <w:numFmt w:val="lowerRoman"/>
      <w:lvlText w:val="%6."/>
      <w:lvlJc w:val="right"/>
      <w:pPr>
        <w:tabs>
          <w:tab w:val="num" w:pos="4680"/>
        </w:tabs>
        <w:ind w:left="4680" w:hanging="180"/>
      </w:pPr>
    </w:lvl>
    <w:lvl w:ilvl="6" w:tplc="8D5A5596" w:tentative="1">
      <w:start w:val="1"/>
      <w:numFmt w:val="decimal"/>
      <w:lvlText w:val="%7."/>
      <w:lvlJc w:val="left"/>
      <w:pPr>
        <w:tabs>
          <w:tab w:val="num" w:pos="5400"/>
        </w:tabs>
        <w:ind w:left="5400" w:hanging="360"/>
      </w:pPr>
    </w:lvl>
    <w:lvl w:ilvl="7" w:tplc="DF902FB6" w:tentative="1">
      <w:start w:val="1"/>
      <w:numFmt w:val="lowerLetter"/>
      <w:lvlText w:val="%8."/>
      <w:lvlJc w:val="left"/>
      <w:pPr>
        <w:tabs>
          <w:tab w:val="num" w:pos="6120"/>
        </w:tabs>
        <w:ind w:left="6120" w:hanging="360"/>
      </w:pPr>
    </w:lvl>
    <w:lvl w:ilvl="8" w:tplc="9FF85422" w:tentative="1">
      <w:start w:val="1"/>
      <w:numFmt w:val="lowerRoman"/>
      <w:lvlText w:val="%9."/>
      <w:lvlJc w:val="right"/>
      <w:pPr>
        <w:tabs>
          <w:tab w:val="num" w:pos="6840"/>
        </w:tabs>
        <w:ind w:left="6840" w:hanging="180"/>
      </w:pPr>
    </w:lvl>
  </w:abstractNum>
  <w:abstractNum w:abstractNumId="172">
    <w:nsid w:val="5E3278F4"/>
    <w:multiLevelType w:val="multilevel"/>
    <w:tmpl w:val="F01AA4BE"/>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nsid w:val="5EB4669A"/>
    <w:multiLevelType w:val="hybridMultilevel"/>
    <w:tmpl w:val="ABC8C756"/>
    <w:lvl w:ilvl="0" w:tplc="219A83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5EB64411"/>
    <w:multiLevelType w:val="multilevel"/>
    <w:tmpl w:val="3A88D96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5">
    <w:nsid w:val="5EB74EB7"/>
    <w:multiLevelType w:val="hybridMultilevel"/>
    <w:tmpl w:val="2C1A3388"/>
    <w:lvl w:ilvl="0" w:tplc="59B4C216">
      <w:start w:val="1"/>
      <w:numFmt w:val="decimal"/>
      <w:lvlText w:val="%1."/>
      <w:lvlJc w:val="left"/>
      <w:pPr>
        <w:tabs>
          <w:tab w:val="num" w:pos="-1447"/>
        </w:tabs>
        <w:ind w:left="-1447" w:hanging="360"/>
      </w:pPr>
      <w:rPr>
        <w:rFonts w:ascii="Times New Roman" w:hAnsi="Times New Roman" w:hint="default"/>
        <w:b w:val="0"/>
        <w:i w:val="0"/>
        <w:sz w:val="20"/>
        <w:szCs w:val="20"/>
      </w:rPr>
    </w:lvl>
    <w:lvl w:ilvl="1" w:tplc="04090019" w:tentative="1">
      <w:start w:val="1"/>
      <w:numFmt w:val="lowerLetter"/>
      <w:lvlText w:val="%2."/>
      <w:lvlJc w:val="left"/>
      <w:pPr>
        <w:tabs>
          <w:tab w:val="num" w:pos="533"/>
        </w:tabs>
        <w:ind w:left="533" w:hanging="360"/>
      </w:pPr>
    </w:lvl>
    <w:lvl w:ilvl="2" w:tplc="0409001B" w:tentative="1">
      <w:start w:val="1"/>
      <w:numFmt w:val="lowerRoman"/>
      <w:lvlText w:val="%3."/>
      <w:lvlJc w:val="right"/>
      <w:pPr>
        <w:tabs>
          <w:tab w:val="num" w:pos="1253"/>
        </w:tabs>
        <w:ind w:left="1253" w:hanging="180"/>
      </w:pPr>
    </w:lvl>
    <w:lvl w:ilvl="3" w:tplc="0409000F" w:tentative="1">
      <w:start w:val="1"/>
      <w:numFmt w:val="decimal"/>
      <w:lvlText w:val="%4."/>
      <w:lvlJc w:val="left"/>
      <w:pPr>
        <w:tabs>
          <w:tab w:val="num" w:pos="1973"/>
        </w:tabs>
        <w:ind w:left="1973" w:hanging="360"/>
      </w:pPr>
    </w:lvl>
    <w:lvl w:ilvl="4" w:tplc="04090019" w:tentative="1">
      <w:start w:val="1"/>
      <w:numFmt w:val="lowerLetter"/>
      <w:lvlText w:val="%5."/>
      <w:lvlJc w:val="left"/>
      <w:pPr>
        <w:tabs>
          <w:tab w:val="num" w:pos="2693"/>
        </w:tabs>
        <w:ind w:left="2693" w:hanging="360"/>
      </w:pPr>
    </w:lvl>
    <w:lvl w:ilvl="5" w:tplc="0409001B" w:tentative="1">
      <w:start w:val="1"/>
      <w:numFmt w:val="lowerRoman"/>
      <w:lvlText w:val="%6."/>
      <w:lvlJc w:val="right"/>
      <w:pPr>
        <w:tabs>
          <w:tab w:val="num" w:pos="3413"/>
        </w:tabs>
        <w:ind w:left="3413" w:hanging="180"/>
      </w:pPr>
    </w:lvl>
    <w:lvl w:ilvl="6" w:tplc="0409000F" w:tentative="1">
      <w:start w:val="1"/>
      <w:numFmt w:val="decimal"/>
      <w:lvlText w:val="%7."/>
      <w:lvlJc w:val="left"/>
      <w:pPr>
        <w:tabs>
          <w:tab w:val="num" w:pos="4133"/>
        </w:tabs>
        <w:ind w:left="4133" w:hanging="360"/>
      </w:pPr>
    </w:lvl>
    <w:lvl w:ilvl="7" w:tplc="04090019" w:tentative="1">
      <w:start w:val="1"/>
      <w:numFmt w:val="lowerLetter"/>
      <w:lvlText w:val="%8."/>
      <w:lvlJc w:val="left"/>
      <w:pPr>
        <w:tabs>
          <w:tab w:val="num" w:pos="4853"/>
        </w:tabs>
        <w:ind w:left="4853" w:hanging="360"/>
      </w:pPr>
    </w:lvl>
    <w:lvl w:ilvl="8" w:tplc="0409001B" w:tentative="1">
      <w:start w:val="1"/>
      <w:numFmt w:val="lowerRoman"/>
      <w:lvlText w:val="%9."/>
      <w:lvlJc w:val="right"/>
      <w:pPr>
        <w:tabs>
          <w:tab w:val="num" w:pos="5573"/>
        </w:tabs>
        <w:ind w:left="5573" w:hanging="180"/>
      </w:pPr>
    </w:lvl>
  </w:abstractNum>
  <w:abstractNum w:abstractNumId="176">
    <w:nsid w:val="5F93508D"/>
    <w:multiLevelType w:val="hybridMultilevel"/>
    <w:tmpl w:val="FA3433A0"/>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7">
    <w:nsid w:val="5F9D589C"/>
    <w:multiLevelType w:val="hybridMultilevel"/>
    <w:tmpl w:val="3D80A484"/>
    <w:lvl w:ilvl="0" w:tplc="25243AC4">
      <w:start w:val="1"/>
      <w:numFmt w:val="decimal"/>
      <w:lvlText w:val="%1. "/>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608065EB"/>
    <w:multiLevelType w:val="hybridMultilevel"/>
    <w:tmpl w:val="72A0FC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09B62EA"/>
    <w:multiLevelType w:val="hybridMultilevel"/>
    <w:tmpl w:val="EF60DB06"/>
    <w:lvl w:ilvl="0" w:tplc="318410F4">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nsid w:val="60B4131A"/>
    <w:multiLevelType w:val="singleLevel"/>
    <w:tmpl w:val="7CA65D50"/>
    <w:lvl w:ilvl="0">
      <w:start w:val="1"/>
      <w:numFmt w:val="bullet"/>
      <w:lvlText w:val=""/>
      <w:lvlJc w:val="left"/>
      <w:pPr>
        <w:tabs>
          <w:tab w:val="num" w:pos="360"/>
        </w:tabs>
        <w:ind w:left="360" w:hanging="360"/>
      </w:pPr>
      <w:rPr>
        <w:rFonts w:ascii="Symbol" w:hAnsi="Symbol" w:hint="default"/>
      </w:rPr>
    </w:lvl>
  </w:abstractNum>
  <w:abstractNum w:abstractNumId="181">
    <w:nsid w:val="612D4CDD"/>
    <w:multiLevelType w:val="singleLevel"/>
    <w:tmpl w:val="B3E0115E"/>
    <w:lvl w:ilvl="0">
      <w:start w:val="1"/>
      <w:numFmt w:val="bullet"/>
      <w:lvlText w:val=""/>
      <w:lvlJc w:val="left"/>
      <w:pPr>
        <w:tabs>
          <w:tab w:val="num" w:pos="1140"/>
        </w:tabs>
        <w:ind w:left="1140" w:hanging="360"/>
      </w:pPr>
      <w:rPr>
        <w:rFonts w:ascii="Symbol" w:hAnsi="Symbol" w:hint="default"/>
      </w:rPr>
    </w:lvl>
  </w:abstractNum>
  <w:abstractNum w:abstractNumId="182">
    <w:nsid w:val="61E72FEE"/>
    <w:multiLevelType w:val="hybridMultilevel"/>
    <w:tmpl w:val="BDDACB0E"/>
    <w:lvl w:ilvl="0" w:tplc="D4845EAC">
      <w:start w:val="1"/>
      <w:numFmt w:val="decimal"/>
      <w:lvlText w:val="%1. "/>
      <w:lvlJc w:val="left"/>
      <w:pPr>
        <w:tabs>
          <w:tab w:val="num" w:pos="360"/>
        </w:tabs>
        <w:ind w:left="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61F82BED"/>
    <w:multiLevelType w:val="multilevel"/>
    <w:tmpl w:val="9A7ACF40"/>
    <w:styleLink w:val="StyleHeading210ptNounderlineBefore6pt"/>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4">
    <w:nsid w:val="62DA0C48"/>
    <w:multiLevelType w:val="hybridMultilevel"/>
    <w:tmpl w:val="C7BACCB6"/>
    <w:lvl w:ilvl="0" w:tplc="25243AC4">
      <w:start w:val="1"/>
      <w:numFmt w:val="decimal"/>
      <w:lvlText w:val="%1. "/>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5">
    <w:nsid w:val="63214072"/>
    <w:multiLevelType w:val="hybridMultilevel"/>
    <w:tmpl w:val="2E164AAE"/>
    <w:lvl w:ilvl="0" w:tplc="1674C0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635D4315"/>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7">
    <w:nsid w:val="63D81CB3"/>
    <w:multiLevelType w:val="hybridMultilevel"/>
    <w:tmpl w:val="68EA7260"/>
    <w:lvl w:ilvl="0" w:tplc="2EE21E96">
      <w:start w:val="1"/>
      <w:numFmt w:val="decimal"/>
      <w:lvlText w:val="%1. "/>
      <w:lvlJc w:val="left"/>
      <w:pPr>
        <w:tabs>
          <w:tab w:val="num" w:pos="360"/>
        </w:tabs>
        <w:ind w:left="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641F579C"/>
    <w:multiLevelType w:val="multilevel"/>
    <w:tmpl w:val="D35E547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9">
    <w:nsid w:val="64B95D85"/>
    <w:multiLevelType w:val="singleLevel"/>
    <w:tmpl w:val="55BA1682"/>
    <w:lvl w:ilvl="0">
      <w:start w:val="1"/>
      <w:numFmt w:val="lowerLetter"/>
      <w:lvlText w:val="%1."/>
      <w:lvlJc w:val="left"/>
      <w:pPr>
        <w:tabs>
          <w:tab w:val="num" w:pos="640"/>
        </w:tabs>
        <w:ind w:left="640" w:hanging="360"/>
      </w:pPr>
      <w:rPr>
        <w:rFonts w:hint="default"/>
      </w:rPr>
    </w:lvl>
  </w:abstractNum>
  <w:abstractNum w:abstractNumId="190">
    <w:nsid w:val="64B9600E"/>
    <w:multiLevelType w:val="hybridMultilevel"/>
    <w:tmpl w:val="8C8C7532"/>
    <w:lvl w:ilvl="0" w:tplc="8160ADB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64BA78F5"/>
    <w:multiLevelType w:val="multilevel"/>
    <w:tmpl w:val="E84EB5E8"/>
    <w:lvl w:ilvl="0">
      <w:start w:val="1"/>
      <w:numFmt w:val="decimal"/>
      <w:lvlText w:val="%1. "/>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nsid w:val="64D91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3">
    <w:nsid w:val="650E0BC9"/>
    <w:multiLevelType w:val="hybridMultilevel"/>
    <w:tmpl w:val="8132F330"/>
    <w:lvl w:ilvl="0" w:tplc="C6C05FD6">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nsid w:val="65F35DC4"/>
    <w:multiLevelType w:val="hybridMultilevel"/>
    <w:tmpl w:val="DF64C28E"/>
    <w:lvl w:ilvl="0" w:tplc="F6F6FC02">
      <w:start w:val="1"/>
      <w:numFmt w:val="decimal"/>
      <w:lvlText w:val="%1. "/>
      <w:lvlJc w:val="left"/>
      <w:pPr>
        <w:tabs>
          <w:tab w:val="num" w:pos="360"/>
        </w:tabs>
        <w:ind w:left="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65FA6A29"/>
    <w:multiLevelType w:val="multilevel"/>
    <w:tmpl w:val="F17A84FE"/>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nsid w:val="6604067A"/>
    <w:multiLevelType w:val="hybridMultilevel"/>
    <w:tmpl w:val="58AE6FB8"/>
    <w:lvl w:ilvl="0" w:tplc="59B4C216">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7">
    <w:nsid w:val="66A934E8"/>
    <w:multiLevelType w:val="multilevel"/>
    <w:tmpl w:val="821E5C98"/>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nsid w:val="66FD4D4E"/>
    <w:multiLevelType w:val="hybridMultilevel"/>
    <w:tmpl w:val="FC70E488"/>
    <w:lvl w:ilvl="0" w:tplc="DB96AE5C">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nsid w:val="674516CC"/>
    <w:multiLevelType w:val="singleLevel"/>
    <w:tmpl w:val="8CF8A2BA"/>
    <w:lvl w:ilvl="0">
      <w:start w:val="4"/>
      <w:numFmt w:val="decimal"/>
      <w:lvlText w:val="%1."/>
      <w:legacy w:legacy="1" w:legacySpace="0" w:legacyIndent="360"/>
      <w:lvlJc w:val="left"/>
      <w:rPr>
        <w:rFonts w:ascii="Arial" w:hAnsi="Arial" w:hint="default"/>
      </w:rPr>
    </w:lvl>
  </w:abstractNum>
  <w:abstractNum w:abstractNumId="200">
    <w:nsid w:val="67CA78EF"/>
    <w:multiLevelType w:val="hybridMultilevel"/>
    <w:tmpl w:val="65D62718"/>
    <w:lvl w:ilvl="0" w:tplc="F6F6FC02">
      <w:start w:val="1"/>
      <w:numFmt w:val="decimal"/>
      <w:lvlText w:val="%1. "/>
      <w:lvlJc w:val="left"/>
      <w:pPr>
        <w:tabs>
          <w:tab w:val="num" w:pos="360"/>
        </w:tabs>
        <w:ind w:left="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67FC7D79"/>
    <w:multiLevelType w:val="hybridMultilevel"/>
    <w:tmpl w:val="9B082A82"/>
    <w:lvl w:ilvl="0" w:tplc="5D5023C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nsid w:val="68A26BE1"/>
    <w:multiLevelType w:val="multilevel"/>
    <w:tmpl w:val="9C1C71E4"/>
    <w:lvl w:ilvl="0">
      <w:start w:val="1"/>
      <w:numFmt w:val="decimal"/>
      <w:lvlText w:val="%1."/>
      <w:lvlJc w:val="left"/>
      <w:pPr>
        <w:tabs>
          <w:tab w:val="num" w:pos="-540"/>
        </w:tabs>
        <w:ind w:left="-54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nsid w:val="68EE323A"/>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4">
    <w:nsid w:val="68EF67B2"/>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5">
    <w:nsid w:val="69B759F8"/>
    <w:multiLevelType w:val="hybridMultilevel"/>
    <w:tmpl w:val="ABB8234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nsid w:val="69E24B78"/>
    <w:multiLevelType w:val="hybridMultilevel"/>
    <w:tmpl w:val="AAAC3D3A"/>
    <w:lvl w:ilvl="0" w:tplc="5974547C">
      <w:numFmt w:val="bullet"/>
      <w:lvlText w:val="-"/>
      <w:lvlJc w:val="left"/>
      <w:pPr>
        <w:tabs>
          <w:tab w:val="num" w:pos="1980"/>
        </w:tabs>
        <w:ind w:left="1980" w:hanging="360"/>
      </w:pPr>
      <w:rPr>
        <w:rFonts w:ascii="Times New Roman" w:eastAsia="Times New Roman" w:hAnsi="Times New Roman" w:cs="Times New Roman"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07">
    <w:nsid w:val="6B7C37DE"/>
    <w:multiLevelType w:val="multilevel"/>
    <w:tmpl w:val="EC1A311E"/>
    <w:lvl w:ilvl="0">
      <w:start w:val="1"/>
      <w:numFmt w:val="decimal"/>
      <w:lvlText w:val="%1."/>
      <w:lvlJc w:val="left"/>
      <w:pPr>
        <w:tabs>
          <w:tab w:val="num" w:pos="0"/>
        </w:tabs>
        <w:ind w:left="0" w:hanging="360"/>
      </w:pPr>
      <w:rPr>
        <w:rFonts w:ascii="Times New Roman" w:hAnsi="Times New Roman" w:hint="default"/>
        <w:b w:val="0"/>
        <w:i w:val="0"/>
        <w:sz w:val="20"/>
        <w:szCs w:val="2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8">
    <w:nsid w:val="6BD93A1F"/>
    <w:multiLevelType w:val="multilevel"/>
    <w:tmpl w:val="51A0B5BA"/>
    <w:lvl w:ilvl="0">
      <w:start w:val="1"/>
      <w:numFmt w:val="decimal"/>
      <w:lvlText w:val="%1. "/>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nsid w:val="6C3E63DD"/>
    <w:multiLevelType w:val="hybridMultilevel"/>
    <w:tmpl w:val="D35E54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0">
    <w:nsid w:val="6C960C55"/>
    <w:multiLevelType w:val="multilevel"/>
    <w:tmpl w:val="E0804490"/>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nsid w:val="6CEF5C34"/>
    <w:multiLevelType w:val="hybridMultilevel"/>
    <w:tmpl w:val="E84EB5E8"/>
    <w:lvl w:ilvl="0" w:tplc="1CEE5CE4">
      <w:start w:val="1"/>
      <w:numFmt w:val="decimal"/>
      <w:lvlText w:val="%1. "/>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nsid w:val="6DE40637"/>
    <w:multiLevelType w:val="hybridMultilevel"/>
    <w:tmpl w:val="18AA7948"/>
    <w:lvl w:ilvl="0" w:tplc="318410F4">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nsid w:val="6E2E2A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nsid w:val="6E60327C"/>
    <w:multiLevelType w:val="multilevel"/>
    <w:tmpl w:val="ABC8C75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nsid w:val="6E6C7D40"/>
    <w:multiLevelType w:val="multilevel"/>
    <w:tmpl w:val="1430C5C4"/>
    <w:numStyleLink w:val="StyleHeading210ptBoldBlackNounderline"/>
  </w:abstractNum>
  <w:abstractNum w:abstractNumId="216">
    <w:nsid w:val="6F2A6092"/>
    <w:multiLevelType w:val="hybridMultilevel"/>
    <w:tmpl w:val="F77259CE"/>
    <w:lvl w:ilvl="0" w:tplc="25243AC4">
      <w:start w:val="1"/>
      <w:numFmt w:val="decimal"/>
      <w:lvlText w:val="%1. "/>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nsid w:val="6F875CBA"/>
    <w:multiLevelType w:val="multilevel"/>
    <w:tmpl w:val="4156F1E2"/>
    <w:lvl w:ilvl="0">
      <w:start w:val="1"/>
      <w:numFmt w:val="decimal"/>
      <w:lvlText w:val="%1"/>
      <w:lvlJc w:val="left"/>
      <w:pPr>
        <w:tabs>
          <w:tab w:val="num" w:pos="720"/>
        </w:tabs>
        <w:ind w:left="72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nsid w:val="6FB94B90"/>
    <w:multiLevelType w:val="multilevel"/>
    <w:tmpl w:val="A1720634"/>
    <w:lvl w:ilvl="0">
      <w:start w:val="1"/>
      <w:numFmt w:val="decimal"/>
      <w:lvlText w:val="%1. "/>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nsid w:val="70455BDD"/>
    <w:multiLevelType w:val="hybridMultilevel"/>
    <w:tmpl w:val="EC1A311E"/>
    <w:lvl w:ilvl="0" w:tplc="59B4C216">
      <w:start w:val="1"/>
      <w:numFmt w:val="decimal"/>
      <w:lvlText w:val="%1."/>
      <w:lvlJc w:val="left"/>
      <w:pPr>
        <w:tabs>
          <w:tab w:val="num" w:pos="0"/>
        </w:tabs>
        <w:ind w:left="0" w:hanging="360"/>
      </w:pPr>
      <w:rPr>
        <w:rFonts w:ascii="Times New Roman" w:hAnsi="Times New Roman" w:hint="default"/>
        <w:b w:val="0"/>
        <w:i w:val="0"/>
        <w:sz w:val="20"/>
        <w:szCs w:val="2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0">
    <w:nsid w:val="7058336F"/>
    <w:multiLevelType w:val="multilevel"/>
    <w:tmpl w:val="6D12B812"/>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nsid w:val="70786D65"/>
    <w:multiLevelType w:val="hybridMultilevel"/>
    <w:tmpl w:val="F17A84FE"/>
    <w:lvl w:ilvl="0" w:tplc="318410F4">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nsid w:val="70831099"/>
    <w:multiLevelType w:val="hybridMultilevel"/>
    <w:tmpl w:val="FDBEF90C"/>
    <w:lvl w:ilvl="0" w:tplc="F6F6FC02">
      <w:start w:val="1"/>
      <w:numFmt w:val="decimal"/>
      <w:lvlText w:val="%1. "/>
      <w:lvlJc w:val="left"/>
      <w:pPr>
        <w:tabs>
          <w:tab w:val="num" w:pos="360"/>
        </w:tabs>
        <w:ind w:left="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nsid w:val="70A652A1"/>
    <w:multiLevelType w:val="multilevel"/>
    <w:tmpl w:val="144280C8"/>
    <w:lvl w:ilvl="0">
      <w:start w:val="1"/>
      <w:numFmt w:val="decimal"/>
      <w:lvlText w:val="%1."/>
      <w:lvlJc w:val="left"/>
      <w:pPr>
        <w:tabs>
          <w:tab w:val="num" w:pos="810"/>
        </w:tabs>
        <w:ind w:left="810" w:hanging="360"/>
      </w:pPr>
      <w:rPr>
        <w:rFonts w:ascii="Times New Roman" w:hAnsi="Times New Roman" w:hint="default"/>
        <w:b w:val="0"/>
        <w:i w:val="0"/>
        <w:sz w:val="20"/>
        <w:szCs w:val="20"/>
      </w:r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224">
    <w:nsid w:val="70DD1144"/>
    <w:multiLevelType w:val="multilevel"/>
    <w:tmpl w:val="747E8C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nsid w:val="716757AC"/>
    <w:multiLevelType w:val="hybridMultilevel"/>
    <w:tmpl w:val="457E7098"/>
    <w:lvl w:ilvl="0" w:tplc="25243AC4">
      <w:start w:val="1"/>
      <w:numFmt w:val="decimal"/>
      <w:lvlText w:val="%1. "/>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nsid w:val="71786AA3"/>
    <w:multiLevelType w:val="multilevel"/>
    <w:tmpl w:val="6D12B812"/>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nsid w:val="719F3F02"/>
    <w:multiLevelType w:val="hybridMultilevel"/>
    <w:tmpl w:val="FB8E15FA"/>
    <w:lvl w:ilvl="0" w:tplc="FC20FF8C">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nsid w:val="71DE10F1"/>
    <w:multiLevelType w:val="hybridMultilevel"/>
    <w:tmpl w:val="592433B2"/>
    <w:lvl w:ilvl="0" w:tplc="5636C698">
      <w:start w:val="1"/>
      <w:numFmt w:val="decimal"/>
      <w:lvlText w:val="%1."/>
      <w:lvlJc w:val="left"/>
      <w:pPr>
        <w:tabs>
          <w:tab w:val="num" w:pos="450"/>
        </w:tabs>
        <w:ind w:left="450" w:hanging="360"/>
      </w:pPr>
      <w:rPr>
        <w:rFonts w:ascii="Times New Roman" w:hAnsi="Times New Roman" w:hint="default"/>
        <w:b w:val="0"/>
        <w:i w:val="0"/>
        <w:sz w:val="20"/>
        <w:szCs w:val="2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9">
    <w:nsid w:val="72905B13"/>
    <w:multiLevelType w:val="multilevel"/>
    <w:tmpl w:val="B614CD4C"/>
    <w:lvl w:ilvl="0">
      <w:start w:val="1"/>
      <w:numFmt w:val="decimal"/>
      <w:lvlText w:val="%1."/>
      <w:lvlJc w:val="left"/>
      <w:pPr>
        <w:tabs>
          <w:tab w:val="num" w:pos="1260"/>
        </w:tabs>
        <w:ind w:left="12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nsid w:val="73FF5688"/>
    <w:multiLevelType w:val="hybridMultilevel"/>
    <w:tmpl w:val="F0D823DC"/>
    <w:lvl w:ilvl="0" w:tplc="AD309CAE">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nsid w:val="740A6434"/>
    <w:multiLevelType w:val="hybridMultilevel"/>
    <w:tmpl w:val="FBDA7004"/>
    <w:lvl w:ilvl="0" w:tplc="74AA232C">
      <w:start w:val="1"/>
      <w:numFmt w:val="decimal"/>
      <w:lvlText w:val="%1. "/>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nsid w:val="740B2B61"/>
    <w:multiLevelType w:val="multilevel"/>
    <w:tmpl w:val="4D8C60C2"/>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nsid w:val="7488479B"/>
    <w:multiLevelType w:val="hybridMultilevel"/>
    <w:tmpl w:val="A44C71DC"/>
    <w:lvl w:ilvl="0" w:tplc="5D5023C6">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75AF1771"/>
    <w:multiLevelType w:val="multilevel"/>
    <w:tmpl w:val="68EA7260"/>
    <w:lvl w:ilvl="0">
      <w:start w:val="1"/>
      <w:numFmt w:val="decimal"/>
      <w:lvlText w:val="%1. "/>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nsid w:val="767C3629"/>
    <w:multiLevelType w:val="multilevel"/>
    <w:tmpl w:val="E88A8A02"/>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nsid w:val="76920457"/>
    <w:multiLevelType w:val="hybridMultilevel"/>
    <w:tmpl w:val="62C471EE"/>
    <w:lvl w:ilvl="0" w:tplc="D046BB2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37">
    <w:nsid w:val="777F1120"/>
    <w:multiLevelType w:val="hybridMultilevel"/>
    <w:tmpl w:val="6C4ADC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782A2F31"/>
    <w:multiLevelType w:val="multilevel"/>
    <w:tmpl w:val="731ECB9C"/>
    <w:lvl w:ilvl="0">
      <w:start w:val="1"/>
      <w:numFmt w:val="decimal"/>
      <w:lvlText w:val="Article %1."/>
      <w:lvlJc w:val="left"/>
      <w:pPr>
        <w:tabs>
          <w:tab w:val="num" w:pos="1080"/>
        </w:tabs>
        <w:ind w:left="1080" w:hanging="1080"/>
      </w:pPr>
    </w:lvl>
    <w:lvl w:ilvl="1">
      <w:start w:val="1"/>
      <w:numFmt w:val="decimal"/>
      <w:lvlText w:val="%1.%2."/>
      <w:lvlJc w:val="left"/>
      <w:pPr>
        <w:tabs>
          <w:tab w:val="num" w:pos="864"/>
        </w:tabs>
        <w:ind w:left="864" w:hanging="576"/>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9">
    <w:nsid w:val="79295A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0">
    <w:nsid w:val="79812B3B"/>
    <w:multiLevelType w:val="hybridMultilevel"/>
    <w:tmpl w:val="680E7A4C"/>
    <w:lvl w:ilvl="0" w:tplc="25243AC4">
      <w:start w:val="1"/>
      <w:numFmt w:val="decimal"/>
      <w:lvlText w:val="%1. "/>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nsid w:val="79921746"/>
    <w:multiLevelType w:val="multilevel"/>
    <w:tmpl w:val="18AA7948"/>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nsid w:val="7C1C006E"/>
    <w:multiLevelType w:val="hybridMultilevel"/>
    <w:tmpl w:val="4D8C60C2"/>
    <w:lvl w:ilvl="0" w:tplc="318410F4">
      <w:start w:val="1"/>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nsid w:val="7C360479"/>
    <w:multiLevelType w:val="multilevel"/>
    <w:tmpl w:val="65D62718"/>
    <w:lvl w:ilvl="0">
      <w:start w:val="1"/>
      <w:numFmt w:val="decimal"/>
      <w:lvlText w:val="%1. "/>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4">
    <w:nsid w:val="7C564BCF"/>
    <w:multiLevelType w:val="multilevel"/>
    <w:tmpl w:val="87C62F22"/>
    <w:lvl w:ilvl="0">
      <w:start w:val="1"/>
      <w:numFmt w:val="decimal"/>
      <w:lvlText w:val="%1."/>
      <w:lvlJc w:val="left"/>
      <w:pPr>
        <w:tabs>
          <w:tab w:val="num" w:pos="-540"/>
        </w:tabs>
        <w:ind w:left="-540" w:hanging="36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nsid w:val="7C9F3AE5"/>
    <w:multiLevelType w:val="hybridMultilevel"/>
    <w:tmpl w:val="F2A2EAD6"/>
    <w:lvl w:ilvl="0" w:tplc="59B4C216">
      <w:start w:val="1"/>
      <w:numFmt w:val="decimal"/>
      <w:lvlText w:val="%1."/>
      <w:lvlJc w:val="left"/>
      <w:pPr>
        <w:tabs>
          <w:tab w:val="num" w:pos="-540"/>
        </w:tabs>
        <w:ind w:left="-540" w:hanging="360"/>
      </w:pPr>
      <w:rPr>
        <w:rFonts w:ascii="Times New Roman" w:hAnsi="Times New Roman" w:hint="default"/>
        <w:b w:val="0"/>
        <w:i w:val="0"/>
        <w:sz w:val="20"/>
        <w:szCs w:val="2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6">
    <w:nsid w:val="7F0C524A"/>
    <w:multiLevelType w:val="multilevel"/>
    <w:tmpl w:val="9A7ACF40"/>
    <w:numStyleLink w:val="StyleHeading210ptNounderlineBefore6pt"/>
  </w:abstractNum>
  <w:abstractNum w:abstractNumId="247">
    <w:nsid w:val="7FA47D4C"/>
    <w:multiLevelType w:val="hybridMultilevel"/>
    <w:tmpl w:val="F5AEBED2"/>
    <w:lvl w:ilvl="0" w:tplc="AD309CAE">
      <w:start w:val="1"/>
      <w:numFmt w:val="decimal"/>
      <w:lvlText w:val="%1"/>
      <w:lvlJc w:val="left"/>
      <w:pPr>
        <w:tabs>
          <w:tab w:val="num" w:pos="360"/>
        </w:tabs>
        <w:ind w:left="360" w:hanging="360"/>
      </w:pPr>
      <w:rPr>
        <w:rFonts w:ascii="Times New Roman" w:hAnsi="Times New Roman" w:hint="default"/>
        <w:b w:val="0"/>
        <w:i w:val="0"/>
        <w:sz w:val="20"/>
        <w:szCs w:val="20"/>
      </w:rPr>
    </w:lvl>
    <w:lvl w:ilvl="1" w:tplc="6FC8BAB2">
      <w:start w:val="1"/>
      <w:numFmt w:val="lowerLetter"/>
      <w:lvlText w:val="%2)"/>
      <w:lvlJc w:val="left"/>
      <w:pPr>
        <w:tabs>
          <w:tab w:val="num" w:pos="720"/>
        </w:tabs>
        <w:ind w:left="144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
  </w:num>
  <w:num w:numId="3">
    <w:abstractNumId w:val="34"/>
  </w:num>
  <w:num w:numId="4">
    <w:abstractNumId w:val="149"/>
  </w:num>
  <w:num w:numId="5">
    <w:abstractNumId w:val="37"/>
  </w:num>
  <w:num w:numId="6">
    <w:abstractNumId w:val="180"/>
  </w:num>
  <w:num w:numId="7">
    <w:abstractNumId w:val="127"/>
  </w:num>
  <w:num w:numId="8">
    <w:abstractNumId w:val="138"/>
  </w:num>
  <w:num w:numId="9">
    <w:abstractNumId w:val="203"/>
  </w:num>
  <w:num w:numId="10">
    <w:abstractNumId w:val="153"/>
  </w:num>
  <w:num w:numId="11">
    <w:abstractNumId w:val="69"/>
  </w:num>
  <w:num w:numId="12">
    <w:abstractNumId w:val="150"/>
  </w:num>
  <w:num w:numId="13">
    <w:abstractNumId w:val="238"/>
  </w:num>
  <w:num w:numId="14">
    <w:abstractNumId w:val="131"/>
  </w:num>
  <w:num w:numId="15">
    <w:abstractNumId w:val="160"/>
  </w:num>
  <w:num w:numId="16">
    <w:abstractNumId w:val="204"/>
  </w:num>
  <w:num w:numId="17">
    <w:abstractNumId w:val="186"/>
  </w:num>
  <w:num w:numId="18">
    <w:abstractNumId w:val="64"/>
  </w:num>
  <w:num w:numId="19">
    <w:abstractNumId w:val="61"/>
  </w:num>
  <w:num w:numId="20">
    <w:abstractNumId w:val="163"/>
  </w:num>
  <w:num w:numId="21">
    <w:abstractNumId w:val="189"/>
  </w:num>
  <w:num w:numId="22">
    <w:abstractNumId w:val="126"/>
  </w:num>
  <w:num w:numId="23">
    <w:abstractNumId w:val="51"/>
  </w:num>
  <w:num w:numId="24">
    <w:abstractNumId w:val="0"/>
  </w:num>
  <w:num w:numId="25">
    <w:abstractNumId w:val="199"/>
  </w:num>
  <w:num w:numId="26">
    <w:abstractNumId w:val="105"/>
  </w:num>
  <w:num w:numId="27">
    <w:abstractNumId w:val="17"/>
  </w:num>
  <w:num w:numId="28">
    <w:abstractNumId w:val="137"/>
  </w:num>
  <w:num w:numId="29">
    <w:abstractNumId w:val="94"/>
  </w:num>
  <w:num w:numId="30">
    <w:abstractNumId w:val="77"/>
  </w:num>
  <w:num w:numId="31">
    <w:abstractNumId w:val="239"/>
  </w:num>
  <w:num w:numId="32">
    <w:abstractNumId w:val="224"/>
  </w:num>
  <w:num w:numId="33">
    <w:abstractNumId w:val="16"/>
  </w:num>
  <w:num w:numId="34">
    <w:abstractNumId w:val="133"/>
  </w:num>
  <w:num w:numId="35">
    <w:abstractNumId w:val="162"/>
  </w:num>
  <w:num w:numId="36">
    <w:abstractNumId w:val="181"/>
  </w:num>
  <w:num w:numId="37">
    <w:abstractNumId w:val="104"/>
  </w:num>
  <w:num w:numId="38">
    <w:abstractNumId w:val="42"/>
  </w:num>
  <w:num w:numId="39">
    <w:abstractNumId w:val="85"/>
  </w:num>
  <w:num w:numId="40">
    <w:abstractNumId w:val="213"/>
  </w:num>
  <w:num w:numId="41">
    <w:abstractNumId w:val="33"/>
  </w:num>
  <w:num w:numId="42">
    <w:abstractNumId w:val="76"/>
  </w:num>
  <w:num w:numId="43">
    <w:abstractNumId w:val="82"/>
  </w:num>
  <w:num w:numId="44">
    <w:abstractNumId w:val="192"/>
  </w:num>
  <w:num w:numId="45">
    <w:abstractNumId w:val="26"/>
  </w:num>
  <w:num w:numId="46">
    <w:abstractNumId w:val="79"/>
  </w:num>
  <w:num w:numId="47">
    <w:abstractNumId w:val="11"/>
  </w:num>
  <w:num w:numId="48">
    <w:abstractNumId w:val="206"/>
  </w:num>
  <w:num w:numId="49">
    <w:abstractNumId w:val="122"/>
  </w:num>
  <w:num w:numId="50">
    <w:abstractNumId w:val="169"/>
  </w:num>
  <w:num w:numId="51">
    <w:abstractNumId w:val="215"/>
  </w:num>
  <w:num w:numId="52">
    <w:abstractNumId w:val="10"/>
  </w:num>
  <w:num w:numId="53">
    <w:abstractNumId w:val="157"/>
  </w:num>
  <w:num w:numId="54">
    <w:abstractNumId w:val="107"/>
  </w:num>
  <w:num w:numId="55">
    <w:abstractNumId w:val="156"/>
  </w:num>
  <w:num w:numId="56">
    <w:abstractNumId w:val="80"/>
  </w:num>
  <w:num w:numId="57">
    <w:abstractNumId w:val="209"/>
  </w:num>
  <w:num w:numId="58">
    <w:abstractNumId w:val="188"/>
  </w:num>
  <w:num w:numId="59">
    <w:abstractNumId w:val="120"/>
  </w:num>
  <w:num w:numId="60">
    <w:abstractNumId w:val="174"/>
  </w:num>
  <w:num w:numId="61">
    <w:abstractNumId w:val="6"/>
  </w:num>
  <w:num w:numId="62">
    <w:abstractNumId w:val="233"/>
  </w:num>
  <w:num w:numId="63">
    <w:abstractNumId w:val="54"/>
  </w:num>
  <w:num w:numId="64">
    <w:abstractNumId w:val="20"/>
  </w:num>
  <w:num w:numId="65">
    <w:abstractNumId w:val="14"/>
  </w:num>
  <w:num w:numId="66">
    <w:abstractNumId w:val="146"/>
  </w:num>
  <w:num w:numId="67">
    <w:abstractNumId w:val="18"/>
  </w:num>
  <w:num w:numId="68">
    <w:abstractNumId w:val="136"/>
  </w:num>
  <w:num w:numId="69">
    <w:abstractNumId w:val="50"/>
  </w:num>
  <w:num w:numId="70">
    <w:abstractNumId w:val="147"/>
  </w:num>
  <w:num w:numId="71">
    <w:abstractNumId w:val="96"/>
  </w:num>
  <w:num w:numId="72">
    <w:abstractNumId w:val="237"/>
  </w:num>
  <w:num w:numId="73">
    <w:abstractNumId w:val="119"/>
  </w:num>
  <w:num w:numId="74">
    <w:abstractNumId w:val="217"/>
  </w:num>
  <w:num w:numId="75">
    <w:abstractNumId w:val="87"/>
  </w:num>
  <w:num w:numId="76">
    <w:abstractNumId w:val="154"/>
  </w:num>
  <w:num w:numId="77">
    <w:abstractNumId w:val="97"/>
  </w:num>
  <w:num w:numId="78">
    <w:abstractNumId w:val="68"/>
  </w:num>
  <w:num w:numId="79">
    <w:abstractNumId w:val="201"/>
  </w:num>
  <w:num w:numId="80">
    <w:abstractNumId w:val="13"/>
  </w:num>
  <w:num w:numId="81">
    <w:abstractNumId w:val="40"/>
  </w:num>
  <w:num w:numId="82">
    <w:abstractNumId w:val="230"/>
  </w:num>
  <w:num w:numId="83">
    <w:abstractNumId w:val="12"/>
  </w:num>
  <w:num w:numId="84">
    <w:abstractNumId w:val="45"/>
  </w:num>
  <w:num w:numId="85">
    <w:abstractNumId w:val="247"/>
  </w:num>
  <w:num w:numId="86">
    <w:abstractNumId w:val="43"/>
  </w:num>
  <w:num w:numId="87">
    <w:abstractNumId w:val="43"/>
    <w:lvlOverride w:ilvl="0">
      <w:startOverride w:val="1"/>
    </w:lvlOverride>
  </w:num>
  <w:num w:numId="88">
    <w:abstractNumId w:val="43"/>
    <w:lvlOverride w:ilvl="0">
      <w:startOverride w:val="1"/>
    </w:lvlOverride>
  </w:num>
  <w:num w:numId="89">
    <w:abstractNumId w:val="43"/>
    <w:lvlOverride w:ilvl="0">
      <w:startOverride w:val="1"/>
    </w:lvlOverride>
  </w:num>
  <w:num w:numId="90">
    <w:abstractNumId w:val="43"/>
    <w:lvlOverride w:ilvl="0">
      <w:startOverride w:val="1"/>
    </w:lvlOverride>
  </w:num>
  <w:num w:numId="91">
    <w:abstractNumId w:val="205"/>
  </w:num>
  <w:num w:numId="92">
    <w:abstractNumId w:val="132"/>
  </w:num>
  <w:num w:numId="93">
    <w:abstractNumId w:val="57"/>
  </w:num>
  <w:num w:numId="94">
    <w:abstractNumId w:val="173"/>
  </w:num>
  <w:num w:numId="95">
    <w:abstractNumId w:val="84"/>
  </w:num>
  <w:num w:numId="96">
    <w:abstractNumId w:val="7"/>
  </w:num>
  <w:num w:numId="97">
    <w:abstractNumId w:val="63"/>
  </w:num>
  <w:num w:numId="98">
    <w:abstractNumId w:val="214"/>
  </w:num>
  <w:num w:numId="99">
    <w:abstractNumId w:val="108"/>
  </w:num>
  <w:num w:numId="100">
    <w:abstractNumId w:val="129"/>
  </w:num>
  <w:num w:numId="101">
    <w:abstractNumId w:val="227"/>
  </w:num>
  <w:num w:numId="102">
    <w:abstractNumId w:val="98"/>
  </w:num>
  <w:num w:numId="103">
    <w:abstractNumId w:val="70"/>
  </w:num>
  <w:num w:numId="104">
    <w:abstractNumId w:val="25"/>
  </w:num>
  <w:num w:numId="105">
    <w:abstractNumId w:val="165"/>
  </w:num>
  <w:num w:numId="106">
    <w:abstractNumId w:val="5"/>
  </w:num>
  <w:num w:numId="107">
    <w:abstractNumId w:val="93"/>
  </w:num>
  <w:num w:numId="108">
    <w:abstractNumId w:val="1"/>
  </w:num>
  <w:num w:numId="109">
    <w:abstractNumId w:val="30"/>
  </w:num>
  <w:num w:numId="110">
    <w:abstractNumId w:val="125"/>
  </w:num>
  <w:num w:numId="111">
    <w:abstractNumId w:val="118"/>
  </w:num>
  <w:num w:numId="112">
    <w:abstractNumId w:val="46"/>
  </w:num>
  <w:num w:numId="113">
    <w:abstractNumId w:val="183"/>
  </w:num>
  <w:num w:numId="114">
    <w:abstractNumId w:val="148"/>
  </w:num>
  <w:num w:numId="115">
    <w:abstractNumId w:val="246"/>
  </w:num>
  <w:num w:numId="116">
    <w:abstractNumId w:val="236"/>
  </w:num>
  <w:num w:numId="117">
    <w:abstractNumId w:val="52"/>
  </w:num>
  <w:num w:numId="118">
    <w:abstractNumId w:val="29"/>
  </w:num>
  <w:num w:numId="119">
    <w:abstractNumId w:val="245"/>
  </w:num>
  <w:num w:numId="120">
    <w:abstractNumId w:val="99"/>
  </w:num>
  <w:num w:numId="121">
    <w:abstractNumId w:val="95"/>
  </w:num>
  <w:num w:numId="122">
    <w:abstractNumId w:val="159"/>
  </w:num>
  <w:num w:numId="123">
    <w:abstractNumId w:val="103"/>
  </w:num>
  <w:num w:numId="124">
    <w:abstractNumId w:val="142"/>
  </w:num>
  <w:num w:numId="125">
    <w:abstractNumId w:val="229"/>
  </w:num>
  <w:num w:numId="126">
    <w:abstractNumId w:val="124"/>
  </w:num>
  <w:num w:numId="127">
    <w:abstractNumId w:val="219"/>
  </w:num>
  <w:num w:numId="128">
    <w:abstractNumId w:val="175"/>
  </w:num>
  <w:num w:numId="129">
    <w:abstractNumId w:val="66"/>
  </w:num>
  <w:num w:numId="130">
    <w:abstractNumId w:val="113"/>
  </w:num>
  <w:num w:numId="131">
    <w:abstractNumId w:val="121"/>
  </w:num>
  <w:num w:numId="132">
    <w:abstractNumId w:val="71"/>
  </w:num>
  <w:num w:numId="133">
    <w:abstractNumId w:val="196"/>
  </w:num>
  <w:num w:numId="134">
    <w:abstractNumId w:val="75"/>
  </w:num>
  <w:num w:numId="135">
    <w:abstractNumId w:val="60"/>
  </w:num>
  <w:num w:numId="136">
    <w:abstractNumId w:val="117"/>
  </w:num>
  <w:num w:numId="137">
    <w:abstractNumId w:val="65"/>
  </w:num>
  <w:num w:numId="138">
    <w:abstractNumId w:val="23"/>
  </w:num>
  <w:num w:numId="139">
    <w:abstractNumId w:val="135"/>
  </w:num>
  <w:num w:numId="140">
    <w:abstractNumId w:val="164"/>
  </w:num>
  <w:num w:numId="141">
    <w:abstractNumId w:val="44"/>
  </w:num>
  <w:num w:numId="142">
    <w:abstractNumId w:val="228"/>
  </w:num>
  <w:num w:numId="143">
    <w:abstractNumId w:val="244"/>
  </w:num>
  <w:num w:numId="144">
    <w:abstractNumId w:val="168"/>
  </w:num>
  <w:num w:numId="145">
    <w:abstractNumId w:val="158"/>
  </w:num>
  <w:num w:numId="146">
    <w:abstractNumId w:val="202"/>
  </w:num>
  <w:num w:numId="147">
    <w:abstractNumId w:val="144"/>
  </w:num>
  <w:num w:numId="148">
    <w:abstractNumId w:val="78"/>
  </w:num>
  <w:num w:numId="149">
    <w:abstractNumId w:val="166"/>
  </w:num>
  <w:num w:numId="150">
    <w:abstractNumId w:val="198"/>
  </w:num>
  <w:num w:numId="151">
    <w:abstractNumId w:val="41"/>
  </w:num>
  <w:num w:numId="152">
    <w:abstractNumId w:val="193"/>
  </w:num>
  <w:num w:numId="153">
    <w:abstractNumId w:val="207"/>
  </w:num>
  <w:num w:numId="154">
    <w:abstractNumId w:val="242"/>
  </w:num>
  <w:num w:numId="155">
    <w:abstractNumId w:val="167"/>
  </w:num>
  <w:num w:numId="156">
    <w:abstractNumId w:val="145"/>
  </w:num>
  <w:num w:numId="157">
    <w:abstractNumId w:val="8"/>
  </w:num>
  <w:num w:numId="158">
    <w:abstractNumId w:val="115"/>
  </w:num>
  <w:num w:numId="159">
    <w:abstractNumId w:val="89"/>
  </w:num>
  <w:num w:numId="160">
    <w:abstractNumId w:val="111"/>
  </w:num>
  <w:num w:numId="161">
    <w:abstractNumId w:val="210"/>
  </w:num>
  <w:num w:numId="162">
    <w:abstractNumId w:val="74"/>
  </w:num>
  <w:num w:numId="163">
    <w:abstractNumId w:val="222"/>
  </w:num>
  <w:num w:numId="164">
    <w:abstractNumId w:val="106"/>
  </w:num>
  <w:num w:numId="165">
    <w:abstractNumId w:val="83"/>
  </w:num>
  <w:num w:numId="166">
    <w:abstractNumId w:val="182"/>
  </w:num>
  <w:num w:numId="167">
    <w:abstractNumId w:val="36"/>
  </w:num>
  <w:num w:numId="168">
    <w:abstractNumId w:val="67"/>
  </w:num>
  <w:num w:numId="169">
    <w:abstractNumId w:val="100"/>
  </w:num>
  <w:num w:numId="170">
    <w:abstractNumId w:val="221"/>
  </w:num>
  <w:num w:numId="171">
    <w:abstractNumId w:val="232"/>
  </w:num>
  <w:num w:numId="172">
    <w:abstractNumId w:val="212"/>
  </w:num>
  <w:num w:numId="173">
    <w:abstractNumId w:val="101"/>
  </w:num>
  <w:num w:numId="174">
    <w:abstractNumId w:val="141"/>
  </w:num>
  <w:num w:numId="175">
    <w:abstractNumId w:val="92"/>
  </w:num>
  <w:num w:numId="176">
    <w:abstractNumId w:val="88"/>
  </w:num>
  <w:num w:numId="177">
    <w:abstractNumId w:val="226"/>
  </w:num>
  <w:num w:numId="178">
    <w:abstractNumId w:val="223"/>
  </w:num>
  <w:num w:numId="179">
    <w:abstractNumId w:val="112"/>
  </w:num>
  <w:num w:numId="180">
    <w:abstractNumId w:val="53"/>
  </w:num>
  <w:num w:numId="181">
    <w:abstractNumId w:val="179"/>
  </w:num>
  <w:num w:numId="182">
    <w:abstractNumId w:val="110"/>
  </w:num>
  <w:num w:numId="183">
    <w:abstractNumId w:val="114"/>
  </w:num>
  <w:num w:numId="184">
    <w:abstractNumId w:val="91"/>
  </w:num>
  <w:num w:numId="185">
    <w:abstractNumId w:val="109"/>
  </w:num>
  <w:num w:numId="186">
    <w:abstractNumId w:val="161"/>
  </w:num>
  <w:num w:numId="187">
    <w:abstractNumId w:val="31"/>
  </w:num>
  <w:num w:numId="188">
    <w:abstractNumId w:val="86"/>
  </w:num>
  <w:num w:numId="189">
    <w:abstractNumId w:val="73"/>
  </w:num>
  <w:num w:numId="190">
    <w:abstractNumId w:val="48"/>
  </w:num>
  <w:num w:numId="191">
    <w:abstractNumId w:val="19"/>
  </w:num>
  <w:num w:numId="192">
    <w:abstractNumId w:val="102"/>
  </w:num>
  <w:num w:numId="193">
    <w:abstractNumId w:val="90"/>
  </w:num>
  <w:num w:numId="194">
    <w:abstractNumId w:val="170"/>
  </w:num>
  <w:num w:numId="195">
    <w:abstractNumId w:val="231"/>
  </w:num>
  <w:num w:numId="196">
    <w:abstractNumId w:val="195"/>
  </w:num>
  <w:num w:numId="197">
    <w:abstractNumId w:val="187"/>
  </w:num>
  <w:num w:numId="198">
    <w:abstractNumId w:val="241"/>
  </w:num>
  <w:num w:numId="199">
    <w:abstractNumId w:val="49"/>
  </w:num>
  <w:num w:numId="200">
    <w:abstractNumId w:val="235"/>
  </w:num>
  <w:num w:numId="201">
    <w:abstractNumId w:val="28"/>
  </w:num>
  <w:num w:numId="202">
    <w:abstractNumId w:val="134"/>
  </w:num>
  <w:num w:numId="203">
    <w:abstractNumId w:val="139"/>
  </w:num>
  <w:num w:numId="204">
    <w:abstractNumId w:val="220"/>
  </w:num>
  <w:num w:numId="205">
    <w:abstractNumId w:val="194"/>
  </w:num>
  <w:num w:numId="206">
    <w:abstractNumId w:val="197"/>
  </w:num>
  <w:num w:numId="207">
    <w:abstractNumId w:val="200"/>
  </w:num>
  <w:num w:numId="208">
    <w:abstractNumId w:val="39"/>
  </w:num>
  <w:num w:numId="209">
    <w:abstractNumId w:val="143"/>
  </w:num>
  <w:num w:numId="210">
    <w:abstractNumId w:val="234"/>
  </w:num>
  <w:num w:numId="211">
    <w:abstractNumId w:val="15"/>
  </w:num>
  <w:num w:numId="212">
    <w:abstractNumId w:val="218"/>
  </w:num>
  <w:num w:numId="213">
    <w:abstractNumId w:val="55"/>
  </w:num>
  <w:num w:numId="214">
    <w:abstractNumId w:val="123"/>
  </w:num>
  <w:num w:numId="215">
    <w:abstractNumId w:val="9"/>
  </w:num>
  <w:num w:numId="216">
    <w:abstractNumId w:val="59"/>
  </w:num>
  <w:num w:numId="217">
    <w:abstractNumId w:val="62"/>
  </w:num>
  <w:num w:numId="218">
    <w:abstractNumId w:val="155"/>
  </w:num>
  <w:num w:numId="219">
    <w:abstractNumId w:val="130"/>
  </w:num>
  <w:num w:numId="220">
    <w:abstractNumId w:val="243"/>
  </w:num>
  <w:num w:numId="221">
    <w:abstractNumId w:val="152"/>
  </w:num>
  <w:num w:numId="222">
    <w:abstractNumId w:val="21"/>
  </w:num>
  <w:num w:numId="223">
    <w:abstractNumId w:val="4"/>
  </w:num>
  <w:num w:numId="224">
    <w:abstractNumId w:val="56"/>
  </w:num>
  <w:num w:numId="225">
    <w:abstractNumId w:val="211"/>
  </w:num>
  <w:num w:numId="226">
    <w:abstractNumId w:val="191"/>
  </w:num>
  <w:num w:numId="227">
    <w:abstractNumId w:val="172"/>
  </w:num>
  <w:num w:numId="228">
    <w:abstractNumId w:val="208"/>
  </w:num>
  <w:num w:numId="229">
    <w:abstractNumId w:val="58"/>
  </w:num>
  <w:num w:numId="230">
    <w:abstractNumId w:val="225"/>
  </w:num>
  <w:num w:numId="231">
    <w:abstractNumId w:val="240"/>
  </w:num>
  <w:num w:numId="232">
    <w:abstractNumId w:val="177"/>
  </w:num>
  <w:num w:numId="233">
    <w:abstractNumId w:val="216"/>
  </w:num>
  <w:num w:numId="234">
    <w:abstractNumId w:val="116"/>
    <w:lvlOverride w:ilvl="0">
      <w:startOverride w:val="1"/>
    </w:lvlOverride>
  </w:num>
  <w:num w:numId="235">
    <w:abstractNumId w:val="176"/>
  </w:num>
  <w:num w:numId="236">
    <w:abstractNumId w:val="35"/>
  </w:num>
  <w:num w:numId="237">
    <w:abstractNumId w:val="22"/>
  </w:num>
  <w:num w:numId="238">
    <w:abstractNumId w:val="2"/>
  </w:num>
  <w:num w:numId="239">
    <w:abstractNumId w:val="178"/>
  </w:num>
  <w:num w:numId="240">
    <w:abstractNumId w:val="151"/>
  </w:num>
  <w:num w:numId="241">
    <w:abstractNumId w:val="27"/>
  </w:num>
  <w:num w:numId="242">
    <w:abstractNumId w:val="32"/>
  </w:num>
  <w:num w:numId="243">
    <w:abstractNumId w:val="47"/>
  </w:num>
  <w:num w:numId="244">
    <w:abstractNumId w:val="184"/>
  </w:num>
  <w:num w:numId="245">
    <w:abstractNumId w:val="72"/>
  </w:num>
  <w:num w:numId="246">
    <w:abstractNumId w:val="157"/>
    <w:lvlOverride w:ilvl="0">
      <w:lvl w:ilvl="0">
        <w:start w:val="1"/>
        <w:numFmt w:val="decimal"/>
        <w:suff w:val="space"/>
        <w:lvlText w:val="ARTICLE %1. "/>
        <w:lvlJc w:val="left"/>
        <w:pPr>
          <w:ind w:left="0" w:firstLine="0"/>
        </w:pPr>
        <w:rPr>
          <w:rFonts w:ascii="Times New Roman" w:hAnsi="Times New Roman" w:hint="default"/>
          <w:b/>
          <w:caps/>
          <w:color w:val="000000"/>
          <w:sz w:val="20"/>
          <w:szCs w:val="20"/>
        </w:rPr>
      </w:lvl>
    </w:lvlOverride>
  </w:num>
  <w:num w:numId="247">
    <w:abstractNumId w:val="81"/>
  </w:num>
  <w:num w:numId="248">
    <w:abstractNumId w:val="157"/>
    <w:lvlOverride w:ilvl="0">
      <w:lvl w:ilvl="0">
        <w:start w:val="1"/>
        <w:numFmt w:val="decimal"/>
        <w:suff w:val="space"/>
        <w:lvlText w:val="ARTICLE %1. "/>
        <w:lvlJc w:val="left"/>
        <w:pPr>
          <w:ind w:left="0" w:firstLine="0"/>
        </w:pPr>
        <w:rPr>
          <w:rFonts w:ascii="Times New Roman" w:hAnsi="Times New Roman" w:hint="default"/>
          <w:b/>
          <w:caps/>
          <w:sz w:val="20"/>
          <w:szCs w:val="20"/>
        </w:rPr>
      </w:lvl>
    </w:lvlOverride>
  </w:num>
  <w:num w:numId="249">
    <w:abstractNumId w:val="140"/>
  </w:num>
  <w:num w:numId="250">
    <w:abstractNumId w:val="24"/>
  </w:num>
  <w:num w:numId="251">
    <w:abstractNumId w:val="190"/>
  </w:num>
  <w:num w:numId="252">
    <w:abstractNumId w:val="185"/>
  </w:num>
  <w:num w:numId="253">
    <w:abstractNumId w:val="171"/>
  </w:num>
  <w:num w:numId="254">
    <w:abstractNumId w:val="128"/>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64"/>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81"/>
    <w:rsid w:val="000041B7"/>
    <w:rsid w:val="000159BB"/>
    <w:rsid w:val="0003154B"/>
    <w:rsid w:val="00031B91"/>
    <w:rsid w:val="0004049C"/>
    <w:rsid w:val="000424DE"/>
    <w:rsid w:val="000425F6"/>
    <w:rsid w:val="00046BC5"/>
    <w:rsid w:val="000517BF"/>
    <w:rsid w:val="00054189"/>
    <w:rsid w:val="0006244C"/>
    <w:rsid w:val="00063255"/>
    <w:rsid w:val="00064072"/>
    <w:rsid w:val="000700EE"/>
    <w:rsid w:val="00091B48"/>
    <w:rsid w:val="00095A37"/>
    <w:rsid w:val="000966C7"/>
    <w:rsid w:val="000A3B63"/>
    <w:rsid w:val="000A4B7F"/>
    <w:rsid w:val="000A7F12"/>
    <w:rsid w:val="000B3700"/>
    <w:rsid w:val="000B6AD3"/>
    <w:rsid w:val="000C7E06"/>
    <w:rsid w:val="000D4971"/>
    <w:rsid w:val="000D625A"/>
    <w:rsid w:val="000D6D77"/>
    <w:rsid w:val="000E10CA"/>
    <w:rsid w:val="000E1CD3"/>
    <w:rsid w:val="000E3731"/>
    <w:rsid w:val="000F753B"/>
    <w:rsid w:val="00101ED2"/>
    <w:rsid w:val="001022F5"/>
    <w:rsid w:val="00102BFB"/>
    <w:rsid w:val="00110D73"/>
    <w:rsid w:val="001138D4"/>
    <w:rsid w:val="0011440B"/>
    <w:rsid w:val="0012333D"/>
    <w:rsid w:val="00135DCE"/>
    <w:rsid w:val="00146694"/>
    <w:rsid w:val="00146E59"/>
    <w:rsid w:val="0015565B"/>
    <w:rsid w:val="00167AEC"/>
    <w:rsid w:val="0017302B"/>
    <w:rsid w:val="001748C8"/>
    <w:rsid w:val="001808DD"/>
    <w:rsid w:val="00195245"/>
    <w:rsid w:val="00197707"/>
    <w:rsid w:val="00197B9D"/>
    <w:rsid w:val="001A0B90"/>
    <w:rsid w:val="001A7070"/>
    <w:rsid w:val="001B092E"/>
    <w:rsid w:val="001C0EB8"/>
    <w:rsid w:val="001C1135"/>
    <w:rsid w:val="001C6699"/>
    <w:rsid w:val="001C76AB"/>
    <w:rsid w:val="001D4C76"/>
    <w:rsid w:val="001D7E81"/>
    <w:rsid w:val="001F03DA"/>
    <w:rsid w:val="001F313E"/>
    <w:rsid w:val="001F411C"/>
    <w:rsid w:val="00203260"/>
    <w:rsid w:val="002248BA"/>
    <w:rsid w:val="00224F91"/>
    <w:rsid w:val="00230F61"/>
    <w:rsid w:val="00232C05"/>
    <w:rsid w:val="002331D8"/>
    <w:rsid w:val="00233EA7"/>
    <w:rsid w:val="0023502D"/>
    <w:rsid w:val="00235B06"/>
    <w:rsid w:val="0023658A"/>
    <w:rsid w:val="002373D0"/>
    <w:rsid w:val="00240BB1"/>
    <w:rsid w:val="0024124E"/>
    <w:rsid w:val="00243384"/>
    <w:rsid w:val="00244EF0"/>
    <w:rsid w:val="0024750C"/>
    <w:rsid w:val="002503F3"/>
    <w:rsid w:val="00253F73"/>
    <w:rsid w:val="00255F28"/>
    <w:rsid w:val="00256B91"/>
    <w:rsid w:val="002600C8"/>
    <w:rsid w:val="00277CD6"/>
    <w:rsid w:val="00292BF6"/>
    <w:rsid w:val="00293773"/>
    <w:rsid w:val="00296FC2"/>
    <w:rsid w:val="002975D1"/>
    <w:rsid w:val="002A2565"/>
    <w:rsid w:val="002A6BCC"/>
    <w:rsid w:val="002A74D3"/>
    <w:rsid w:val="002B6D26"/>
    <w:rsid w:val="002C3F4E"/>
    <w:rsid w:val="002D08AA"/>
    <w:rsid w:val="002E3322"/>
    <w:rsid w:val="002E3F39"/>
    <w:rsid w:val="002F0BB7"/>
    <w:rsid w:val="002F0BF8"/>
    <w:rsid w:val="002F5FC9"/>
    <w:rsid w:val="002F7E98"/>
    <w:rsid w:val="00301C04"/>
    <w:rsid w:val="003043D5"/>
    <w:rsid w:val="003045FD"/>
    <w:rsid w:val="00307252"/>
    <w:rsid w:val="0031292D"/>
    <w:rsid w:val="003167D9"/>
    <w:rsid w:val="00324FCE"/>
    <w:rsid w:val="003307BB"/>
    <w:rsid w:val="00332894"/>
    <w:rsid w:val="00333AB9"/>
    <w:rsid w:val="00337A47"/>
    <w:rsid w:val="00340A87"/>
    <w:rsid w:val="00341E25"/>
    <w:rsid w:val="00341F99"/>
    <w:rsid w:val="0035137E"/>
    <w:rsid w:val="003526A2"/>
    <w:rsid w:val="003550F1"/>
    <w:rsid w:val="0035510C"/>
    <w:rsid w:val="00363132"/>
    <w:rsid w:val="0036536E"/>
    <w:rsid w:val="00370C9F"/>
    <w:rsid w:val="00371B6C"/>
    <w:rsid w:val="003724D0"/>
    <w:rsid w:val="0037327B"/>
    <w:rsid w:val="0038375E"/>
    <w:rsid w:val="00395A49"/>
    <w:rsid w:val="003A04CE"/>
    <w:rsid w:val="003A522C"/>
    <w:rsid w:val="003C1ED3"/>
    <w:rsid w:val="003C36FF"/>
    <w:rsid w:val="003D5541"/>
    <w:rsid w:val="003D658B"/>
    <w:rsid w:val="003E0479"/>
    <w:rsid w:val="003F1A6B"/>
    <w:rsid w:val="003F442A"/>
    <w:rsid w:val="00404DA3"/>
    <w:rsid w:val="00406251"/>
    <w:rsid w:val="004111A5"/>
    <w:rsid w:val="00413A63"/>
    <w:rsid w:val="004178C0"/>
    <w:rsid w:val="00421B57"/>
    <w:rsid w:val="0044371F"/>
    <w:rsid w:val="00443BEA"/>
    <w:rsid w:val="0045306F"/>
    <w:rsid w:val="00453771"/>
    <w:rsid w:val="00455349"/>
    <w:rsid w:val="00455448"/>
    <w:rsid w:val="00461B3D"/>
    <w:rsid w:val="0046686B"/>
    <w:rsid w:val="00474403"/>
    <w:rsid w:val="00475827"/>
    <w:rsid w:val="00480884"/>
    <w:rsid w:val="00482C38"/>
    <w:rsid w:val="0049113A"/>
    <w:rsid w:val="00496C3B"/>
    <w:rsid w:val="004B3315"/>
    <w:rsid w:val="004B47B6"/>
    <w:rsid w:val="004C0B5D"/>
    <w:rsid w:val="004C4234"/>
    <w:rsid w:val="004C6183"/>
    <w:rsid w:val="004D11A3"/>
    <w:rsid w:val="004D2C76"/>
    <w:rsid w:val="004D4DE6"/>
    <w:rsid w:val="004E2CDC"/>
    <w:rsid w:val="004E357E"/>
    <w:rsid w:val="004F11E4"/>
    <w:rsid w:val="004F17A7"/>
    <w:rsid w:val="004F6C0B"/>
    <w:rsid w:val="004F6D27"/>
    <w:rsid w:val="00502A00"/>
    <w:rsid w:val="00504286"/>
    <w:rsid w:val="0050500B"/>
    <w:rsid w:val="005100AD"/>
    <w:rsid w:val="005102F2"/>
    <w:rsid w:val="00512582"/>
    <w:rsid w:val="005166EA"/>
    <w:rsid w:val="0052344C"/>
    <w:rsid w:val="005249BD"/>
    <w:rsid w:val="005315EE"/>
    <w:rsid w:val="005337E9"/>
    <w:rsid w:val="005408E4"/>
    <w:rsid w:val="00543864"/>
    <w:rsid w:val="00551FE2"/>
    <w:rsid w:val="00556003"/>
    <w:rsid w:val="005627CD"/>
    <w:rsid w:val="00562B15"/>
    <w:rsid w:val="00563456"/>
    <w:rsid w:val="0056631E"/>
    <w:rsid w:val="0058290A"/>
    <w:rsid w:val="00586BEA"/>
    <w:rsid w:val="00590EA0"/>
    <w:rsid w:val="00595366"/>
    <w:rsid w:val="005979F3"/>
    <w:rsid w:val="005A4440"/>
    <w:rsid w:val="005A6016"/>
    <w:rsid w:val="005B0D94"/>
    <w:rsid w:val="005B445B"/>
    <w:rsid w:val="005B4FF7"/>
    <w:rsid w:val="005B6687"/>
    <w:rsid w:val="005B689D"/>
    <w:rsid w:val="005C7350"/>
    <w:rsid w:val="005C75F8"/>
    <w:rsid w:val="005C7BBB"/>
    <w:rsid w:val="005D1E2A"/>
    <w:rsid w:val="005D4DB1"/>
    <w:rsid w:val="005E5650"/>
    <w:rsid w:val="005F04AB"/>
    <w:rsid w:val="005F53D6"/>
    <w:rsid w:val="005F70A4"/>
    <w:rsid w:val="00603DFC"/>
    <w:rsid w:val="00604A2B"/>
    <w:rsid w:val="0060595C"/>
    <w:rsid w:val="00607050"/>
    <w:rsid w:val="00607221"/>
    <w:rsid w:val="00621A7C"/>
    <w:rsid w:val="00633BAF"/>
    <w:rsid w:val="00635534"/>
    <w:rsid w:val="00641C02"/>
    <w:rsid w:val="00646093"/>
    <w:rsid w:val="00647C38"/>
    <w:rsid w:val="00653618"/>
    <w:rsid w:val="006548CB"/>
    <w:rsid w:val="006556DA"/>
    <w:rsid w:val="00661207"/>
    <w:rsid w:val="00670D16"/>
    <w:rsid w:val="00671272"/>
    <w:rsid w:val="006736A9"/>
    <w:rsid w:val="006807E1"/>
    <w:rsid w:val="00682033"/>
    <w:rsid w:val="006851E4"/>
    <w:rsid w:val="006877F7"/>
    <w:rsid w:val="006916A0"/>
    <w:rsid w:val="00696A42"/>
    <w:rsid w:val="006978DA"/>
    <w:rsid w:val="006B0979"/>
    <w:rsid w:val="006B442D"/>
    <w:rsid w:val="006B62E0"/>
    <w:rsid w:val="006D10B1"/>
    <w:rsid w:val="006D6318"/>
    <w:rsid w:val="006D67ED"/>
    <w:rsid w:val="006F2446"/>
    <w:rsid w:val="006F3530"/>
    <w:rsid w:val="006F62B3"/>
    <w:rsid w:val="007159D0"/>
    <w:rsid w:val="00722693"/>
    <w:rsid w:val="00725899"/>
    <w:rsid w:val="007325DB"/>
    <w:rsid w:val="00733C86"/>
    <w:rsid w:val="007460C3"/>
    <w:rsid w:val="007511A6"/>
    <w:rsid w:val="007511C7"/>
    <w:rsid w:val="00751237"/>
    <w:rsid w:val="00753477"/>
    <w:rsid w:val="00760DE4"/>
    <w:rsid w:val="00761556"/>
    <w:rsid w:val="0076199F"/>
    <w:rsid w:val="007742F6"/>
    <w:rsid w:val="00774CE1"/>
    <w:rsid w:val="00780E23"/>
    <w:rsid w:val="00785133"/>
    <w:rsid w:val="007925FE"/>
    <w:rsid w:val="00797807"/>
    <w:rsid w:val="007979E5"/>
    <w:rsid w:val="007A2FF5"/>
    <w:rsid w:val="007A4895"/>
    <w:rsid w:val="007A4E91"/>
    <w:rsid w:val="007B14A7"/>
    <w:rsid w:val="007B1A89"/>
    <w:rsid w:val="007C197C"/>
    <w:rsid w:val="007C39B1"/>
    <w:rsid w:val="007D7206"/>
    <w:rsid w:val="007E1C5A"/>
    <w:rsid w:val="007E374D"/>
    <w:rsid w:val="007E5DC8"/>
    <w:rsid w:val="007F0764"/>
    <w:rsid w:val="007F1E6C"/>
    <w:rsid w:val="007F4063"/>
    <w:rsid w:val="007F479F"/>
    <w:rsid w:val="0080145F"/>
    <w:rsid w:val="00812BF2"/>
    <w:rsid w:val="0081302D"/>
    <w:rsid w:val="00817C8C"/>
    <w:rsid w:val="00830832"/>
    <w:rsid w:val="0083117E"/>
    <w:rsid w:val="008376BA"/>
    <w:rsid w:val="00837BF7"/>
    <w:rsid w:val="008547FA"/>
    <w:rsid w:val="00856E9D"/>
    <w:rsid w:val="00863AC4"/>
    <w:rsid w:val="00864D9B"/>
    <w:rsid w:val="00864F6A"/>
    <w:rsid w:val="008673AC"/>
    <w:rsid w:val="0086778C"/>
    <w:rsid w:val="00880161"/>
    <w:rsid w:val="0088089C"/>
    <w:rsid w:val="00884B2F"/>
    <w:rsid w:val="008903D8"/>
    <w:rsid w:val="00890898"/>
    <w:rsid w:val="008A2607"/>
    <w:rsid w:val="008A310B"/>
    <w:rsid w:val="008A3A91"/>
    <w:rsid w:val="008A5C39"/>
    <w:rsid w:val="008B1433"/>
    <w:rsid w:val="008B364E"/>
    <w:rsid w:val="008B3688"/>
    <w:rsid w:val="008B69CA"/>
    <w:rsid w:val="008C1A35"/>
    <w:rsid w:val="008C1B49"/>
    <w:rsid w:val="008C3365"/>
    <w:rsid w:val="008D73B1"/>
    <w:rsid w:val="008E102D"/>
    <w:rsid w:val="008F049C"/>
    <w:rsid w:val="008F1EAE"/>
    <w:rsid w:val="008F244B"/>
    <w:rsid w:val="008F5EAD"/>
    <w:rsid w:val="008F6B58"/>
    <w:rsid w:val="00921CC7"/>
    <w:rsid w:val="00936019"/>
    <w:rsid w:val="00936F15"/>
    <w:rsid w:val="00937AC9"/>
    <w:rsid w:val="009401C2"/>
    <w:rsid w:val="00944501"/>
    <w:rsid w:val="00951F2D"/>
    <w:rsid w:val="0095201E"/>
    <w:rsid w:val="00955572"/>
    <w:rsid w:val="009634E4"/>
    <w:rsid w:val="0096788B"/>
    <w:rsid w:val="00971175"/>
    <w:rsid w:val="00972689"/>
    <w:rsid w:val="00975E87"/>
    <w:rsid w:val="00984575"/>
    <w:rsid w:val="00985366"/>
    <w:rsid w:val="0098568B"/>
    <w:rsid w:val="00986BAC"/>
    <w:rsid w:val="009961B9"/>
    <w:rsid w:val="009A12FF"/>
    <w:rsid w:val="009A601B"/>
    <w:rsid w:val="009A7A0B"/>
    <w:rsid w:val="009B021D"/>
    <w:rsid w:val="009B0D68"/>
    <w:rsid w:val="009C5A29"/>
    <w:rsid w:val="009C7895"/>
    <w:rsid w:val="009D44A9"/>
    <w:rsid w:val="009E360A"/>
    <w:rsid w:val="009F6B88"/>
    <w:rsid w:val="00A00F07"/>
    <w:rsid w:val="00A025DE"/>
    <w:rsid w:val="00A0281C"/>
    <w:rsid w:val="00A0359F"/>
    <w:rsid w:val="00A07977"/>
    <w:rsid w:val="00A11579"/>
    <w:rsid w:val="00A11FB8"/>
    <w:rsid w:val="00A13883"/>
    <w:rsid w:val="00A15C76"/>
    <w:rsid w:val="00A230FD"/>
    <w:rsid w:val="00A269DE"/>
    <w:rsid w:val="00A3177B"/>
    <w:rsid w:val="00A321E1"/>
    <w:rsid w:val="00A3332C"/>
    <w:rsid w:val="00A34623"/>
    <w:rsid w:val="00A42134"/>
    <w:rsid w:val="00A43494"/>
    <w:rsid w:val="00A434EF"/>
    <w:rsid w:val="00A44B60"/>
    <w:rsid w:val="00A456F6"/>
    <w:rsid w:val="00A55567"/>
    <w:rsid w:val="00A57CF2"/>
    <w:rsid w:val="00A66F1C"/>
    <w:rsid w:val="00A723C9"/>
    <w:rsid w:val="00A751C2"/>
    <w:rsid w:val="00A76043"/>
    <w:rsid w:val="00A771C5"/>
    <w:rsid w:val="00A77F51"/>
    <w:rsid w:val="00A82B72"/>
    <w:rsid w:val="00A934F8"/>
    <w:rsid w:val="00A94059"/>
    <w:rsid w:val="00A958E8"/>
    <w:rsid w:val="00A95DE6"/>
    <w:rsid w:val="00AA12F0"/>
    <w:rsid w:val="00AA2560"/>
    <w:rsid w:val="00AA3494"/>
    <w:rsid w:val="00AA3B95"/>
    <w:rsid w:val="00AB040A"/>
    <w:rsid w:val="00AB0C1E"/>
    <w:rsid w:val="00AB3AF7"/>
    <w:rsid w:val="00AB4F02"/>
    <w:rsid w:val="00AB717F"/>
    <w:rsid w:val="00AC1066"/>
    <w:rsid w:val="00AE3505"/>
    <w:rsid w:val="00AE4681"/>
    <w:rsid w:val="00AE4B46"/>
    <w:rsid w:val="00AE4E1E"/>
    <w:rsid w:val="00AE6443"/>
    <w:rsid w:val="00AF1031"/>
    <w:rsid w:val="00AF313A"/>
    <w:rsid w:val="00B00CBE"/>
    <w:rsid w:val="00B02AE3"/>
    <w:rsid w:val="00B06E40"/>
    <w:rsid w:val="00B10926"/>
    <w:rsid w:val="00B13C63"/>
    <w:rsid w:val="00B16546"/>
    <w:rsid w:val="00B20783"/>
    <w:rsid w:val="00B212A3"/>
    <w:rsid w:val="00B26903"/>
    <w:rsid w:val="00B30B34"/>
    <w:rsid w:val="00B31700"/>
    <w:rsid w:val="00B33573"/>
    <w:rsid w:val="00B33EC7"/>
    <w:rsid w:val="00B34736"/>
    <w:rsid w:val="00B347BE"/>
    <w:rsid w:val="00B42CCF"/>
    <w:rsid w:val="00B43AC1"/>
    <w:rsid w:val="00B61CF0"/>
    <w:rsid w:val="00B638D7"/>
    <w:rsid w:val="00B64C7D"/>
    <w:rsid w:val="00B70ECA"/>
    <w:rsid w:val="00B734B6"/>
    <w:rsid w:val="00B745EE"/>
    <w:rsid w:val="00B83214"/>
    <w:rsid w:val="00B87899"/>
    <w:rsid w:val="00B9180B"/>
    <w:rsid w:val="00B94536"/>
    <w:rsid w:val="00BA0B7B"/>
    <w:rsid w:val="00BA44C4"/>
    <w:rsid w:val="00BA4C34"/>
    <w:rsid w:val="00BA756D"/>
    <w:rsid w:val="00BC4452"/>
    <w:rsid w:val="00BD159F"/>
    <w:rsid w:val="00BD4325"/>
    <w:rsid w:val="00BD50EB"/>
    <w:rsid w:val="00BE00A4"/>
    <w:rsid w:val="00BE05A2"/>
    <w:rsid w:val="00BE05AE"/>
    <w:rsid w:val="00BE1B5A"/>
    <w:rsid w:val="00BE1E13"/>
    <w:rsid w:val="00BE2383"/>
    <w:rsid w:val="00BE2899"/>
    <w:rsid w:val="00BF12C8"/>
    <w:rsid w:val="00C00A2E"/>
    <w:rsid w:val="00C0378A"/>
    <w:rsid w:val="00C14E7E"/>
    <w:rsid w:val="00C151AA"/>
    <w:rsid w:val="00C15CFD"/>
    <w:rsid w:val="00C24325"/>
    <w:rsid w:val="00C24882"/>
    <w:rsid w:val="00C24B01"/>
    <w:rsid w:val="00C278C4"/>
    <w:rsid w:val="00C27ECB"/>
    <w:rsid w:val="00C317B8"/>
    <w:rsid w:val="00C3582C"/>
    <w:rsid w:val="00C40029"/>
    <w:rsid w:val="00C40D6A"/>
    <w:rsid w:val="00C43668"/>
    <w:rsid w:val="00C516AF"/>
    <w:rsid w:val="00C51F3C"/>
    <w:rsid w:val="00C5339B"/>
    <w:rsid w:val="00C57308"/>
    <w:rsid w:val="00C656FE"/>
    <w:rsid w:val="00C66DAC"/>
    <w:rsid w:val="00C67E62"/>
    <w:rsid w:val="00C73F35"/>
    <w:rsid w:val="00C816B7"/>
    <w:rsid w:val="00C84330"/>
    <w:rsid w:val="00C92868"/>
    <w:rsid w:val="00C963A8"/>
    <w:rsid w:val="00C97C48"/>
    <w:rsid w:val="00CA13D0"/>
    <w:rsid w:val="00CA19FF"/>
    <w:rsid w:val="00CA6EAB"/>
    <w:rsid w:val="00CB1BAC"/>
    <w:rsid w:val="00CB4ACD"/>
    <w:rsid w:val="00CC0F69"/>
    <w:rsid w:val="00CC2D6C"/>
    <w:rsid w:val="00CC7492"/>
    <w:rsid w:val="00CD03EA"/>
    <w:rsid w:val="00CD2CD2"/>
    <w:rsid w:val="00CE0DD8"/>
    <w:rsid w:val="00CE2DAC"/>
    <w:rsid w:val="00CF654B"/>
    <w:rsid w:val="00CF68A3"/>
    <w:rsid w:val="00D03D8B"/>
    <w:rsid w:val="00D06633"/>
    <w:rsid w:val="00D13A94"/>
    <w:rsid w:val="00D1508A"/>
    <w:rsid w:val="00D166CA"/>
    <w:rsid w:val="00D255BB"/>
    <w:rsid w:val="00D301CE"/>
    <w:rsid w:val="00D32283"/>
    <w:rsid w:val="00D33BBC"/>
    <w:rsid w:val="00D43A26"/>
    <w:rsid w:val="00D46337"/>
    <w:rsid w:val="00D508DC"/>
    <w:rsid w:val="00D516E8"/>
    <w:rsid w:val="00D6087D"/>
    <w:rsid w:val="00D62170"/>
    <w:rsid w:val="00D64ED4"/>
    <w:rsid w:val="00D67EEA"/>
    <w:rsid w:val="00D74167"/>
    <w:rsid w:val="00D74A01"/>
    <w:rsid w:val="00D757C5"/>
    <w:rsid w:val="00D76E12"/>
    <w:rsid w:val="00D800E0"/>
    <w:rsid w:val="00D8697E"/>
    <w:rsid w:val="00D874B4"/>
    <w:rsid w:val="00D8772E"/>
    <w:rsid w:val="00D9234C"/>
    <w:rsid w:val="00D93FEE"/>
    <w:rsid w:val="00D95303"/>
    <w:rsid w:val="00DA336B"/>
    <w:rsid w:val="00DA6C6B"/>
    <w:rsid w:val="00DB4426"/>
    <w:rsid w:val="00DB451D"/>
    <w:rsid w:val="00DB590D"/>
    <w:rsid w:val="00DB707C"/>
    <w:rsid w:val="00DC06EE"/>
    <w:rsid w:val="00DC2E18"/>
    <w:rsid w:val="00DC752F"/>
    <w:rsid w:val="00DD1C33"/>
    <w:rsid w:val="00DD4B57"/>
    <w:rsid w:val="00DD63A9"/>
    <w:rsid w:val="00DE0127"/>
    <w:rsid w:val="00DE2715"/>
    <w:rsid w:val="00DE4F64"/>
    <w:rsid w:val="00DF1B00"/>
    <w:rsid w:val="00DF5017"/>
    <w:rsid w:val="00DF5FD1"/>
    <w:rsid w:val="00E03C36"/>
    <w:rsid w:val="00E07641"/>
    <w:rsid w:val="00E13246"/>
    <w:rsid w:val="00E148DF"/>
    <w:rsid w:val="00E167E0"/>
    <w:rsid w:val="00E23783"/>
    <w:rsid w:val="00E32BAF"/>
    <w:rsid w:val="00E350B5"/>
    <w:rsid w:val="00E361E0"/>
    <w:rsid w:val="00E37851"/>
    <w:rsid w:val="00E41237"/>
    <w:rsid w:val="00E4349A"/>
    <w:rsid w:val="00E437AE"/>
    <w:rsid w:val="00E53476"/>
    <w:rsid w:val="00E53EF4"/>
    <w:rsid w:val="00E557A8"/>
    <w:rsid w:val="00E55CAC"/>
    <w:rsid w:val="00E55CE2"/>
    <w:rsid w:val="00E6021B"/>
    <w:rsid w:val="00E669AD"/>
    <w:rsid w:val="00E66CD6"/>
    <w:rsid w:val="00E71991"/>
    <w:rsid w:val="00E8041C"/>
    <w:rsid w:val="00E82B4C"/>
    <w:rsid w:val="00E82F77"/>
    <w:rsid w:val="00E84212"/>
    <w:rsid w:val="00E87E8E"/>
    <w:rsid w:val="00E902D4"/>
    <w:rsid w:val="00E92DCC"/>
    <w:rsid w:val="00E95EB0"/>
    <w:rsid w:val="00EB3841"/>
    <w:rsid w:val="00EC6B61"/>
    <w:rsid w:val="00EC7C0F"/>
    <w:rsid w:val="00ED044A"/>
    <w:rsid w:val="00ED1C4F"/>
    <w:rsid w:val="00ED4E5C"/>
    <w:rsid w:val="00ED74FA"/>
    <w:rsid w:val="00EE4B13"/>
    <w:rsid w:val="00EE53DD"/>
    <w:rsid w:val="00EF3F93"/>
    <w:rsid w:val="00EF662A"/>
    <w:rsid w:val="00F03D32"/>
    <w:rsid w:val="00F04509"/>
    <w:rsid w:val="00F10D9A"/>
    <w:rsid w:val="00F128EC"/>
    <w:rsid w:val="00F150F8"/>
    <w:rsid w:val="00F15193"/>
    <w:rsid w:val="00F154C3"/>
    <w:rsid w:val="00F2295F"/>
    <w:rsid w:val="00F25DBC"/>
    <w:rsid w:val="00F27387"/>
    <w:rsid w:val="00F35EF9"/>
    <w:rsid w:val="00F37917"/>
    <w:rsid w:val="00F43B7F"/>
    <w:rsid w:val="00F45ACB"/>
    <w:rsid w:val="00F527F7"/>
    <w:rsid w:val="00F55BB5"/>
    <w:rsid w:val="00F64891"/>
    <w:rsid w:val="00F648AF"/>
    <w:rsid w:val="00F65D19"/>
    <w:rsid w:val="00F83818"/>
    <w:rsid w:val="00F86FE1"/>
    <w:rsid w:val="00F910A9"/>
    <w:rsid w:val="00F925D7"/>
    <w:rsid w:val="00F9382B"/>
    <w:rsid w:val="00F96F71"/>
    <w:rsid w:val="00F97573"/>
    <w:rsid w:val="00FA5F75"/>
    <w:rsid w:val="00FB34F2"/>
    <w:rsid w:val="00FD56A1"/>
    <w:rsid w:val="00FD7F1D"/>
    <w:rsid w:val="00FE262B"/>
    <w:rsid w:val="00FE677F"/>
    <w:rsid w:val="00FF747D"/>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30"/>
    <w:pPr>
      <w:widowControl w:val="0"/>
    </w:pPr>
    <w:rPr>
      <w:sz w:val="24"/>
    </w:rPr>
  </w:style>
  <w:style w:type="paragraph" w:styleId="Heading1">
    <w:name w:val="heading 1"/>
    <w:basedOn w:val="Normal"/>
    <w:next w:val="Normal"/>
    <w:link w:val="Heading1Char"/>
    <w:qFormat/>
    <w:rsid w:val="00C84330"/>
    <w:pPr>
      <w:outlineLvl w:val="0"/>
    </w:pPr>
    <w:rPr>
      <w:b/>
    </w:rPr>
  </w:style>
  <w:style w:type="paragraph" w:styleId="Heading2">
    <w:name w:val="heading 2"/>
    <w:basedOn w:val="Normal"/>
    <w:next w:val="Normal"/>
    <w:qFormat/>
    <w:rsid w:val="00C84330"/>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outlineLvl w:val="1"/>
    </w:pPr>
    <w:rPr>
      <w:spacing w:val="-2"/>
      <w:u w:val="single"/>
    </w:rPr>
  </w:style>
  <w:style w:type="paragraph" w:styleId="Heading3">
    <w:name w:val="heading 3"/>
    <w:basedOn w:val="Normal"/>
    <w:next w:val="Normal"/>
    <w:link w:val="Heading3Char"/>
    <w:autoRedefine/>
    <w:qFormat/>
    <w:rsid w:val="00F527F7"/>
    <w:pPr>
      <w:tabs>
        <w:tab w:val="left" w:pos="720"/>
      </w:tabs>
      <w:spacing w:before="120"/>
      <w:jc w:val="both"/>
      <w:outlineLvl w:val="2"/>
    </w:pPr>
    <w:rPr>
      <w:snapToGrid w:val="0"/>
      <w:sz w:val="20"/>
    </w:rPr>
  </w:style>
  <w:style w:type="paragraph" w:styleId="Heading4">
    <w:name w:val="heading 4"/>
    <w:basedOn w:val="Normal"/>
    <w:next w:val="Normal"/>
    <w:qFormat/>
    <w:rsid w:val="00C84330"/>
    <w:pPr>
      <w:keepNext/>
      <w:tabs>
        <w:tab w:val="left" w:pos="-1440"/>
        <w:tab w:val="left" w:pos="-720"/>
      </w:tabs>
      <w:suppressAutoHyphens/>
      <w:outlineLvl w:val="3"/>
    </w:pPr>
    <w:rPr>
      <w:b/>
      <w:spacing w:val="-3"/>
    </w:rPr>
  </w:style>
  <w:style w:type="paragraph" w:styleId="Heading5">
    <w:name w:val="heading 5"/>
    <w:basedOn w:val="Normal"/>
    <w:next w:val="Normal"/>
    <w:qFormat/>
    <w:rsid w:val="00C84330"/>
    <w:pPr>
      <w:keepNext/>
      <w:outlineLvl w:val="4"/>
    </w:pPr>
    <w:rPr>
      <w:b/>
      <w:i/>
      <w:u w:val="single"/>
    </w:rPr>
  </w:style>
  <w:style w:type="paragraph" w:styleId="Heading6">
    <w:name w:val="heading 6"/>
    <w:basedOn w:val="Normal"/>
    <w:next w:val="Normal"/>
    <w:qFormat/>
    <w:rsid w:val="00C84330"/>
    <w:pPr>
      <w:widowControl/>
      <w:tabs>
        <w:tab w:val="num" w:pos="1440"/>
      </w:tabs>
      <w:outlineLvl w:val="5"/>
    </w:pPr>
    <w:rPr>
      <w:rFonts w:ascii="CG Times" w:hAnsi="CG Times"/>
    </w:rPr>
  </w:style>
  <w:style w:type="paragraph" w:styleId="Heading7">
    <w:name w:val="heading 7"/>
    <w:basedOn w:val="Normal"/>
    <w:next w:val="Normal"/>
    <w:qFormat/>
    <w:rsid w:val="00C84330"/>
    <w:pPr>
      <w:widowControl/>
      <w:tabs>
        <w:tab w:val="num" w:pos="1440"/>
      </w:tabs>
      <w:outlineLvl w:val="6"/>
    </w:pPr>
    <w:rPr>
      <w:rFonts w:ascii="CG Times" w:hAnsi="CG Times"/>
    </w:rPr>
  </w:style>
  <w:style w:type="paragraph" w:styleId="Heading8">
    <w:name w:val="heading 8"/>
    <w:basedOn w:val="Normal"/>
    <w:next w:val="Normal"/>
    <w:qFormat/>
    <w:rsid w:val="00C84330"/>
    <w:pPr>
      <w:widowControl/>
      <w:tabs>
        <w:tab w:val="num" w:pos="1440"/>
      </w:tabs>
      <w:outlineLvl w:val="7"/>
    </w:pPr>
    <w:rPr>
      <w:rFonts w:ascii="CG Times" w:hAnsi="CG Times"/>
    </w:rPr>
  </w:style>
  <w:style w:type="paragraph" w:styleId="Heading9">
    <w:name w:val="heading 9"/>
    <w:basedOn w:val="Normal"/>
    <w:next w:val="Normal"/>
    <w:qFormat/>
    <w:rsid w:val="00C84330"/>
    <w:pPr>
      <w:keepNext/>
      <w:tabs>
        <w:tab w:val="center" w:pos="4680"/>
      </w:tabs>
      <w:suppressAutoHyphens/>
      <w:jc w:val="both"/>
      <w:outlineLvl w:val="8"/>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rsid w:val="00C84330"/>
    <w:pPr>
      <w:widowControl/>
      <w:spacing w:line="280" w:lineRule="exact"/>
      <w:ind w:left="720"/>
      <w:jc w:val="both"/>
    </w:pPr>
    <w:rPr>
      <w:rFonts w:ascii="Palatino" w:hAnsi="Palatino"/>
    </w:rPr>
  </w:style>
  <w:style w:type="paragraph" w:customStyle="1" w:styleId="indent2">
    <w:name w:val="indent 2"/>
    <w:basedOn w:val="Normal"/>
    <w:rsid w:val="00C84330"/>
    <w:pPr>
      <w:widowControl/>
      <w:spacing w:line="280" w:lineRule="exact"/>
      <w:ind w:left="1440"/>
      <w:jc w:val="both"/>
    </w:pPr>
  </w:style>
  <w:style w:type="numbering" w:customStyle="1" w:styleId="ARTICLE">
    <w:name w:val="ARTICLE"/>
    <w:basedOn w:val="NoList"/>
    <w:rsid w:val="00C84330"/>
    <w:pPr>
      <w:numPr>
        <w:numId w:val="50"/>
      </w:numPr>
    </w:pPr>
  </w:style>
  <w:style w:type="numbering" w:customStyle="1" w:styleId="StyleHeading210ptBoldBlackNounderline">
    <w:name w:val="Style Heading 2 + 10 pt Bold Black No underline"/>
    <w:basedOn w:val="ARTICLE"/>
    <w:rsid w:val="00C84330"/>
    <w:pPr>
      <w:numPr>
        <w:numId w:val="52"/>
      </w:numPr>
    </w:pPr>
  </w:style>
  <w:style w:type="paragraph" w:styleId="BalloonText">
    <w:name w:val="Balloon Text"/>
    <w:basedOn w:val="Normal"/>
    <w:semiHidden/>
    <w:rsid w:val="00C84330"/>
    <w:rPr>
      <w:rFonts w:ascii="Tahoma" w:hAnsi="Tahoma" w:cs="Tahoma"/>
      <w:sz w:val="16"/>
      <w:szCs w:val="16"/>
    </w:rPr>
  </w:style>
  <w:style w:type="paragraph" w:styleId="Header">
    <w:name w:val="header"/>
    <w:basedOn w:val="Normal"/>
    <w:rsid w:val="00C84330"/>
    <w:pPr>
      <w:tabs>
        <w:tab w:val="center" w:pos="4320"/>
        <w:tab w:val="right" w:pos="8640"/>
      </w:tabs>
    </w:pPr>
  </w:style>
  <w:style w:type="paragraph" w:styleId="Footer">
    <w:name w:val="footer"/>
    <w:basedOn w:val="Normal"/>
    <w:rsid w:val="00C84330"/>
    <w:pPr>
      <w:tabs>
        <w:tab w:val="center" w:pos="4320"/>
        <w:tab w:val="right" w:pos="8640"/>
      </w:tabs>
    </w:pPr>
  </w:style>
  <w:style w:type="paragraph" w:styleId="BlockText">
    <w:name w:val="Block Text"/>
    <w:basedOn w:val="Normal"/>
    <w:rsid w:val="00C843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720"/>
      <w:jc w:val="both"/>
    </w:pPr>
    <w:rPr>
      <w:spacing w:val="-2"/>
    </w:rPr>
  </w:style>
  <w:style w:type="paragraph" w:styleId="TOC9">
    <w:name w:val="toc 9"/>
    <w:basedOn w:val="Normal"/>
    <w:next w:val="Normal"/>
    <w:autoRedefine/>
    <w:semiHidden/>
    <w:rsid w:val="00C84330"/>
    <w:pPr>
      <w:ind w:left="1920"/>
    </w:pPr>
  </w:style>
  <w:style w:type="paragraph" w:styleId="TOC2">
    <w:name w:val="toc 2"/>
    <w:basedOn w:val="Normal"/>
    <w:next w:val="Normal"/>
    <w:autoRedefine/>
    <w:semiHidden/>
    <w:rsid w:val="00C84330"/>
    <w:pPr>
      <w:ind w:left="240"/>
    </w:pPr>
  </w:style>
  <w:style w:type="paragraph" w:styleId="TOC1">
    <w:name w:val="toc 1"/>
    <w:basedOn w:val="Normal"/>
    <w:next w:val="Normal"/>
    <w:autoRedefine/>
    <w:uiPriority w:val="39"/>
    <w:rsid w:val="00C84330"/>
    <w:pPr>
      <w:spacing w:before="40"/>
    </w:pPr>
    <w:rPr>
      <w:sz w:val="20"/>
    </w:rPr>
  </w:style>
  <w:style w:type="character" w:styleId="Hyperlink">
    <w:name w:val="Hyperlink"/>
    <w:basedOn w:val="DefaultParagraphFont"/>
    <w:uiPriority w:val="99"/>
    <w:rsid w:val="00C84330"/>
    <w:rPr>
      <w:color w:val="0000FF"/>
      <w:u w:val="single"/>
    </w:rPr>
  </w:style>
  <w:style w:type="numbering" w:customStyle="1" w:styleId="CurrentList1">
    <w:name w:val="Current List1"/>
    <w:rsid w:val="00C84330"/>
    <w:pPr>
      <w:numPr>
        <w:numId w:val="66"/>
      </w:numPr>
    </w:pPr>
  </w:style>
  <w:style w:type="numbering" w:styleId="1ai">
    <w:name w:val="Outline List 1"/>
    <w:aliases w:val="ARTICLE 1."/>
    <w:basedOn w:val="NoList"/>
    <w:rsid w:val="00C84330"/>
    <w:pPr>
      <w:numPr>
        <w:numId w:val="67"/>
      </w:numPr>
    </w:pPr>
  </w:style>
  <w:style w:type="numbering" w:styleId="111111">
    <w:name w:val="Outline List 2"/>
    <w:basedOn w:val="NoList"/>
    <w:rsid w:val="00C84330"/>
    <w:pPr>
      <w:numPr>
        <w:numId w:val="69"/>
      </w:numPr>
    </w:pPr>
  </w:style>
  <w:style w:type="numbering" w:customStyle="1" w:styleId="Style1">
    <w:name w:val="Style1"/>
    <w:rsid w:val="00C84330"/>
    <w:pPr>
      <w:numPr>
        <w:numId w:val="70"/>
      </w:numPr>
    </w:pPr>
  </w:style>
  <w:style w:type="paragraph" w:customStyle="1" w:styleId="StyleHeading3Left025">
    <w:name w:val="Style Heading 3 + Left:  0.25&quot;"/>
    <w:basedOn w:val="Heading3"/>
    <w:autoRedefine/>
    <w:rsid w:val="00C84330"/>
  </w:style>
  <w:style w:type="numbering" w:customStyle="1" w:styleId="StyleHeading210ptNounderlineBefore6pt">
    <w:name w:val="Style Heading 2 + 10 pt No underline Before:  6 pt"/>
    <w:basedOn w:val="NoList"/>
    <w:rsid w:val="00C84330"/>
    <w:pPr>
      <w:numPr>
        <w:numId w:val="113"/>
      </w:numPr>
    </w:pPr>
  </w:style>
  <w:style w:type="table" w:styleId="TableGrid">
    <w:name w:val="Table Grid"/>
    <w:basedOn w:val="TableNormal"/>
    <w:rsid w:val="00C84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84330"/>
  </w:style>
  <w:style w:type="paragraph" w:styleId="BodyTextIndent">
    <w:name w:val="Body Text Indent"/>
    <w:basedOn w:val="Normal"/>
    <w:rsid w:val="00C84330"/>
    <w:pPr>
      <w:widowControl/>
      <w:spacing w:after="120"/>
      <w:ind w:left="360"/>
    </w:pPr>
    <w:rPr>
      <w:rFonts w:ascii="Courier" w:hAnsi="Courier"/>
    </w:rPr>
  </w:style>
  <w:style w:type="character" w:customStyle="1" w:styleId="DeltaViewInsertion">
    <w:name w:val="DeltaView Insertion"/>
    <w:rsid w:val="00C84330"/>
    <w:rPr>
      <w:b/>
      <w:bCs/>
      <w:color w:val="0000FF"/>
      <w:spacing w:val="0"/>
      <w:u w:val="single"/>
    </w:rPr>
  </w:style>
  <w:style w:type="paragraph" w:customStyle="1" w:styleId="BP-Body">
    <w:name w:val="BP-Body"/>
    <w:uiPriority w:val="99"/>
    <w:rsid w:val="00C84330"/>
    <w:pPr>
      <w:tabs>
        <w:tab w:val="center" w:pos="2286"/>
        <w:tab w:val="center" w:pos="4572"/>
        <w:tab w:val="center" w:pos="6869"/>
        <w:tab w:val="right" w:pos="9144"/>
      </w:tabs>
    </w:pPr>
    <w:rPr>
      <w:rFonts w:eastAsia="MS Mincho"/>
      <w:color w:val="000000"/>
      <w:sz w:val="22"/>
    </w:rPr>
  </w:style>
  <w:style w:type="paragraph" w:customStyle="1" w:styleId="CharChar">
    <w:name w:val="Char Char"/>
    <w:basedOn w:val="Normal"/>
    <w:rsid w:val="00203260"/>
    <w:pPr>
      <w:widowControl/>
      <w:spacing w:after="160" w:line="240" w:lineRule="exact"/>
    </w:pPr>
    <w:rPr>
      <w:rFonts w:ascii="Verdana" w:hAnsi="Verdana"/>
      <w:sz w:val="20"/>
    </w:rPr>
  </w:style>
  <w:style w:type="paragraph" w:styleId="PlainText">
    <w:name w:val="Plain Text"/>
    <w:basedOn w:val="Normal"/>
    <w:rsid w:val="00F03D32"/>
    <w:pPr>
      <w:autoSpaceDE w:val="0"/>
      <w:autoSpaceDN w:val="0"/>
      <w:adjustRightInd w:val="0"/>
    </w:pPr>
    <w:rPr>
      <w:rFonts w:ascii="Courier New" w:hAnsi="Courier New" w:cs="Courier New"/>
      <w:sz w:val="20"/>
    </w:rPr>
  </w:style>
  <w:style w:type="paragraph" w:customStyle="1" w:styleId="CharChar1">
    <w:name w:val="Char Char1"/>
    <w:basedOn w:val="Normal"/>
    <w:rsid w:val="00F925D7"/>
    <w:pPr>
      <w:widowControl/>
      <w:spacing w:after="160" w:line="240" w:lineRule="exact"/>
    </w:pPr>
    <w:rPr>
      <w:rFonts w:ascii="Verdana" w:hAnsi="Verdana"/>
      <w:sz w:val="20"/>
    </w:rPr>
  </w:style>
  <w:style w:type="paragraph" w:styleId="BodyText">
    <w:name w:val="Body Text"/>
    <w:basedOn w:val="Normal"/>
    <w:rsid w:val="00725899"/>
    <w:pPr>
      <w:spacing w:after="120"/>
    </w:pPr>
  </w:style>
  <w:style w:type="paragraph" w:styleId="ListParagraph">
    <w:name w:val="List Paragraph"/>
    <w:basedOn w:val="Normal"/>
    <w:qFormat/>
    <w:rsid w:val="00BA0B7B"/>
    <w:pPr>
      <w:ind w:left="720"/>
      <w:contextualSpacing/>
    </w:pPr>
  </w:style>
  <w:style w:type="character" w:customStyle="1" w:styleId="Heading3Char">
    <w:name w:val="Heading 3 Char"/>
    <w:basedOn w:val="DefaultParagraphFont"/>
    <w:link w:val="Heading3"/>
    <w:rsid w:val="00B43AC1"/>
    <w:rPr>
      <w:snapToGrid w:val="0"/>
    </w:rPr>
  </w:style>
  <w:style w:type="character" w:customStyle="1" w:styleId="Heading1Char">
    <w:name w:val="Heading 1 Char"/>
    <w:basedOn w:val="DefaultParagraphFont"/>
    <w:link w:val="Heading1"/>
    <w:rsid w:val="004C0B5D"/>
    <w:rPr>
      <w:b/>
      <w:sz w:val="24"/>
    </w:rPr>
  </w:style>
  <w:style w:type="character" w:styleId="CommentReference">
    <w:name w:val="annotation reference"/>
    <w:basedOn w:val="DefaultParagraphFont"/>
    <w:uiPriority w:val="99"/>
    <w:semiHidden/>
    <w:unhideWhenUsed/>
    <w:rsid w:val="00110D73"/>
    <w:rPr>
      <w:sz w:val="16"/>
      <w:szCs w:val="16"/>
    </w:rPr>
  </w:style>
  <w:style w:type="paragraph" w:styleId="CommentText">
    <w:name w:val="annotation text"/>
    <w:basedOn w:val="Normal"/>
    <w:link w:val="CommentTextChar"/>
    <w:uiPriority w:val="99"/>
    <w:semiHidden/>
    <w:unhideWhenUsed/>
    <w:rsid w:val="00110D73"/>
    <w:rPr>
      <w:sz w:val="20"/>
    </w:rPr>
  </w:style>
  <w:style w:type="character" w:customStyle="1" w:styleId="CommentTextChar">
    <w:name w:val="Comment Text Char"/>
    <w:basedOn w:val="DefaultParagraphFont"/>
    <w:link w:val="CommentText"/>
    <w:uiPriority w:val="99"/>
    <w:semiHidden/>
    <w:rsid w:val="00110D73"/>
  </w:style>
  <w:style w:type="paragraph" w:styleId="CommentSubject">
    <w:name w:val="annotation subject"/>
    <w:basedOn w:val="CommentText"/>
    <w:next w:val="CommentText"/>
    <w:link w:val="CommentSubjectChar"/>
    <w:uiPriority w:val="99"/>
    <w:semiHidden/>
    <w:unhideWhenUsed/>
    <w:rsid w:val="00110D73"/>
    <w:rPr>
      <w:b/>
      <w:bCs/>
    </w:rPr>
  </w:style>
  <w:style w:type="character" w:customStyle="1" w:styleId="CommentSubjectChar">
    <w:name w:val="Comment Subject Char"/>
    <w:basedOn w:val="CommentTextChar"/>
    <w:link w:val="CommentSubject"/>
    <w:uiPriority w:val="99"/>
    <w:semiHidden/>
    <w:rsid w:val="00110D73"/>
    <w:rPr>
      <w:b/>
      <w:bCs/>
    </w:rPr>
  </w:style>
  <w:style w:type="paragraph" w:styleId="Revision">
    <w:name w:val="Revision"/>
    <w:hidden/>
    <w:uiPriority w:val="99"/>
    <w:semiHidden/>
    <w:rsid w:val="00110D73"/>
    <w:rPr>
      <w:sz w:val="24"/>
    </w:rPr>
  </w:style>
  <w:style w:type="paragraph" w:styleId="BodyTextIndent2">
    <w:name w:val="Body Text Indent 2"/>
    <w:basedOn w:val="Normal"/>
    <w:link w:val="BodyTextIndent2Char"/>
    <w:uiPriority w:val="99"/>
    <w:semiHidden/>
    <w:unhideWhenUsed/>
    <w:rsid w:val="000B6AD3"/>
    <w:pPr>
      <w:spacing w:after="120" w:line="480" w:lineRule="auto"/>
      <w:ind w:left="360"/>
    </w:pPr>
  </w:style>
  <w:style w:type="character" w:customStyle="1" w:styleId="BodyTextIndent2Char">
    <w:name w:val="Body Text Indent 2 Char"/>
    <w:basedOn w:val="DefaultParagraphFont"/>
    <w:link w:val="BodyTextIndent2"/>
    <w:uiPriority w:val="99"/>
    <w:semiHidden/>
    <w:rsid w:val="000B6A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2014-08-20T07:00:00+00:00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9536ADEC7B9F4F94FF0225F18979F8" ma:contentTypeVersion="175" ma:contentTypeDescription="" ma:contentTypeScope="" ma:versionID="e6796665a63055b4597ded70a8b5b6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DF868-0B20-421C-8C2A-58623CAD2DDE}"/>
</file>

<file path=customXml/itemProps2.xml><?xml version="1.0" encoding="utf-8"?>
<ds:datastoreItem xmlns:ds="http://schemas.openxmlformats.org/officeDocument/2006/customXml" ds:itemID="{D4DD10DA-8329-45ED-A5A7-70DCD413D9A0}"/>
</file>

<file path=customXml/itemProps3.xml><?xml version="1.0" encoding="utf-8"?>
<ds:datastoreItem xmlns:ds="http://schemas.openxmlformats.org/officeDocument/2006/customXml" ds:itemID="{FAF8CBE9-807E-404F-8121-24CE2EE55252}"/>
</file>

<file path=customXml/itemProps4.xml><?xml version="1.0" encoding="utf-8"?>
<ds:datastoreItem xmlns:ds="http://schemas.openxmlformats.org/officeDocument/2006/customXml" ds:itemID="{03134102-AF27-49CD-83C8-E3E34543307D}"/>
</file>

<file path=docProps/app.xml><?xml version="1.0" encoding="utf-8"?>
<Properties xmlns="http://schemas.openxmlformats.org/officeDocument/2006/extended-properties" xmlns:vt="http://schemas.openxmlformats.org/officeDocument/2006/docPropsVTypes">
  <Template>Normal.dotm</Template>
  <TotalTime>0</TotalTime>
  <Pages>1</Pages>
  <Words>13698</Words>
  <Characters>78080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91595</CharactersWithSpaces>
  <SharedDoc>false</SharedDoc>
  <HLinks>
    <vt:vector size="342" baseType="variant">
      <vt:variant>
        <vt:i4>786535</vt:i4>
      </vt:variant>
      <vt:variant>
        <vt:i4>429</vt:i4>
      </vt:variant>
      <vt:variant>
        <vt:i4>0</vt:i4>
      </vt:variant>
      <vt:variant>
        <vt:i4>5</vt:i4>
      </vt:variant>
      <vt:variant>
        <vt:lpwstr>mailto:CIPS-Contracting@PacifiCorp.com</vt:lpwstr>
      </vt:variant>
      <vt:variant>
        <vt:lpwstr/>
      </vt:variant>
      <vt:variant>
        <vt:i4>1441855</vt:i4>
      </vt:variant>
      <vt:variant>
        <vt:i4>341</vt:i4>
      </vt:variant>
      <vt:variant>
        <vt:i4>0</vt:i4>
      </vt:variant>
      <vt:variant>
        <vt:i4>5</vt:i4>
      </vt:variant>
      <vt:variant>
        <vt:lpwstr/>
      </vt:variant>
      <vt:variant>
        <vt:lpwstr>_Toc259447073</vt:lpwstr>
      </vt:variant>
      <vt:variant>
        <vt:i4>1441855</vt:i4>
      </vt:variant>
      <vt:variant>
        <vt:i4>335</vt:i4>
      </vt:variant>
      <vt:variant>
        <vt:i4>0</vt:i4>
      </vt:variant>
      <vt:variant>
        <vt:i4>5</vt:i4>
      </vt:variant>
      <vt:variant>
        <vt:lpwstr/>
      </vt:variant>
      <vt:variant>
        <vt:lpwstr>_Toc259447072</vt:lpwstr>
      </vt:variant>
      <vt:variant>
        <vt:i4>1441855</vt:i4>
      </vt:variant>
      <vt:variant>
        <vt:i4>329</vt:i4>
      </vt:variant>
      <vt:variant>
        <vt:i4>0</vt:i4>
      </vt:variant>
      <vt:variant>
        <vt:i4>5</vt:i4>
      </vt:variant>
      <vt:variant>
        <vt:lpwstr/>
      </vt:variant>
      <vt:variant>
        <vt:lpwstr>_Toc259447071</vt:lpwstr>
      </vt:variant>
      <vt:variant>
        <vt:i4>1441855</vt:i4>
      </vt:variant>
      <vt:variant>
        <vt:i4>323</vt:i4>
      </vt:variant>
      <vt:variant>
        <vt:i4>0</vt:i4>
      </vt:variant>
      <vt:variant>
        <vt:i4>5</vt:i4>
      </vt:variant>
      <vt:variant>
        <vt:lpwstr/>
      </vt:variant>
      <vt:variant>
        <vt:lpwstr>_Toc259447070</vt:lpwstr>
      </vt:variant>
      <vt:variant>
        <vt:i4>1507391</vt:i4>
      </vt:variant>
      <vt:variant>
        <vt:i4>317</vt:i4>
      </vt:variant>
      <vt:variant>
        <vt:i4>0</vt:i4>
      </vt:variant>
      <vt:variant>
        <vt:i4>5</vt:i4>
      </vt:variant>
      <vt:variant>
        <vt:lpwstr/>
      </vt:variant>
      <vt:variant>
        <vt:lpwstr>_Toc259447069</vt:lpwstr>
      </vt:variant>
      <vt:variant>
        <vt:i4>1507391</vt:i4>
      </vt:variant>
      <vt:variant>
        <vt:i4>311</vt:i4>
      </vt:variant>
      <vt:variant>
        <vt:i4>0</vt:i4>
      </vt:variant>
      <vt:variant>
        <vt:i4>5</vt:i4>
      </vt:variant>
      <vt:variant>
        <vt:lpwstr/>
      </vt:variant>
      <vt:variant>
        <vt:lpwstr>_Toc259447068</vt:lpwstr>
      </vt:variant>
      <vt:variant>
        <vt:i4>1507391</vt:i4>
      </vt:variant>
      <vt:variant>
        <vt:i4>305</vt:i4>
      </vt:variant>
      <vt:variant>
        <vt:i4>0</vt:i4>
      </vt:variant>
      <vt:variant>
        <vt:i4>5</vt:i4>
      </vt:variant>
      <vt:variant>
        <vt:lpwstr/>
      </vt:variant>
      <vt:variant>
        <vt:lpwstr>_Toc259447067</vt:lpwstr>
      </vt:variant>
      <vt:variant>
        <vt:i4>1507391</vt:i4>
      </vt:variant>
      <vt:variant>
        <vt:i4>299</vt:i4>
      </vt:variant>
      <vt:variant>
        <vt:i4>0</vt:i4>
      </vt:variant>
      <vt:variant>
        <vt:i4>5</vt:i4>
      </vt:variant>
      <vt:variant>
        <vt:lpwstr/>
      </vt:variant>
      <vt:variant>
        <vt:lpwstr>_Toc259447066</vt:lpwstr>
      </vt:variant>
      <vt:variant>
        <vt:i4>1507391</vt:i4>
      </vt:variant>
      <vt:variant>
        <vt:i4>293</vt:i4>
      </vt:variant>
      <vt:variant>
        <vt:i4>0</vt:i4>
      </vt:variant>
      <vt:variant>
        <vt:i4>5</vt:i4>
      </vt:variant>
      <vt:variant>
        <vt:lpwstr/>
      </vt:variant>
      <vt:variant>
        <vt:lpwstr>_Toc259447065</vt:lpwstr>
      </vt:variant>
      <vt:variant>
        <vt:i4>1507391</vt:i4>
      </vt:variant>
      <vt:variant>
        <vt:i4>287</vt:i4>
      </vt:variant>
      <vt:variant>
        <vt:i4>0</vt:i4>
      </vt:variant>
      <vt:variant>
        <vt:i4>5</vt:i4>
      </vt:variant>
      <vt:variant>
        <vt:lpwstr/>
      </vt:variant>
      <vt:variant>
        <vt:lpwstr>_Toc259447064</vt:lpwstr>
      </vt:variant>
      <vt:variant>
        <vt:i4>1507391</vt:i4>
      </vt:variant>
      <vt:variant>
        <vt:i4>281</vt:i4>
      </vt:variant>
      <vt:variant>
        <vt:i4>0</vt:i4>
      </vt:variant>
      <vt:variant>
        <vt:i4>5</vt:i4>
      </vt:variant>
      <vt:variant>
        <vt:lpwstr/>
      </vt:variant>
      <vt:variant>
        <vt:lpwstr>_Toc259447063</vt:lpwstr>
      </vt:variant>
      <vt:variant>
        <vt:i4>1507391</vt:i4>
      </vt:variant>
      <vt:variant>
        <vt:i4>275</vt:i4>
      </vt:variant>
      <vt:variant>
        <vt:i4>0</vt:i4>
      </vt:variant>
      <vt:variant>
        <vt:i4>5</vt:i4>
      </vt:variant>
      <vt:variant>
        <vt:lpwstr/>
      </vt:variant>
      <vt:variant>
        <vt:lpwstr>_Toc259447062</vt:lpwstr>
      </vt:variant>
      <vt:variant>
        <vt:i4>1507391</vt:i4>
      </vt:variant>
      <vt:variant>
        <vt:i4>269</vt:i4>
      </vt:variant>
      <vt:variant>
        <vt:i4>0</vt:i4>
      </vt:variant>
      <vt:variant>
        <vt:i4>5</vt:i4>
      </vt:variant>
      <vt:variant>
        <vt:lpwstr/>
      </vt:variant>
      <vt:variant>
        <vt:lpwstr>_Toc259447061</vt:lpwstr>
      </vt:variant>
      <vt:variant>
        <vt:i4>1507391</vt:i4>
      </vt:variant>
      <vt:variant>
        <vt:i4>263</vt:i4>
      </vt:variant>
      <vt:variant>
        <vt:i4>0</vt:i4>
      </vt:variant>
      <vt:variant>
        <vt:i4>5</vt:i4>
      </vt:variant>
      <vt:variant>
        <vt:lpwstr/>
      </vt:variant>
      <vt:variant>
        <vt:lpwstr>_Toc259447060</vt:lpwstr>
      </vt:variant>
      <vt:variant>
        <vt:i4>1310783</vt:i4>
      </vt:variant>
      <vt:variant>
        <vt:i4>257</vt:i4>
      </vt:variant>
      <vt:variant>
        <vt:i4>0</vt:i4>
      </vt:variant>
      <vt:variant>
        <vt:i4>5</vt:i4>
      </vt:variant>
      <vt:variant>
        <vt:lpwstr/>
      </vt:variant>
      <vt:variant>
        <vt:lpwstr>_Toc259447059</vt:lpwstr>
      </vt:variant>
      <vt:variant>
        <vt:i4>1310783</vt:i4>
      </vt:variant>
      <vt:variant>
        <vt:i4>251</vt:i4>
      </vt:variant>
      <vt:variant>
        <vt:i4>0</vt:i4>
      </vt:variant>
      <vt:variant>
        <vt:i4>5</vt:i4>
      </vt:variant>
      <vt:variant>
        <vt:lpwstr/>
      </vt:variant>
      <vt:variant>
        <vt:lpwstr>_Toc259447058</vt:lpwstr>
      </vt:variant>
      <vt:variant>
        <vt:i4>1310783</vt:i4>
      </vt:variant>
      <vt:variant>
        <vt:i4>245</vt:i4>
      </vt:variant>
      <vt:variant>
        <vt:i4>0</vt:i4>
      </vt:variant>
      <vt:variant>
        <vt:i4>5</vt:i4>
      </vt:variant>
      <vt:variant>
        <vt:lpwstr/>
      </vt:variant>
      <vt:variant>
        <vt:lpwstr>_Toc259447057</vt:lpwstr>
      </vt:variant>
      <vt:variant>
        <vt:i4>1310783</vt:i4>
      </vt:variant>
      <vt:variant>
        <vt:i4>239</vt:i4>
      </vt:variant>
      <vt:variant>
        <vt:i4>0</vt:i4>
      </vt:variant>
      <vt:variant>
        <vt:i4>5</vt:i4>
      </vt:variant>
      <vt:variant>
        <vt:lpwstr/>
      </vt:variant>
      <vt:variant>
        <vt:lpwstr>_Toc259447056</vt:lpwstr>
      </vt:variant>
      <vt:variant>
        <vt:i4>1310783</vt:i4>
      </vt:variant>
      <vt:variant>
        <vt:i4>233</vt:i4>
      </vt:variant>
      <vt:variant>
        <vt:i4>0</vt:i4>
      </vt:variant>
      <vt:variant>
        <vt:i4>5</vt:i4>
      </vt:variant>
      <vt:variant>
        <vt:lpwstr/>
      </vt:variant>
      <vt:variant>
        <vt:lpwstr>_Toc259447055</vt:lpwstr>
      </vt:variant>
      <vt:variant>
        <vt:i4>1310783</vt:i4>
      </vt:variant>
      <vt:variant>
        <vt:i4>227</vt:i4>
      </vt:variant>
      <vt:variant>
        <vt:i4>0</vt:i4>
      </vt:variant>
      <vt:variant>
        <vt:i4>5</vt:i4>
      </vt:variant>
      <vt:variant>
        <vt:lpwstr/>
      </vt:variant>
      <vt:variant>
        <vt:lpwstr>_Toc259447054</vt:lpwstr>
      </vt:variant>
      <vt:variant>
        <vt:i4>1310783</vt:i4>
      </vt:variant>
      <vt:variant>
        <vt:i4>221</vt:i4>
      </vt:variant>
      <vt:variant>
        <vt:i4>0</vt:i4>
      </vt:variant>
      <vt:variant>
        <vt:i4>5</vt:i4>
      </vt:variant>
      <vt:variant>
        <vt:lpwstr/>
      </vt:variant>
      <vt:variant>
        <vt:lpwstr>_Toc259447053</vt:lpwstr>
      </vt:variant>
      <vt:variant>
        <vt:i4>1310783</vt:i4>
      </vt:variant>
      <vt:variant>
        <vt:i4>215</vt:i4>
      </vt:variant>
      <vt:variant>
        <vt:i4>0</vt:i4>
      </vt:variant>
      <vt:variant>
        <vt:i4>5</vt:i4>
      </vt:variant>
      <vt:variant>
        <vt:lpwstr/>
      </vt:variant>
      <vt:variant>
        <vt:lpwstr>_Toc259447052</vt:lpwstr>
      </vt:variant>
      <vt:variant>
        <vt:i4>1310783</vt:i4>
      </vt:variant>
      <vt:variant>
        <vt:i4>209</vt:i4>
      </vt:variant>
      <vt:variant>
        <vt:i4>0</vt:i4>
      </vt:variant>
      <vt:variant>
        <vt:i4>5</vt:i4>
      </vt:variant>
      <vt:variant>
        <vt:lpwstr/>
      </vt:variant>
      <vt:variant>
        <vt:lpwstr>_Toc259447051</vt:lpwstr>
      </vt:variant>
      <vt:variant>
        <vt:i4>1310783</vt:i4>
      </vt:variant>
      <vt:variant>
        <vt:i4>203</vt:i4>
      </vt:variant>
      <vt:variant>
        <vt:i4>0</vt:i4>
      </vt:variant>
      <vt:variant>
        <vt:i4>5</vt:i4>
      </vt:variant>
      <vt:variant>
        <vt:lpwstr/>
      </vt:variant>
      <vt:variant>
        <vt:lpwstr>_Toc259447050</vt:lpwstr>
      </vt:variant>
      <vt:variant>
        <vt:i4>1376319</vt:i4>
      </vt:variant>
      <vt:variant>
        <vt:i4>197</vt:i4>
      </vt:variant>
      <vt:variant>
        <vt:i4>0</vt:i4>
      </vt:variant>
      <vt:variant>
        <vt:i4>5</vt:i4>
      </vt:variant>
      <vt:variant>
        <vt:lpwstr/>
      </vt:variant>
      <vt:variant>
        <vt:lpwstr>_Toc259447049</vt:lpwstr>
      </vt:variant>
      <vt:variant>
        <vt:i4>1376319</vt:i4>
      </vt:variant>
      <vt:variant>
        <vt:i4>191</vt:i4>
      </vt:variant>
      <vt:variant>
        <vt:i4>0</vt:i4>
      </vt:variant>
      <vt:variant>
        <vt:i4>5</vt:i4>
      </vt:variant>
      <vt:variant>
        <vt:lpwstr/>
      </vt:variant>
      <vt:variant>
        <vt:lpwstr>_Toc259447048</vt:lpwstr>
      </vt:variant>
      <vt:variant>
        <vt:i4>1376319</vt:i4>
      </vt:variant>
      <vt:variant>
        <vt:i4>185</vt:i4>
      </vt:variant>
      <vt:variant>
        <vt:i4>0</vt:i4>
      </vt:variant>
      <vt:variant>
        <vt:i4>5</vt:i4>
      </vt:variant>
      <vt:variant>
        <vt:lpwstr/>
      </vt:variant>
      <vt:variant>
        <vt:lpwstr>_Toc259447047</vt:lpwstr>
      </vt:variant>
      <vt:variant>
        <vt:i4>1376319</vt:i4>
      </vt:variant>
      <vt:variant>
        <vt:i4>179</vt:i4>
      </vt:variant>
      <vt:variant>
        <vt:i4>0</vt:i4>
      </vt:variant>
      <vt:variant>
        <vt:i4>5</vt:i4>
      </vt:variant>
      <vt:variant>
        <vt:lpwstr/>
      </vt:variant>
      <vt:variant>
        <vt:lpwstr>_Toc259447046</vt:lpwstr>
      </vt:variant>
      <vt:variant>
        <vt:i4>1376319</vt:i4>
      </vt:variant>
      <vt:variant>
        <vt:i4>173</vt:i4>
      </vt:variant>
      <vt:variant>
        <vt:i4>0</vt:i4>
      </vt:variant>
      <vt:variant>
        <vt:i4>5</vt:i4>
      </vt:variant>
      <vt:variant>
        <vt:lpwstr/>
      </vt:variant>
      <vt:variant>
        <vt:lpwstr>_Toc259447045</vt:lpwstr>
      </vt:variant>
      <vt:variant>
        <vt:i4>1376319</vt:i4>
      </vt:variant>
      <vt:variant>
        <vt:i4>167</vt:i4>
      </vt:variant>
      <vt:variant>
        <vt:i4>0</vt:i4>
      </vt:variant>
      <vt:variant>
        <vt:i4>5</vt:i4>
      </vt:variant>
      <vt:variant>
        <vt:lpwstr/>
      </vt:variant>
      <vt:variant>
        <vt:lpwstr>_Toc259447044</vt:lpwstr>
      </vt:variant>
      <vt:variant>
        <vt:i4>1376319</vt:i4>
      </vt:variant>
      <vt:variant>
        <vt:i4>161</vt:i4>
      </vt:variant>
      <vt:variant>
        <vt:i4>0</vt:i4>
      </vt:variant>
      <vt:variant>
        <vt:i4>5</vt:i4>
      </vt:variant>
      <vt:variant>
        <vt:lpwstr/>
      </vt:variant>
      <vt:variant>
        <vt:lpwstr>_Toc259447043</vt:lpwstr>
      </vt:variant>
      <vt:variant>
        <vt:i4>1376319</vt:i4>
      </vt:variant>
      <vt:variant>
        <vt:i4>155</vt:i4>
      </vt:variant>
      <vt:variant>
        <vt:i4>0</vt:i4>
      </vt:variant>
      <vt:variant>
        <vt:i4>5</vt:i4>
      </vt:variant>
      <vt:variant>
        <vt:lpwstr/>
      </vt:variant>
      <vt:variant>
        <vt:lpwstr>_Toc259447042</vt:lpwstr>
      </vt:variant>
      <vt:variant>
        <vt:i4>1376319</vt:i4>
      </vt:variant>
      <vt:variant>
        <vt:i4>149</vt:i4>
      </vt:variant>
      <vt:variant>
        <vt:i4>0</vt:i4>
      </vt:variant>
      <vt:variant>
        <vt:i4>5</vt:i4>
      </vt:variant>
      <vt:variant>
        <vt:lpwstr/>
      </vt:variant>
      <vt:variant>
        <vt:lpwstr>_Toc259447041</vt:lpwstr>
      </vt:variant>
      <vt:variant>
        <vt:i4>1376319</vt:i4>
      </vt:variant>
      <vt:variant>
        <vt:i4>143</vt:i4>
      </vt:variant>
      <vt:variant>
        <vt:i4>0</vt:i4>
      </vt:variant>
      <vt:variant>
        <vt:i4>5</vt:i4>
      </vt:variant>
      <vt:variant>
        <vt:lpwstr/>
      </vt:variant>
      <vt:variant>
        <vt:lpwstr>_Toc259447040</vt:lpwstr>
      </vt:variant>
      <vt:variant>
        <vt:i4>1179711</vt:i4>
      </vt:variant>
      <vt:variant>
        <vt:i4>137</vt:i4>
      </vt:variant>
      <vt:variant>
        <vt:i4>0</vt:i4>
      </vt:variant>
      <vt:variant>
        <vt:i4>5</vt:i4>
      </vt:variant>
      <vt:variant>
        <vt:lpwstr/>
      </vt:variant>
      <vt:variant>
        <vt:lpwstr>_Toc259447039</vt:lpwstr>
      </vt:variant>
      <vt:variant>
        <vt:i4>1179711</vt:i4>
      </vt:variant>
      <vt:variant>
        <vt:i4>131</vt:i4>
      </vt:variant>
      <vt:variant>
        <vt:i4>0</vt:i4>
      </vt:variant>
      <vt:variant>
        <vt:i4>5</vt:i4>
      </vt:variant>
      <vt:variant>
        <vt:lpwstr/>
      </vt:variant>
      <vt:variant>
        <vt:lpwstr>_Toc259447038</vt:lpwstr>
      </vt:variant>
      <vt:variant>
        <vt:i4>1179711</vt:i4>
      </vt:variant>
      <vt:variant>
        <vt:i4>125</vt:i4>
      </vt:variant>
      <vt:variant>
        <vt:i4>0</vt:i4>
      </vt:variant>
      <vt:variant>
        <vt:i4>5</vt:i4>
      </vt:variant>
      <vt:variant>
        <vt:lpwstr/>
      </vt:variant>
      <vt:variant>
        <vt:lpwstr>_Toc259447037</vt:lpwstr>
      </vt:variant>
      <vt:variant>
        <vt:i4>1179711</vt:i4>
      </vt:variant>
      <vt:variant>
        <vt:i4>119</vt:i4>
      </vt:variant>
      <vt:variant>
        <vt:i4>0</vt:i4>
      </vt:variant>
      <vt:variant>
        <vt:i4>5</vt:i4>
      </vt:variant>
      <vt:variant>
        <vt:lpwstr/>
      </vt:variant>
      <vt:variant>
        <vt:lpwstr>_Toc259447036</vt:lpwstr>
      </vt:variant>
      <vt:variant>
        <vt:i4>1179711</vt:i4>
      </vt:variant>
      <vt:variant>
        <vt:i4>113</vt:i4>
      </vt:variant>
      <vt:variant>
        <vt:i4>0</vt:i4>
      </vt:variant>
      <vt:variant>
        <vt:i4>5</vt:i4>
      </vt:variant>
      <vt:variant>
        <vt:lpwstr/>
      </vt:variant>
      <vt:variant>
        <vt:lpwstr>_Toc259447035</vt:lpwstr>
      </vt:variant>
      <vt:variant>
        <vt:i4>1179711</vt:i4>
      </vt:variant>
      <vt:variant>
        <vt:i4>107</vt:i4>
      </vt:variant>
      <vt:variant>
        <vt:i4>0</vt:i4>
      </vt:variant>
      <vt:variant>
        <vt:i4>5</vt:i4>
      </vt:variant>
      <vt:variant>
        <vt:lpwstr/>
      </vt:variant>
      <vt:variant>
        <vt:lpwstr>_Toc259447034</vt:lpwstr>
      </vt:variant>
      <vt:variant>
        <vt:i4>1179711</vt:i4>
      </vt:variant>
      <vt:variant>
        <vt:i4>101</vt:i4>
      </vt:variant>
      <vt:variant>
        <vt:i4>0</vt:i4>
      </vt:variant>
      <vt:variant>
        <vt:i4>5</vt:i4>
      </vt:variant>
      <vt:variant>
        <vt:lpwstr/>
      </vt:variant>
      <vt:variant>
        <vt:lpwstr>_Toc259447033</vt:lpwstr>
      </vt:variant>
      <vt:variant>
        <vt:i4>1179711</vt:i4>
      </vt:variant>
      <vt:variant>
        <vt:i4>95</vt:i4>
      </vt:variant>
      <vt:variant>
        <vt:i4>0</vt:i4>
      </vt:variant>
      <vt:variant>
        <vt:i4>5</vt:i4>
      </vt:variant>
      <vt:variant>
        <vt:lpwstr/>
      </vt:variant>
      <vt:variant>
        <vt:lpwstr>_Toc259447032</vt:lpwstr>
      </vt:variant>
      <vt:variant>
        <vt:i4>1179711</vt:i4>
      </vt:variant>
      <vt:variant>
        <vt:i4>89</vt:i4>
      </vt:variant>
      <vt:variant>
        <vt:i4>0</vt:i4>
      </vt:variant>
      <vt:variant>
        <vt:i4>5</vt:i4>
      </vt:variant>
      <vt:variant>
        <vt:lpwstr/>
      </vt:variant>
      <vt:variant>
        <vt:lpwstr>_Toc259447031</vt:lpwstr>
      </vt:variant>
      <vt:variant>
        <vt:i4>1245247</vt:i4>
      </vt:variant>
      <vt:variant>
        <vt:i4>83</vt:i4>
      </vt:variant>
      <vt:variant>
        <vt:i4>0</vt:i4>
      </vt:variant>
      <vt:variant>
        <vt:i4>5</vt:i4>
      </vt:variant>
      <vt:variant>
        <vt:lpwstr/>
      </vt:variant>
      <vt:variant>
        <vt:lpwstr>_Toc259447029</vt:lpwstr>
      </vt:variant>
      <vt:variant>
        <vt:i4>1245247</vt:i4>
      </vt:variant>
      <vt:variant>
        <vt:i4>77</vt:i4>
      </vt:variant>
      <vt:variant>
        <vt:i4>0</vt:i4>
      </vt:variant>
      <vt:variant>
        <vt:i4>5</vt:i4>
      </vt:variant>
      <vt:variant>
        <vt:lpwstr/>
      </vt:variant>
      <vt:variant>
        <vt:lpwstr>_Toc259447028</vt:lpwstr>
      </vt:variant>
      <vt:variant>
        <vt:i4>1245247</vt:i4>
      </vt:variant>
      <vt:variant>
        <vt:i4>71</vt:i4>
      </vt:variant>
      <vt:variant>
        <vt:i4>0</vt:i4>
      </vt:variant>
      <vt:variant>
        <vt:i4>5</vt:i4>
      </vt:variant>
      <vt:variant>
        <vt:lpwstr/>
      </vt:variant>
      <vt:variant>
        <vt:lpwstr>_Toc259447027</vt:lpwstr>
      </vt:variant>
      <vt:variant>
        <vt:i4>1245247</vt:i4>
      </vt:variant>
      <vt:variant>
        <vt:i4>65</vt:i4>
      </vt:variant>
      <vt:variant>
        <vt:i4>0</vt:i4>
      </vt:variant>
      <vt:variant>
        <vt:i4>5</vt:i4>
      </vt:variant>
      <vt:variant>
        <vt:lpwstr/>
      </vt:variant>
      <vt:variant>
        <vt:lpwstr>_Toc259447025</vt:lpwstr>
      </vt:variant>
      <vt:variant>
        <vt:i4>1245247</vt:i4>
      </vt:variant>
      <vt:variant>
        <vt:i4>59</vt:i4>
      </vt:variant>
      <vt:variant>
        <vt:i4>0</vt:i4>
      </vt:variant>
      <vt:variant>
        <vt:i4>5</vt:i4>
      </vt:variant>
      <vt:variant>
        <vt:lpwstr/>
      </vt:variant>
      <vt:variant>
        <vt:lpwstr>_Toc259447024</vt:lpwstr>
      </vt:variant>
      <vt:variant>
        <vt:i4>1245247</vt:i4>
      </vt:variant>
      <vt:variant>
        <vt:i4>53</vt:i4>
      </vt:variant>
      <vt:variant>
        <vt:i4>0</vt:i4>
      </vt:variant>
      <vt:variant>
        <vt:i4>5</vt:i4>
      </vt:variant>
      <vt:variant>
        <vt:lpwstr/>
      </vt:variant>
      <vt:variant>
        <vt:lpwstr>_Toc259447023</vt:lpwstr>
      </vt:variant>
      <vt:variant>
        <vt:i4>1245247</vt:i4>
      </vt:variant>
      <vt:variant>
        <vt:i4>47</vt:i4>
      </vt:variant>
      <vt:variant>
        <vt:i4>0</vt:i4>
      </vt:variant>
      <vt:variant>
        <vt:i4>5</vt:i4>
      </vt:variant>
      <vt:variant>
        <vt:lpwstr/>
      </vt:variant>
      <vt:variant>
        <vt:lpwstr>_Toc259447022</vt:lpwstr>
      </vt:variant>
      <vt:variant>
        <vt:i4>1245247</vt:i4>
      </vt:variant>
      <vt:variant>
        <vt:i4>41</vt:i4>
      </vt:variant>
      <vt:variant>
        <vt:i4>0</vt:i4>
      </vt:variant>
      <vt:variant>
        <vt:i4>5</vt:i4>
      </vt:variant>
      <vt:variant>
        <vt:lpwstr/>
      </vt:variant>
      <vt:variant>
        <vt:lpwstr>_Toc259447021</vt:lpwstr>
      </vt:variant>
      <vt:variant>
        <vt:i4>1245247</vt:i4>
      </vt:variant>
      <vt:variant>
        <vt:i4>35</vt:i4>
      </vt:variant>
      <vt:variant>
        <vt:i4>0</vt:i4>
      </vt:variant>
      <vt:variant>
        <vt:i4>5</vt:i4>
      </vt:variant>
      <vt:variant>
        <vt:lpwstr/>
      </vt:variant>
      <vt:variant>
        <vt:lpwstr>_Toc259447020</vt:lpwstr>
      </vt:variant>
      <vt:variant>
        <vt:i4>1048639</vt:i4>
      </vt:variant>
      <vt:variant>
        <vt:i4>29</vt:i4>
      </vt:variant>
      <vt:variant>
        <vt:i4>0</vt:i4>
      </vt:variant>
      <vt:variant>
        <vt:i4>5</vt:i4>
      </vt:variant>
      <vt:variant>
        <vt:lpwstr/>
      </vt:variant>
      <vt:variant>
        <vt:lpwstr>_Toc259447019</vt:lpwstr>
      </vt:variant>
      <vt:variant>
        <vt:i4>1048639</vt:i4>
      </vt:variant>
      <vt:variant>
        <vt:i4>23</vt:i4>
      </vt:variant>
      <vt:variant>
        <vt:i4>0</vt:i4>
      </vt:variant>
      <vt:variant>
        <vt:i4>5</vt:i4>
      </vt:variant>
      <vt:variant>
        <vt:lpwstr/>
      </vt:variant>
      <vt:variant>
        <vt:lpwstr>_Toc259447018</vt:lpwstr>
      </vt:variant>
      <vt:variant>
        <vt:i4>1048639</vt:i4>
      </vt:variant>
      <vt:variant>
        <vt:i4>17</vt:i4>
      </vt:variant>
      <vt:variant>
        <vt:i4>0</vt:i4>
      </vt:variant>
      <vt:variant>
        <vt:i4>5</vt:i4>
      </vt:variant>
      <vt:variant>
        <vt:lpwstr/>
      </vt:variant>
      <vt:variant>
        <vt:lpwstr>_Toc259447017</vt:lpwstr>
      </vt:variant>
      <vt:variant>
        <vt:i4>1048639</vt:i4>
      </vt:variant>
      <vt:variant>
        <vt:i4>11</vt:i4>
      </vt:variant>
      <vt:variant>
        <vt:i4>0</vt:i4>
      </vt:variant>
      <vt:variant>
        <vt:i4>5</vt:i4>
      </vt:variant>
      <vt:variant>
        <vt:lpwstr/>
      </vt:variant>
      <vt:variant>
        <vt:lpwstr>_Toc259447016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2014-08-20T16:29:00Z</dcterms:created>
  <dcterms:modified xsi:type="dcterms:W3CDTF">2014-08-22T15:30:00Z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0x0101006E56B4D1795A2E4DB2F0B01679ED314A00619536ADEC7B9F4F94FF0225F18979F8</vt:lpwstr>
  </property>
  <property fmtid="{D5CDD505-2E9C-101B-9397-08002B2CF9AE}" pid="3" name="_docset_NoMedatataSyncRequired">
    <vt:lpwstr>False</vt:lpwstr>
  </property>
</Properties>
</file>