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972DAC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>
        <w:rPr>
          <w:rFonts w:ascii="Times New Roman" w:hAnsi="Times New Roman"/>
          <w:b w:val="0"/>
          <w:noProof/>
        </w:rPr>
        <w:t>November 7, 2013</w:t>
      </w:r>
      <w:r>
        <w:rPr>
          <w:rFonts w:ascii="Times New Roman" w:hAnsi="Times New Roman"/>
          <w:b w:val="0"/>
        </w:rPr>
        <w:fldChar w:fldCharType="end"/>
      </w:r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2A7DCA" w:rsidRPr="00C41A47" w:rsidRDefault="002A7DCA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444D73">
        <w:rPr>
          <w:rFonts w:ascii="Times New Roman" w:hAnsi="Times New Roman"/>
          <w:szCs w:val="24"/>
        </w:rPr>
        <w:t>063008</w:t>
      </w:r>
    </w:p>
    <w:p w:rsidR="00716C55" w:rsidRPr="00716C55" w:rsidRDefault="00716C55" w:rsidP="00C41A4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444D73">
        <w:rPr>
          <w:rFonts w:ascii="Times New Roman" w:hAnsi="Times New Roman"/>
          <w:szCs w:val="24"/>
        </w:rPr>
        <w:t>Request for Approval of Amendment to 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0" w:name="Dear"/>
      <w:bookmarkEnd w:id="0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1" w:name="SignatureLine"/>
      <w:bookmarkEnd w:id="1"/>
    </w:p>
    <w:p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444D73">
        <w:rPr>
          <w:rFonts w:ascii="Times New Roman" w:hAnsi="Times New Roman"/>
          <w:b w:val="0"/>
          <w:szCs w:val="24"/>
        </w:rPr>
        <w:t xml:space="preserve">ICC VoIP Amendment to the Interconnection Agreement between Qwest Corporation </w:t>
      </w:r>
      <w:proofErr w:type="spellStart"/>
      <w:r w:rsidR="00444D73">
        <w:rPr>
          <w:rFonts w:ascii="Times New Roman" w:hAnsi="Times New Roman"/>
          <w:b w:val="0"/>
          <w:szCs w:val="24"/>
        </w:rPr>
        <w:t>dba</w:t>
      </w:r>
      <w:proofErr w:type="spellEnd"/>
      <w:r w:rsidR="00444D73">
        <w:rPr>
          <w:rFonts w:ascii="Times New Roman" w:hAnsi="Times New Roman"/>
          <w:b w:val="0"/>
          <w:szCs w:val="24"/>
        </w:rPr>
        <w:t xml:space="preserve"> CenturyLink QC (“CenturyLink”) and </w:t>
      </w:r>
      <w:proofErr w:type="spellStart"/>
      <w:r w:rsidR="00444D73">
        <w:rPr>
          <w:rFonts w:ascii="Times New Roman" w:hAnsi="Times New Roman"/>
          <w:b w:val="0"/>
          <w:szCs w:val="24"/>
        </w:rPr>
        <w:t>Zayo</w:t>
      </w:r>
      <w:proofErr w:type="spellEnd"/>
      <w:r w:rsidR="00444D73">
        <w:rPr>
          <w:rFonts w:ascii="Times New Roman" w:hAnsi="Times New Roman"/>
          <w:b w:val="0"/>
          <w:szCs w:val="24"/>
        </w:rPr>
        <w:t xml:space="preserve"> Group, LLC as assignee to the Interconnection Agreement between Qwest Corporation and 360network (USA) inc. (“</w:t>
      </w:r>
      <w:proofErr w:type="spellStart"/>
      <w:r w:rsidR="00444D73">
        <w:rPr>
          <w:rFonts w:ascii="Times New Roman" w:hAnsi="Times New Roman"/>
          <w:b w:val="0"/>
          <w:szCs w:val="24"/>
        </w:rPr>
        <w:t>Zayo</w:t>
      </w:r>
      <w:proofErr w:type="spellEnd"/>
      <w:r w:rsidR="00444D73">
        <w:rPr>
          <w:rFonts w:ascii="Times New Roman" w:hAnsi="Times New Roman"/>
          <w:b w:val="0"/>
          <w:szCs w:val="24"/>
        </w:rPr>
        <w:t>”)</w:t>
      </w:r>
      <w:r w:rsidRPr="00674F78">
        <w:rPr>
          <w:rFonts w:ascii="Times New Roman" w:hAnsi="Times New Roman"/>
          <w:b w:val="0"/>
          <w:szCs w:val="24"/>
        </w:rPr>
        <w:t xml:space="preserve"> for the State of Washington.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  <w:proofErr w:type="spellStart"/>
      <w:r w:rsidR="00444D73">
        <w:rPr>
          <w:rFonts w:ascii="Times New Roman" w:hAnsi="Times New Roman"/>
          <w:b w:val="0"/>
          <w:szCs w:val="24"/>
        </w:rPr>
        <w:t>Zayo</w:t>
      </w:r>
      <w:proofErr w:type="spellEnd"/>
      <w:r w:rsidR="00C3479C">
        <w:rPr>
          <w:rFonts w:ascii="Times New Roman" w:hAnsi="Times New Roman"/>
          <w:b w:val="0"/>
          <w:sz w:val="23"/>
        </w:rPr>
        <w:t xml:space="preserve"> has adopted, in its entirety, the previously approved Agreement between </w:t>
      </w:r>
      <w:r w:rsidR="00444D73">
        <w:rPr>
          <w:rFonts w:ascii="Times New Roman" w:hAnsi="Times New Roman"/>
          <w:b w:val="0"/>
          <w:sz w:val="23"/>
        </w:rPr>
        <w:t>Qwest Corporation and 360network (USA) inc.</w:t>
      </w:r>
      <w:r w:rsidR="00C3479C">
        <w:rPr>
          <w:rFonts w:ascii="Times New Roman" w:hAnsi="Times New Roman"/>
          <w:b w:val="0"/>
          <w:sz w:val="23"/>
        </w:rPr>
        <w:t xml:space="preserve">, Docket No. </w:t>
      </w:r>
      <w:proofErr w:type="gramStart"/>
      <w:r w:rsidR="00C3479C">
        <w:rPr>
          <w:rFonts w:ascii="Times New Roman" w:hAnsi="Times New Roman"/>
          <w:b w:val="0"/>
          <w:sz w:val="23"/>
        </w:rPr>
        <w:t>UT-</w:t>
      </w:r>
      <w:r w:rsidR="00444D73">
        <w:rPr>
          <w:rFonts w:ascii="Times New Roman" w:hAnsi="Times New Roman"/>
          <w:b w:val="0"/>
          <w:sz w:val="23"/>
        </w:rPr>
        <w:t>063008</w:t>
      </w:r>
      <w:r w:rsidR="00C3479C">
        <w:rPr>
          <w:rFonts w:ascii="Times New Roman" w:hAnsi="Times New Roman"/>
          <w:b w:val="0"/>
          <w:sz w:val="23"/>
        </w:rPr>
        <w:t xml:space="preserve">, approved by the Commission on </w:t>
      </w:r>
      <w:r w:rsidR="00444D73">
        <w:rPr>
          <w:rFonts w:ascii="Times New Roman" w:hAnsi="Times New Roman"/>
          <w:b w:val="0"/>
          <w:sz w:val="23"/>
        </w:rPr>
        <w:t>March 15, 2006</w:t>
      </w:r>
      <w:r w:rsidR="00C3479C">
        <w:rPr>
          <w:rFonts w:ascii="Times New Roman" w:hAnsi="Times New Roman"/>
          <w:b w:val="0"/>
          <w:sz w:val="23"/>
        </w:rPr>
        <w:t>.</w:t>
      </w:r>
      <w:proofErr w:type="gramEnd"/>
      <w:r w:rsidR="00444D73" w:rsidRPr="00C3479C">
        <w:rPr>
          <w:rFonts w:ascii="Times New Roman" w:hAnsi="Times New Roman"/>
          <w:b w:val="0"/>
          <w:sz w:val="23"/>
        </w:rPr>
        <w:t xml:space="preserve"> 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CenturyLink respectfully requests that the Commission approve this Amendment. 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444D73" w:rsidRDefault="00444D73" w:rsidP="00C41A47">
      <w:pPr>
        <w:rPr>
          <w:rFonts w:ascii="Times New Roman" w:hAnsi="Times New Roman"/>
          <w:b w:val="0"/>
          <w:szCs w:val="24"/>
        </w:rPr>
      </w:pP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  <w:r w:rsidR="006C06DF">
        <w:rPr>
          <w:rFonts w:ascii="Times New Roman" w:hAnsi="Times New Roman"/>
          <w:b w:val="0"/>
          <w:szCs w:val="24"/>
        </w:rPr>
        <w:t>(s)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444D73">
        <w:rPr>
          <w:rFonts w:ascii="Times New Roman" w:hAnsi="Times New Roman"/>
          <w:b w:val="0"/>
          <w:szCs w:val="24"/>
        </w:rPr>
        <w:t xml:space="preserve">Gregg </w:t>
      </w:r>
      <w:proofErr w:type="spellStart"/>
      <w:r w:rsidR="00444D73">
        <w:rPr>
          <w:rFonts w:ascii="Times New Roman" w:hAnsi="Times New Roman"/>
          <w:b w:val="0"/>
          <w:szCs w:val="24"/>
        </w:rPr>
        <w:t>Strumberger</w:t>
      </w:r>
      <w:proofErr w:type="spellEnd"/>
      <w:r w:rsidR="00444D73">
        <w:rPr>
          <w:rFonts w:ascii="Times New Roman" w:hAnsi="Times New Roman"/>
          <w:b w:val="0"/>
          <w:szCs w:val="24"/>
        </w:rPr>
        <w:t xml:space="preserve"> (w/o encl</w:t>
      </w:r>
      <w:r w:rsidR="004F6CF0">
        <w:rPr>
          <w:rFonts w:ascii="Times New Roman" w:hAnsi="Times New Roman"/>
          <w:b w:val="0"/>
          <w:szCs w:val="24"/>
        </w:rPr>
        <w:t>.</w:t>
      </w:r>
      <w:r w:rsidR="00444D73">
        <w:rPr>
          <w:rFonts w:ascii="Times New Roman" w:hAnsi="Times New Roman"/>
          <w:b w:val="0"/>
          <w:szCs w:val="24"/>
        </w:rPr>
        <w:t>)</w:t>
      </w:r>
    </w:p>
    <w:p w:rsidR="00C3479C" w:rsidRPr="006C06DF" w:rsidRDefault="004F6CF0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proofErr w:type="gramStart"/>
      <w:r>
        <w:rPr>
          <w:rFonts w:ascii="Times New Roman" w:hAnsi="Times New Roman"/>
          <w:b w:val="0"/>
          <w:szCs w:val="24"/>
        </w:rPr>
        <w:t xml:space="preserve">Jean L. </w:t>
      </w:r>
      <w:proofErr w:type="spellStart"/>
      <w:r>
        <w:rPr>
          <w:rFonts w:ascii="Times New Roman" w:hAnsi="Times New Roman"/>
          <w:b w:val="0"/>
          <w:szCs w:val="24"/>
        </w:rPr>
        <w:t>Kiddoo</w:t>
      </w:r>
      <w:proofErr w:type="spellEnd"/>
      <w:r>
        <w:rPr>
          <w:rFonts w:ascii="Times New Roman" w:hAnsi="Times New Roman"/>
          <w:b w:val="0"/>
          <w:szCs w:val="24"/>
        </w:rPr>
        <w:t xml:space="preserve"> (w/o encl.)</w:t>
      </w:r>
      <w:proofErr w:type="gramEnd"/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defaultTabStop w:val="720"/>
  <w:characterSpacingControl w:val="doNotCompress"/>
  <w:compat/>
  <w:rsids>
    <w:rsidRoot w:val="003F2CAF"/>
    <w:rsid w:val="0009048B"/>
    <w:rsid w:val="00152C37"/>
    <w:rsid w:val="00152DFC"/>
    <w:rsid w:val="00171DAE"/>
    <w:rsid w:val="0019526B"/>
    <w:rsid w:val="001B235A"/>
    <w:rsid w:val="001B7E3A"/>
    <w:rsid w:val="001F2A69"/>
    <w:rsid w:val="002A7A2B"/>
    <w:rsid w:val="002A7DCA"/>
    <w:rsid w:val="002C1C42"/>
    <w:rsid w:val="00307FA7"/>
    <w:rsid w:val="00313154"/>
    <w:rsid w:val="00343974"/>
    <w:rsid w:val="00370A3A"/>
    <w:rsid w:val="00376976"/>
    <w:rsid w:val="003B2438"/>
    <w:rsid w:val="003C615F"/>
    <w:rsid w:val="003E62C2"/>
    <w:rsid w:val="003F2CAF"/>
    <w:rsid w:val="00442496"/>
    <w:rsid w:val="00444D73"/>
    <w:rsid w:val="004538A6"/>
    <w:rsid w:val="004901A2"/>
    <w:rsid w:val="0049470E"/>
    <w:rsid w:val="00495599"/>
    <w:rsid w:val="004A5103"/>
    <w:rsid w:val="004B4D3B"/>
    <w:rsid w:val="004E5DA4"/>
    <w:rsid w:val="004F6CF0"/>
    <w:rsid w:val="00533CFF"/>
    <w:rsid w:val="00573E5B"/>
    <w:rsid w:val="005C0D2A"/>
    <w:rsid w:val="006616AE"/>
    <w:rsid w:val="006831D4"/>
    <w:rsid w:val="00695088"/>
    <w:rsid w:val="006A5581"/>
    <w:rsid w:val="006B5A32"/>
    <w:rsid w:val="006C06DF"/>
    <w:rsid w:val="006C4DDF"/>
    <w:rsid w:val="006F0367"/>
    <w:rsid w:val="00716C55"/>
    <w:rsid w:val="007200B7"/>
    <w:rsid w:val="0072272A"/>
    <w:rsid w:val="00726A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72DAC"/>
    <w:rsid w:val="009A4353"/>
    <w:rsid w:val="009A5E91"/>
    <w:rsid w:val="009D60B6"/>
    <w:rsid w:val="009F45DC"/>
    <w:rsid w:val="009F7DF5"/>
    <w:rsid w:val="00A07FF5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Pending</CaseStatus>
    <OpenedDate xmlns="dc463f71-b30c-4ab2-9473-d307f9d35888">2006-01-31T08:00:00+00:00</OpenedDate>
    <Date1 xmlns="dc463f71-b30c-4ab2-9473-d307f9d35888">2013-11-08T08:00:00+00:00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Corporation;360Networks (USA) inc.</CaseCompanyNames>
    <DocketNumber xmlns="dc463f71-b30c-4ab2-9473-d307f9d35888">063008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3459C5793D81740BCE3E9A3079725E7" ma:contentTypeVersion="136" ma:contentTypeDescription="" ma:contentTypeScope="" ma:versionID="3f0f60d0fd36a19798e0d5c765f63a8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6AFE05-9F22-4F2C-9628-A3AD9D29A47C}"/>
</file>

<file path=customXml/itemProps2.xml><?xml version="1.0" encoding="utf-8"?>
<ds:datastoreItem xmlns:ds="http://schemas.openxmlformats.org/officeDocument/2006/customXml" ds:itemID="{CE06BFB7-FD56-407D-AD9D-1BAF2F7ECFC1}"/>
</file>

<file path=customXml/itemProps3.xml><?xml version="1.0" encoding="utf-8"?>
<ds:datastoreItem xmlns:ds="http://schemas.openxmlformats.org/officeDocument/2006/customXml" ds:itemID="{4850076D-5EB2-4060-BA36-BA6E02E74FF4}"/>
</file>

<file path=customXml/itemProps4.xml><?xml version="1.0" encoding="utf-8"?>
<ds:datastoreItem xmlns:ds="http://schemas.openxmlformats.org/officeDocument/2006/customXml" ds:itemID="{D0CEE091-61A2-4DBD-975E-348BB33DB784}"/>
</file>

<file path=customXml/itemProps5.xml><?xml version="1.0" encoding="utf-8"?>
<ds:datastoreItem xmlns:ds="http://schemas.openxmlformats.org/officeDocument/2006/customXml" ds:itemID="{4402BF25-7838-49BE-8ABF-CC9D145F26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4</cp:revision>
  <cp:lastPrinted>2013-11-07T20:54:00Z</cp:lastPrinted>
  <dcterms:created xsi:type="dcterms:W3CDTF">2013-10-31T22:32:00Z</dcterms:created>
  <dcterms:modified xsi:type="dcterms:W3CDTF">2013-11-07T21:01:00Z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0x0101006E56B4D1795A2E4DB2F0B01679ED314A00C3459C5793D81740BCE3E9A3079725E7</vt:lpwstr>
  </property>
  <property fmtid="{D5CDD505-2E9C-101B-9397-08002B2CF9AE}" pid="3" name="_docset_NoMedatataSyncRequired">
    <vt:lpwstr>False</vt:lpwstr>
  </property>
</Properties>
</file>