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0FF98" w14:textId="6D480414" w:rsidR="00DF13EC" w:rsidRDefault="007F0F26">
      <w:hyperlink r:id="rId7" w:history="1">
        <w:r w:rsidR="00B54004">
          <w:rPr>
            <w:rStyle w:val="Hyperlink"/>
          </w:rPr>
          <w:t>https://www.ofm.wa.gov/about/news/2020/05/gov-inslee-issues-directive-state-agencies-freeze-hiring-personal-service-contracts-and-equipment-purchases</w:t>
        </w:r>
      </w:hyperlink>
    </w:p>
    <w:p w14:paraId="6BFE463A" w14:textId="77777777" w:rsidR="00B54004" w:rsidRPr="00B54004" w:rsidRDefault="00B54004" w:rsidP="00B54004">
      <w:pPr>
        <w:shd w:val="clear" w:color="auto" w:fill="FFFFFF"/>
        <w:spacing w:before="300" w:after="150"/>
        <w:outlineLvl w:val="0"/>
        <w:rPr>
          <w:rFonts w:ascii="inherit" w:eastAsia="Times New Roman" w:hAnsi="inherit" w:cs="Times New Roman"/>
          <w:color w:val="3C5967"/>
          <w:kern w:val="36"/>
          <w:sz w:val="50"/>
          <w:szCs w:val="50"/>
        </w:rPr>
      </w:pPr>
      <w:r w:rsidRPr="00B54004">
        <w:rPr>
          <w:rFonts w:ascii="inherit" w:eastAsia="Times New Roman" w:hAnsi="inherit" w:cs="Times New Roman"/>
          <w:color w:val="3C5967"/>
          <w:kern w:val="36"/>
          <w:sz w:val="50"/>
          <w:szCs w:val="50"/>
        </w:rPr>
        <w:t>Gov. Inslee issues directive to state agencies to freeze hiring, personal service contracts and equipment purchases</w:t>
      </w:r>
      <w:bookmarkStart w:id="0" w:name="_GoBack"/>
      <w:bookmarkEnd w:id="0"/>
    </w:p>
    <w:p w14:paraId="14D9026E" w14:textId="77777777" w:rsidR="00B54004" w:rsidRPr="00B54004" w:rsidRDefault="00B54004" w:rsidP="00B54004">
      <w:pPr>
        <w:shd w:val="clear" w:color="auto" w:fill="FFFFFF"/>
        <w:rPr>
          <w:rFonts w:ascii="Open Sans" w:eastAsia="Times New Roman" w:hAnsi="Open Sans" w:cs="Times New Roman"/>
          <w:color w:val="575757"/>
          <w:sz w:val="21"/>
          <w:szCs w:val="21"/>
        </w:rPr>
      </w:pPr>
      <w:r w:rsidRPr="00B54004">
        <w:rPr>
          <w:rFonts w:ascii="Open Sans" w:eastAsia="Times New Roman" w:hAnsi="Open Sans" w:cs="Times New Roman"/>
          <w:color w:val="575757"/>
          <w:sz w:val="21"/>
          <w:szCs w:val="21"/>
        </w:rPr>
        <w:t>May 13, 2020</w:t>
      </w:r>
    </w:p>
    <w:p w14:paraId="643EE40A" w14:textId="77777777" w:rsidR="00B54004" w:rsidRPr="00B54004" w:rsidRDefault="00B54004" w:rsidP="00B54004">
      <w:pPr>
        <w:shd w:val="clear" w:color="auto" w:fill="FFFFFF"/>
        <w:spacing w:after="150" w:line="360" w:lineRule="atLeast"/>
        <w:rPr>
          <w:rFonts w:ascii="Open Sans" w:eastAsia="Times New Roman" w:hAnsi="Open Sans" w:cs="Times New Roman"/>
          <w:color w:val="575757"/>
          <w:sz w:val="21"/>
          <w:szCs w:val="21"/>
        </w:rPr>
      </w:pPr>
      <w:r w:rsidRPr="00B54004">
        <w:rPr>
          <w:rFonts w:ascii="Open Sans" w:eastAsia="Times New Roman" w:hAnsi="Open Sans" w:cs="Times New Roman"/>
          <w:color w:val="575757"/>
          <w:sz w:val="21"/>
          <w:szCs w:val="21"/>
        </w:rPr>
        <w:t>Gov. Jay Inslee issued a </w:t>
      </w:r>
      <w:hyperlink r:id="rId8" w:tgtFrame="_blank" w:history="1">
        <w:r w:rsidRPr="00B54004">
          <w:rPr>
            <w:rFonts w:ascii="Open Sans" w:eastAsia="Times New Roman" w:hAnsi="Open Sans" w:cs="Times New Roman"/>
            <w:color w:val="614C7F"/>
            <w:sz w:val="21"/>
            <w:szCs w:val="21"/>
            <w:u w:val="single"/>
          </w:rPr>
          <w:t>directive</w:t>
        </w:r>
      </w:hyperlink>
      <w:r w:rsidRPr="00B54004">
        <w:rPr>
          <w:rFonts w:ascii="Open Sans" w:eastAsia="Times New Roman" w:hAnsi="Open Sans" w:cs="Times New Roman"/>
          <w:color w:val="575757"/>
          <w:sz w:val="21"/>
          <w:szCs w:val="21"/>
        </w:rPr>
        <w:t> to executive and small cabinet agencies today to freeze all hiring, personal service contracts and equipment purchases. The directive aims to mitigate the impacts of the COVID-19 pandemic on Washington's economy and financial outlook.</w:t>
      </w:r>
    </w:p>
    <w:p w14:paraId="5BBF48AB" w14:textId="77777777" w:rsidR="00B54004" w:rsidRPr="00B54004" w:rsidRDefault="00B54004" w:rsidP="00B54004">
      <w:pPr>
        <w:shd w:val="clear" w:color="auto" w:fill="FFFFFF"/>
        <w:spacing w:after="150" w:line="360" w:lineRule="atLeast"/>
        <w:rPr>
          <w:rFonts w:ascii="Open Sans" w:eastAsia="Times New Roman" w:hAnsi="Open Sans" w:cs="Times New Roman"/>
          <w:color w:val="575757"/>
          <w:sz w:val="21"/>
          <w:szCs w:val="21"/>
        </w:rPr>
      </w:pPr>
      <w:r w:rsidRPr="00B54004">
        <w:rPr>
          <w:rFonts w:ascii="Open Sans" w:eastAsia="Times New Roman" w:hAnsi="Open Sans" w:cs="Times New Roman"/>
          <w:color w:val="575757"/>
          <w:sz w:val="21"/>
          <w:szCs w:val="21"/>
        </w:rPr>
        <w:t>Exemptions from the directive will be granted if needed for filling vacancies in critical areas or personal service contracts or equipment purchases are necessary to continue critical service or operations. The governor also calls upon higher education institutions, boards and commissions, and other separately elected officials to impose similar restrictions. </w:t>
      </w:r>
    </w:p>
    <w:p w14:paraId="5453BDAF" w14:textId="77777777" w:rsidR="00B54004" w:rsidRPr="00B54004" w:rsidRDefault="00B54004" w:rsidP="00B54004">
      <w:pPr>
        <w:shd w:val="clear" w:color="auto" w:fill="FFFFFF"/>
        <w:spacing w:after="150" w:line="360" w:lineRule="atLeast"/>
        <w:rPr>
          <w:rFonts w:ascii="Open Sans" w:eastAsia="Times New Roman" w:hAnsi="Open Sans" w:cs="Times New Roman"/>
          <w:color w:val="575757"/>
          <w:sz w:val="21"/>
          <w:szCs w:val="21"/>
        </w:rPr>
      </w:pPr>
      <w:r w:rsidRPr="00B54004">
        <w:rPr>
          <w:rFonts w:ascii="Open Sans" w:eastAsia="Times New Roman" w:hAnsi="Open Sans" w:cs="Times New Roman"/>
          <w:color w:val="575757"/>
          <w:sz w:val="21"/>
          <w:szCs w:val="21"/>
        </w:rPr>
        <w:t>"While this is not going to be easy, I ask each agency to use common sense, good judgment and creativity to accomplish the ultimate goal of this directive: to capture immediate savings through spending reductions not related to the public safety and essential health and welfare of Washingtonians," the directive states. </w:t>
      </w:r>
    </w:p>
    <w:p w14:paraId="2BA0BC31" w14:textId="77777777" w:rsidR="00B54004" w:rsidRPr="00B54004" w:rsidRDefault="00B54004" w:rsidP="00B54004">
      <w:pPr>
        <w:shd w:val="clear" w:color="auto" w:fill="FFFFFF"/>
        <w:spacing w:after="150" w:line="360" w:lineRule="atLeast"/>
        <w:rPr>
          <w:rFonts w:ascii="Open Sans" w:eastAsia="Times New Roman" w:hAnsi="Open Sans" w:cs="Times New Roman"/>
          <w:color w:val="575757"/>
          <w:sz w:val="21"/>
          <w:szCs w:val="21"/>
        </w:rPr>
      </w:pPr>
      <w:r w:rsidRPr="00B54004">
        <w:rPr>
          <w:rFonts w:ascii="Open Sans" w:eastAsia="Times New Roman" w:hAnsi="Open Sans" w:cs="Times New Roman"/>
          <w:color w:val="575757"/>
          <w:sz w:val="21"/>
          <w:szCs w:val="21"/>
        </w:rPr>
        <w:t>The directive is effective May 18, 2020. </w:t>
      </w:r>
    </w:p>
    <w:p w14:paraId="50606091" w14:textId="77777777" w:rsidR="00B54004" w:rsidRPr="00B54004" w:rsidRDefault="007F0F26" w:rsidP="00B54004">
      <w:pPr>
        <w:numPr>
          <w:ilvl w:val="0"/>
          <w:numId w:val="1"/>
        </w:numPr>
        <w:shd w:val="clear" w:color="auto" w:fill="FFFFFF"/>
        <w:spacing w:before="75" w:after="100" w:afterAutospacing="1" w:line="432" w:lineRule="atLeast"/>
        <w:rPr>
          <w:rFonts w:ascii="Open Sans" w:eastAsia="Times New Roman" w:hAnsi="Open Sans" w:cs="Times New Roman"/>
          <w:color w:val="575757"/>
          <w:sz w:val="21"/>
          <w:szCs w:val="21"/>
        </w:rPr>
      </w:pPr>
      <w:hyperlink r:id="rId9" w:tgtFrame="_blank" w:history="1">
        <w:r w:rsidR="00B54004" w:rsidRPr="00B54004">
          <w:rPr>
            <w:rFonts w:ascii="Open Sans" w:eastAsia="Times New Roman" w:hAnsi="Open Sans" w:cs="Times New Roman"/>
            <w:color w:val="614C7F"/>
            <w:sz w:val="21"/>
            <w:szCs w:val="21"/>
            <w:u w:val="single"/>
          </w:rPr>
          <w:t>Read the directive [PDF]</w:t>
        </w:r>
      </w:hyperlink>
    </w:p>
    <w:p w14:paraId="1C65806E" w14:textId="77777777" w:rsidR="00B54004" w:rsidRPr="00B54004" w:rsidRDefault="007F0F26" w:rsidP="00B54004">
      <w:pPr>
        <w:numPr>
          <w:ilvl w:val="0"/>
          <w:numId w:val="1"/>
        </w:numPr>
        <w:shd w:val="clear" w:color="auto" w:fill="FFFFFF"/>
        <w:spacing w:before="75" w:after="100" w:afterAutospacing="1" w:line="432" w:lineRule="atLeast"/>
        <w:rPr>
          <w:rFonts w:ascii="Open Sans" w:eastAsia="Times New Roman" w:hAnsi="Open Sans" w:cs="Times New Roman"/>
          <w:color w:val="575757"/>
          <w:sz w:val="21"/>
          <w:szCs w:val="21"/>
        </w:rPr>
      </w:pPr>
      <w:hyperlink r:id="rId10" w:history="1">
        <w:r w:rsidR="00B54004" w:rsidRPr="00B54004">
          <w:rPr>
            <w:rFonts w:ascii="Open Sans" w:eastAsia="Times New Roman" w:hAnsi="Open Sans" w:cs="Times New Roman"/>
            <w:color w:val="614C7F"/>
            <w:sz w:val="21"/>
            <w:szCs w:val="21"/>
            <w:u w:val="single"/>
          </w:rPr>
          <w:t>Implementation instructions for agencies, including exemption request forms</w:t>
        </w:r>
      </w:hyperlink>
    </w:p>
    <w:p w14:paraId="425BB9B0" w14:textId="77777777" w:rsidR="00B54004" w:rsidRDefault="00B54004"/>
    <w:sectPr w:rsidR="00B5400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AD3A8" w14:textId="77777777" w:rsidR="007F0F26" w:rsidRDefault="007F0F26" w:rsidP="007F0F26">
      <w:r>
        <w:separator/>
      </w:r>
    </w:p>
  </w:endnote>
  <w:endnote w:type="continuationSeparator" w:id="0">
    <w:p w14:paraId="0DD5B207" w14:textId="77777777" w:rsidR="007F0F26" w:rsidRDefault="007F0F26" w:rsidP="007F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30001" w14:textId="77777777" w:rsidR="007F0F26" w:rsidRDefault="007F0F26" w:rsidP="007F0F26">
      <w:r>
        <w:separator/>
      </w:r>
    </w:p>
  </w:footnote>
  <w:footnote w:type="continuationSeparator" w:id="0">
    <w:p w14:paraId="489C6C49" w14:textId="77777777" w:rsidR="007F0F26" w:rsidRDefault="007F0F26" w:rsidP="007F0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29076" w14:textId="646AA591" w:rsidR="007F0F26" w:rsidRPr="007F0F26" w:rsidRDefault="007F0F26" w:rsidP="007F0F26">
    <w:pPr>
      <w:pStyle w:val="Header"/>
      <w:jc w:val="right"/>
      <w:rPr>
        <w:sz w:val="24"/>
        <w:szCs w:val="24"/>
      </w:rPr>
    </w:pPr>
    <w:proofErr w:type="spellStart"/>
    <w:r w:rsidRPr="007F0F26">
      <w:rPr>
        <w:sz w:val="24"/>
        <w:szCs w:val="24"/>
      </w:rPr>
      <w:t>Exh</w:t>
    </w:r>
    <w:proofErr w:type="spellEnd"/>
    <w:r w:rsidRPr="007F0F26">
      <w:rPr>
        <w:sz w:val="24"/>
        <w:szCs w:val="24"/>
      </w:rPr>
      <w:t>. JR-26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56F98"/>
    <w:multiLevelType w:val="multilevel"/>
    <w:tmpl w:val="DC12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04"/>
    <w:rsid w:val="003B5C0D"/>
    <w:rsid w:val="007F0F26"/>
    <w:rsid w:val="00B54004"/>
    <w:rsid w:val="00DF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C61A"/>
  <w15:chartTrackingRefBased/>
  <w15:docId w15:val="{B84C4AA8-CBAB-46E1-95BC-44254269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4004"/>
    <w:rPr>
      <w:color w:val="0000FF"/>
      <w:u w:val="single"/>
    </w:rPr>
  </w:style>
  <w:style w:type="paragraph" w:styleId="Header">
    <w:name w:val="header"/>
    <w:basedOn w:val="Normal"/>
    <w:link w:val="HeaderChar"/>
    <w:uiPriority w:val="99"/>
    <w:unhideWhenUsed/>
    <w:rsid w:val="007F0F26"/>
    <w:pPr>
      <w:tabs>
        <w:tab w:val="center" w:pos="4680"/>
        <w:tab w:val="right" w:pos="9360"/>
      </w:tabs>
    </w:pPr>
  </w:style>
  <w:style w:type="character" w:customStyle="1" w:styleId="HeaderChar">
    <w:name w:val="Header Char"/>
    <w:basedOn w:val="DefaultParagraphFont"/>
    <w:link w:val="Header"/>
    <w:uiPriority w:val="99"/>
    <w:rsid w:val="007F0F26"/>
  </w:style>
  <w:style w:type="paragraph" w:styleId="Footer">
    <w:name w:val="footer"/>
    <w:basedOn w:val="Normal"/>
    <w:link w:val="FooterChar"/>
    <w:uiPriority w:val="99"/>
    <w:unhideWhenUsed/>
    <w:rsid w:val="007F0F26"/>
    <w:pPr>
      <w:tabs>
        <w:tab w:val="center" w:pos="4680"/>
        <w:tab w:val="right" w:pos="9360"/>
      </w:tabs>
    </w:pPr>
  </w:style>
  <w:style w:type="character" w:customStyle="1" w:styleId="FooterChar">
    <w:name w:val="Footer Char"/>
    <w:basedOn w:val="DefaultParagraphFont"/>
    <w:link w:val="Footer"/>
    <w:uiPriority w:val="99"/>
    <w:rsid w:val="007F0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915803">
      <w:bodyDiv w:val="1"/>
      <w:marLeft w:val="0"/>
      <w:marRight w:val="0"/>
      <w:marTop w:val="0"/>
      <w:marBottom w:val="0"/>
      <w:divBdr>
        <w:top w:val="none" w:sz="0" w:space="0" w:color="auto"/>
        <w:left w:val="none" w:sz="0" w:space="0" w:color="auto"/>
        <w:bottom w:val="none" w:sz="0" w:space="0" w:color="auto"/>
        <w:right w:val="none" w:sz="0" w:space="0" w:color="auto"/>
      </w:divBdr>
      <w:divsChild>
        <w:div w:id="286350786">
          <w:marLeft w:val="0"/>
          <w:marRight w:val="0"/>
          <w:marTop w:val="0"/>
          <w:marBottom w:val="0"/>
          <w:divBdr>
            <w:top w:val="none" w:sz="0" w:space="0" w:color="auto"/>
            <w:left w:val="none" w:sz="0" w:space="0" w:color="auto"/>
            <w:bottom w:val="none" w:sz="0" w:space="0" w:color="auto"/>
            <w:right w:val="none" w:sz="0" w:space="0" w:color="auto"/>
          </w:divBdr>
          <w:divsChild>
            <w:div w:id="1464227603">
              <w:marLeft w:val="0"/>
              <w:marRight w:val="0"/>
              <w:marTop w:val="0"/>
              <w:marBottom w:val="0"/>
              <w:divBdr>
                <w:top w:val="none" w:sz="0" w:space="0" w:color="auto"/>
                <w:left w:val="none" w:sz="0" w:space="0" w:color="auto"/>
                <w:bottom w:val="none" w:sz="0" w:space="0" w:color="auto"/>
                <w:right w:val="none" w:sz="0" w:space="0" w:color="auto"/>
              </w:divBdr>
              <w:divsChild>
                <w:div w:id="5622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2538">
          <w:marLeft w:val="0"/>
          <w:marRight w:val="0"/>
          <w:marTop w:val="0"/>
          <w:marBottom w:val="0"/>
          <w:divBdr>
            <w:top w:val="none" w:sz="0" w:space="0" w:color="auto"/>
            <w:left w:val="none" w:sz="0" w:space="0" w:color="auto"/>
            <w:bottom w:val="none" w:sz="0" w:space="0" w:color="auto"/>
            <w:right w:val="none" w:sz="0" w:space="0" w:color="auto"/>
          </w:divBdr>
          <w:divsChild>
            <w:div w:id="780490852">
              <w:marLeft w:val="0"/>
              <w:marRight w:val="0"/>
              <w:marTop w:val="0"/>
              <w:marBottom w:val="0"/>
              <w:divBdr>
                <w:top w:val="none" w:sz="0" w:space="0" w:color="auto"/>
                <w:left w:val="none" w:sz="0" w:space="0" w:color="auto"/>
                <w:bottom w:val="none" w:sz="0" w:space="0" w:color="auto"/>
                <w:right w:val="none" w:sz="0" w:space="0" w:color="auto"/>
              </w:divBdr>
              <w:divsChild>
                <w:div w:id="973946488">
                  <w:marLeft w:val="0"/>
                  <w:marRight w:val="0"/>
                  <w:marTop w:val="0"/>
                  <w:marBottom w:val="0"/>
                  <w:divBdr>
                    <w:top w:val="none" w:sz="0" w:space="0" w:color="auto"/>
                    <w:left w:val="none" w:sz="0" w:space="0" w:color="auto"/>
                    <w:bottom w:val="none" w:sz="0" w:space="0" w:color="auto"/>
                    <w:right w:val="none" w:sz="0" w:space="0" w:color="auto"/>
                  </w:divBdr>
                  <w:divsChild>
                    <w:div w:id="790168304">
                      <w:marLeft w:val="0"/>
                      <w:marRight w:val="0"/>
                      <w:marTop w:val="0"/>
                      <w:marBottom w:val="0"/>
                      <w:divBdr>
                        <w:top w:val="none" w:sz="0" w:space="0" w:color="auto"/>
                        <w:left w:val="none" w:sz="0" w:space="0" w:color="auto"/>
                        <w:bottom w:val="none" w:sz="0" w:space="0" w:color="auto"/>
                        <w:right w:val="none" w:sz="0" w:space="0" w:color="auto"/>
                      </w:divBdr>
                      <w:divsChild>
                        <w:div w:id="687561427">
                          <w:marLeft w:val="0"/>
                          <w:marRight w:val="0"/>
                          <w:marTop w:val="0"/>
                          <w:marBottom w:val="0"/>
                          <w:divBdr>
                            <w:top w:val="none" w:sz="0" w:space="0" w:color="auto"/>
                            <w:left w:val="none" w:sz="0" w:space="0" w:color="auto"/>
                            <w:bottom w:val="none" w:sz="0" w:space="0" w:color="auto"/>
                            <w:right w:val="none" w:sz="0" w:space="0" w:color="auto"/>
                          </w:divBdr>
                          <w:divsChild>
                            <w:div w:id="940332553">
                              <w:marLeft w:val="0"/>
                              <w:marRight w:val="0"/>
                              <w:marTop w:val="0"/>
                              <w:marBottom w:val="0"/>
                              <w:divBdr>
                                <w:top w:val="none" w:sz="0" w:space="0" w:color="auto"/>
                                <w:left w:val="none" w:sz="0" w:space="0" w:color="auto"/>
                                <w:bottom w:val="none" w:sz="0" w:space="0" w:color="auto"/>
                                <w:right w:val="none" w:sz="0" w:space="0" w:color="auto"/>
                              </w:divBdr>
                              <w:divsChild>
                                <w:div w:id="20178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6268">
                          <w:marLeft w:val="0"/>
                          <w:marRight w:val="0"/>
                          <w:marTop w:val="0"/>
                          <w:marBottom w:val="0"/>
                          <w:divBdr>
                            <w:top w:val="none" w:sz="0" w:space="0" w:color="auto"/>
                            <w:left w:val="none" w:sz="0" w:space="0" w:color="auto"/>
                            <w:bottom w:val="none" w:sz="0" w:space="0" w:color="auto"/>
                            <w:right w:val="none" w:sz="0" w:space="0" w:color="auto"/>
                          </w:divBdr>
                          <w:divsChild>
                            <w:div w:id="795681481">
                              <w:marLeft w:val="0"/>
                              <w:marRight w:val="0"/>
                              <w:marTop w:val="0"/>
                              <w:marBottom w:val="0"/>
                              <w:divBdr>
                                <w:top w:val="none" w:sz="0" w:space="0" w:color="auto"/>
                                <w:left w:val="none" w:sz="0" w:space="0" w:color="auto"/>
                                <w:bottom w:val="none" w:sz="0" w:space="0" w:color="auto"/>
                                <w:right w:val="none" w:sz="0" w:space="0" w:color="auto"/>
                              </w:divBdr>
                              <w:divsChild>
                                <w:div w:id="6861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wa.gov/sites/default/files/20-05%20-%20Hiring-PS%20Contracts-Purchasing%20%28tmp%29.pdf?utm_medium=email&amp;utm_source=govdelive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fm.wa.gov/about/news/2020/05/gov-inslee-issues-directive-state-agencies-freeze-hiring-personal-service-contracts-and-equipment-purchases"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ofm.wa.gov/about/covid-19-hr-accounting-and-budget-guidance-state-agencies/directive-freeze-hiring-personal-services-contracts-and-equipment-purchases" TargetMode="External"/><Relationship Id="rId4" Type="http://schemas.openxmlformats.org/officeDocument/2006/relationships/webSettings" Target="webSettings.xml"/><Relationship Id="rId9" Type="http://schemas.openxmlformats.org/officeDocument/2006/relationships/hyperlink" Target="https://www.governor.wa.gov/sites/default/files/20-05%20-%20Hiring-PS%20Contracts-Purchasing%20%28tmp%29.pdf?utm_medium=email&amp;utm_source=govdelivery"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45DDC509B45C478FAB6DD6BD075772" ma:contentTypeVersion="48" ma:contentTypeDescription="" ma:contentTypeScope="" ma:versionID="5f9074ddd40481600678daafbf03e4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DocumentOrder xmlns="dc463f71-b30c-4ab2-9473-d307f9d35888">false</IsDocumentOrder>
    <IsHighlyConfidential xmlns="dc463f71-b30c-4ab2-9473-d307f9d35888">false</IsHighlyConfidential>
    <OpenedDate xmlns="dc463f71-b30c-4ab2-9473-d307f9d35888">2019-11-20T08:00:00+00:00</OpenedDate>
    <SignificantOrder xmlns="dc463f71-b30c-4ab2-9473-d307f9d35888">false</SignificantOrder>
    <IndustryCode xmlns="dc463f71-b30c-4ab2-9473-d307f9d35888">217</IndustryCode>
    <CaseCompanyNames xmlns="dc463f71-b30c-4ab2-9473-d307f9d35888">Puget Sound Pilots</CaseCompanyNames>
    <IsConfidential xmlns="dc463f71-b30c-4ab2-9473-d307f9d35888">false</IsConfidential>
    <DelegatedOrder xmlns="dc463f71-b30c-4ab2-9473-d307f9d35888">false</DelegatedOrder>
    <Date1 xmlns="dc463f71-b30c-4ab2-9473-d307f9d35888">2020-05-27T07:00:00+00:00</Date1>
    <AgendaOrder xmlns="dc463f71-b30c-4ab2-9473-d307f9d35888">false</AgendaOrder>
    <CaseStatus xmlns="dc463f71-b30c-4ab2-9473-d307f9d35888">Formal</CaseStatus>
    <DocumentSetType xmlns="dc463f71-b30c-4ab2-9473-d307f9d35888">Testimony</DocumentSetType>
    <Prefix xmlns="dc463f71-b30c-4ab2-9473-d307f9d35888">TP</Prefix>
    <Nickname xmlns="http://schemas.microsoft.com/sharepoint/v3" xsi:nil="true"/>
    <DocketNumber xmlns="dc463f71-b30c-4ab2-9473-d307f9d35888">190976</DocketNumber>
    <Visibility xmlns="dc463f71-b30c-4ab2-9473-d307f9d35888">Full Visibility</Visibility>
    <CaseType xmlns="dc463f71-b30c-4ab2-9473-d307f9d35888">Tariff Revision</CaseType>
  </documentManagement>
</p:properties>
</file>

<file path=customXml/itemProps1.xml><?xml version="1.0" encoding="utf-8"?>
<ds:datastoreItem xmlns:ds="http://schemas.openxmlformats.org/officeDocument/2006/customXml" ds:itemID="{99AE5456-DF3B-42C4-9270-F07D741EB96F}"/>
</file>

<file path=customXml/itemProps2.xml><?xml version="1.0" encoding="utf-8"?>
<ds:datastoreItem xmlns:ds="http://schemas.openxmlformats.org/officeDocument/2006/customXml" ds:itemID="{9886F451-730F-4AC7-A6D1-1492820E8990}"/>
</file>

<file path=customXml/itemProps3.xml><?xml version="1.0" encoding="utf-8"?>
<ds:datastoreItem xmlns:ds="http://schemas.openxmlformats.org/officeDocument/2006/customXml" ds:itemID="{AA66CC22-F096-4AC7-8CB5-DC7BA39A87D2}"/>
</file>

<file path=customXml/itemProps4.xml><?xml version="1.0" encoding="utf-8"?>
<ds:datastoreItem xmlns:ds="http://schemas.openxmlformats.org/officeDocument/2006/customXml" ds:itemID="{6F464724-F973-4D85-9FFE-E3A1F867627A}"/>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Royer</dc:creator>
  <cp:keywords/>
  <dc:description/>
  <cp:lastModifiedBy>Wes Freese</cp:lastModifiedBy>
  <cp:revision>3</cp:revision>
  <dcterms:created xsi:type="dcterms:W3CDTF">2020-05-19T17:17:00Z</dcterms:created>
  <dcterms:modified xsi:type="dcterms:W3CDTF">2020-05-27T19:10:00Z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0x0101006E56B4D1795A2E4DB2F0B01679ED314A000B45DDC509B45C478FAB6DD6BD075772</vt:lpwstr>
  </property>
  <property fmtid="{D5CDD505-2E9C-101B-9397-08002B2CF9AE}" pid="3" name="_docset_NoMedatataSyncRequired">
    <vt:lpwstr>False</vt:lpwstr>
  </property>
  <property fmtid="{D5CDD505-2E9C-101B-9397-08002B2CF9AE}" pid="4" name="IsEFSEC">
    <vt:bool>false</vt:bool>
  </property>
</Properties>
</file>