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06"/>
        <w:gridCol w:w="306"/>
      </w:tblGrid>
      <w:tr w:rsidR="000A3655" w:rsidRPr="00770E9A" w:rsidTr="00FA0D29">
        <w:trPr>
          <w:cantSplit/>
          <w:trHeight w:hRule="exact" w:val="288"/>
        </w:trPr>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5241EE">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C850A3">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D266A7" w:rsidP="0047056F">
            <w:pPr>
              <w:spacing w:after="0" w:line="240" w:lineRule="auto"/>
              <w:jc w:val="center"/>
              <w:rPr>
                <w:rFonts w:ascii="Arial" w:hAnsi="Arial" w:cs="Arial"/>
                <w:sz w:val="20"/>
                <w:szCs w:val="20"/>
              </w:rPr>
            </w:pPr>
            <w:r>
              <w:rPr>
                <w:rFonts w:ascii="Arial" w:hAnsi="Arial" w:cs="Arial"/>
                <w:sz w:val="20"/>
                <w:szCs w:val="20"/>
              </w:rPr>
              <w:t>(D)</w:t>
            </w: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Pr="00770E9A"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ind w:left="-90"/>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877F66">
            <w:pPr>
              <w:spacing w:after="0" w:line="240" w:lineRule="auto"/>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(R)</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3655" w:rsidRDefault="00877F66" w:rsidP="00877F66">
            <w:pPr>
              <w:spacing w:after="0" w:line="240" w:lineRule="auto"/>
              <w:jc w:val="center"/>
              <w:rPr>
                <w:rFonts w:ascii="Arial" w:hAnsi="Arial" w:cs="Arial"/>
                <w:sz w:val="20"/>
                <w:szCs w:val="20"/>
              </w:rPr>
            </w:pPr>
            <w:r>
              <w:rPr>
                <w:rFonts w:ascii="Arial" w:hAnsi="Arial" w:cs="Arial"/>
                <w:sz w:val="20"/>
                <w:szCs w:val="20"/>
              </w:rPr>
              <w:t>(I)</w:t>
            </w:r>
          </w:p>
        </w:tc>
      </w:tr>
      <w:tr w:rsidR="000A3655" w:rsidRPr="00770E9A" w:rsidTr="00FA0D29">
        <w:trPr>
          <w:trHeight w:val="288"/>
        </w:trPr>
        <w:tc>
          <w:tcPr>
            <w:tcW w:w="306" w:type="dxa"/>
            <w:tcMar>
              <w:left w:w="14" w:type="dxa"/>
              <w:right w:w="14" w:type="dxa"/>
            </w:tcMar>
            <w:vAlign w:val="center"/>
          </w:tcPr>
          <w:p w:rsidR="000A3655" w:rsidRDefault="00E26A2B" w:rsidP="0047056F">
            <w:pPr>
              <w:spacing w:after="0" w:line="240" w:lineRule="auto"/>
              <w:jc w:val="center"/>
              <w:rPr>
                <w:rFonts w:ascii="Arial" w:hAnsi="Arial" w:cs="Arial"/>
                <w:sz w:val="20"/>
                <w:szCs w:val="20"/>
              </w:rPr>
            </w:pPr>
            <w:r>
              <w:rPr>
                <w:rFonts w:ascii="Arial" w:hAnsi="Arial" w:cs="Arial"/>
                <w:sz w:val="20"/>
                <w:szCs w:val="20"/>
              </w:rPr>
              <w:t>(I)</w:t>
            </w:r>
          </w:p>
        </w:tc>
        <w:tc>
          <w:tcPr>
            <w:tcW w:w="306" w:type="dxa"/>
            <w:tcMar>
              <w:left w:w="14" w:type="dxa"/>
              <w:right w:w="14" w:type="dxa"/>
            </w:tcMar>
            <w:vAlign w:val="center"/>
          </w:tcPr>
          <w:p w:rsidR="000A3655" w:rsidRDefault="00E26A2B"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0A3655" w:rsidRPr="00770E9A" w:rsidTr="00FA0D29">
        <w:trPr>
          <w:trHeight w:val="288"/>
        </w:trPr>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0A3655" w:rsidRDefault="000A3655" w:rsidP="0047056F">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r>
              <w:rPr>
                <w:rFonts w:ascii="Arial" w:hAnsi="Arial" w:cs="Arial"/>
                <w:sz w:val="20"/>
                <w:szCs w:val="20"/>
              </w:rPr>
              <w:t>(C)</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877F66">
            <w:pPr>
              <w:spacing w:after="0" w:line="240" w:lineRule="auto"/>
              <w:jc w:val="center"/>
              <w:rPr>
                <w:rFonts w:ascii="Arial" w:hAnsi="Arial" w:cs="Arial"/>
                <w:sz w:val="20"/>
                <w:szCs w:val="20"/>
              </w:rPr>
            </w:pPr>
            <w:r>
              <w:rPr>
                <w:rFonts w:ascii="Arial" w:hAnsi="Arial" w:cs="Arial"/>
                <w:sz w:val="20"/>
                <w:szCs w:val="20"/>
              </w:rPr>
              <w:t>(</w:t>
            </w:r>
            <w:r w:rsidR="00877F66">
              <w:rPr>
                <w:rFonts w:ascii="Arial" w:hAnsi="Arial" w:cs="Arial"/>
                <w:sz w:val="20"/>
                <w:szCs w:val="20"/>
              </w:rPr>
              <w:t>I</w:t>
            </w:r>
            <w:r>
              <w:rPr>
                <w:rFonts w:ascii="Arial" w:hAnsi="Arial" w:cs="Arial"/>
                <w:sz w:val="20"/>
                <w:szCs w:val="20"/>
              </w:rPr>
              <w:t>)</w:t>
            </w: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r w:rsidR="00541EB6" w:rsidRPr="00770E9A" w:rsidTr="00FA0D29">
        <w:trPr>
          <w:trHeight w:val="288"/>
        </w:trPr>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c>
          <w:tcPr>
            <w:tcW w:w="306" w:type="dxa"/>
            <w:tcMar>
              <w:left w:w="14" w:type="dxa"/>
              <w:right w:w="14" w:type="dxa"/>
            </w:tcMar>
            <w:vAlign w:val="center"/>
          </w:tcPr>
          <w:p w:rsidR="00541EB6" w:rsidRDefault="00541EB6" w:rsidP="00541EB6">
            <w:pPr>
              <w:spacing w:after="0" w:line="240" w:lineRule="auto"/>
              <w:jc w:val="center"/>
              <w:rPr>
                <w:rFonts w:ascii="Arial" w:hAnsi="Arial" w:cs="Arial"/>
                <w:sz w:val="20"/>
                <w:szCs w:val="20"/>
              </w:rPr>
            </w:pPr>
          </w:p>
        </w:tc>
      </w:tr>
    </w:tbl>
    <w:p w:rsidR="00B70BA0" w:rsidRDefault="00B70BA0" w:rsidP="00B64632">
      <w:pPr>
        <w:spacing w:after="0" w:line="240" w:lineRule="auto"/>
        <w:rPr>
          <w:rFonts w:ascii="Arial" w:hAnsi="Arial" w:cs="Arial"/>
          <w:sz w:val="20"/>
          <w:szCs w:val="20"/>
        </w:rPr>
        <w:sectPr w:rsidR="00B70BA0" w:rsidSect="001C0C0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EEC1A2D155E147B2B4BC0DDF2B63CD1D"/>
            </w:placeholder>
            <w:text/>
          </w:sdtPr>
          <w:sdtEndPr>
            <w:rPr>
              <w:rStyle w:val="DefaultParagraphFont"/>
              <w:rFonts w:ascii="Calibri" w:hAnsi="Calibri" w:cs="Arial"/>
              <w:b w:val="0"/>
              <w:sz w:val="22"/>
              <w:szCs w:val="20"/>
            </w:rPr>
          </w:sdtEndPr>
          <w:sdtContent>
            <w:tc>
              <w:tcPr>
                <w:tcW w:w="8887" w:type="dxa"/>
              </w:tcPr>
              <w:p w:rsidR="000D2886" w:rsidRPr="000D2886" w:rsidRDefault="00FE0D90" w:rsidP="000A3655">
                <w:pPr>
                  <w:spacing w:after="0" w:line="286" w:lineRule="exact"/>
                  <w:jc w:val="center"/>
                  <w:rPr>
                    <w:rFonts w:ascii="Arial" w:hAnsi="Arial" w:cs="Arial"/>
                    <w:b/>
                    <w:sz w:val="20"/>
                    <w:szCs w:val="20"/>
                  </w:rPr>
                </w:pPr>
                <w:r>
                  <w:rPr>
                    <w:rStyle w:val="Custom1"/>
                  </w:rPr>
                  <w:t>SCHEDULE 85</w:t>
                </w:r>
              </w:p>
            </w:tc>
          </w:sdtContent>
        </w:sdt>
      </w:tr>
      <w:tr w:rsidR="000D2886" w:rsidTr="000D2886">
        <w:tc>
          <w:tcPr>
            <w:tcW w:w="8887" w:type="dxa"/>
          </w:tcPr>
          <w:p w:rsidR="000D2886" w:rsidRPr="000D2886" w:rsidRDefault="000A3655" w:rsidP="000A3655">
            <w:pPr>
              <w:spacing w:after="0" w:line="286" w:lineRule="exact"/>
              <w:jc w:val="center"/>
              <w:rPr>
                <w:rFonts w:ascii="Arial" w:hAnsi="Arial" w:cs="Arial"/>
                <w:b/>
                <w:color w:val="000000" w:themeColor="text1"/>
                <w:sz w:val="20"/>
                <w:szCs w:val="20"/>
              </w:rPr>
            </w:pPr>
            <w:r>
              <w:rPr>
                <w:rStyle w:val="Custom1"/>
              </w:rPr>
              <w:t xml:space="preserve">LINE EXTENSIONS AND SERVICE LINES </w:t>
            </w:r>
            <w:r w:rsidRPr="000A3655">
              <w:rPr>
                <w:rStyle w:val="Custom1"/>
                <w:b w:val="0"/>
              </w:rPr>
              <w:t>(Continued)</w:t>
            </w:r>
          </w:p>
        </w:tc>
      </w:tr>
    </w:tbl>
    <w:p w:rsidR="00B70BA0" w:rsidRDefault="00B70BA0" w:rsidP="00282FCF">
      <w:pPr>
        <w:spacing w:after="0" w:line="286" w:lineRule="exact"/>
        <w:rPr>
          <w:rFonts w:ascii="Arial" w:hAnsi="Arial" w:cs="Arial"/>
          <w:sz w:val="20"/>
          <w:szCs w:val="20"/>
        </w:rPr>
      </w:pPr>
    </w:p>
    <w:p w:rsidR="00C06D5B" w:rsidRDefault="000A3655" w:rsidP="000A3655">
      <w:pPr>
        <w:pStyle w:val="ListParagraph"/>
        <w:numPr>
          <w:ilvl w:val="0"/>
          <w:numId w:val="1"/>
        </w:numPr>
        <w:spacing w:after="0" w:line="286" w:lineRule="exact"/>
        <w:rPr>
          <w:rFonts w:ascii="Arial" w:hAnsi="Arial" w:cs="Arial"/>
          <w:sz w:val="20"/>
          <w:szCs w:val="20"/>
        </w:rPr>
      </w:pPr>
      <w:r>
        <w:rPr>
          <w:rFonts w:ascii="Arial" w:hAnsi="Arial" w:cs="Arial"/>
          <w:sz w:val="20"/>
          <w:szCs w:val="20"/>
        </w:rPr>
        <w:t xml:space="preserve">Where the service requested by the Applicant </w:t>
      </w:r>
      <w:r w:rsidR="00C76FB4">
        <w:rPr>
          <w:rFonts w:ascii="Arial" w:hAnsi="Arial" w:cs="Arial"/>
          <w:sz w:val="20"/>
          <w:szCs w:val="20"/>
        </w:rPr>
        <w:t>will have little or no initial load or where kWh use is difficult to assess, the Company, in its sole judgment, may agree with the Applicant to calculate and refund the Margin Allowance (subject to the limitations in this schedule) at a date up to two years after the line extension is energized.</w:t>
      </w:r>
    </w:p>
    <w:p w:rsidR="00C76FB4" w:rsidRDefault="00C76FB4" w:rsidP="00C76FB4">
      <w:pPr>
        <w:spacing w:after="0" w:line="286" w:lineRule="exact"/>
        <w:rPr>
          <w:rFonts w:ascii="Arial" w:hAnsi="Arial" w:cs="Arial"/>
          <w:sz w:val="20"/>
          <w:szCs w:val="20"/>
        </w:rPr>
      </w:pPr>
    </w:p>
    <w:p w:rsidR="00C76FB4" w:rsidRDefault="00C76FB4" w:rsidP="00541EB6">
      <w:pPr>
        <w:spacing w:after="0" w:line="286" w:lineRule="exact"/>
        <w:jc w:val="center"/>
        <w:rPr>
          <w:rFonts w:ascii="Arial" w:hAnsi="Arial" w:cs="Arial"/>
          <w:sz w:val="20"/>
          <w:szCs w:val="20"/>
        </w:rPr>
      </w:pPr>
      <w:r>
        <w:rPr>
          <w:rFonts w:ascii="Arial" w:hAnsi="Arial" w:cs="Arial"/>
          <w:b/>
          <w:sz w:val="20"/>
          <w:szCs w:val="20"/>
        </w:rPr>
        <w:t>Primary and Secondary Voltage Line Extensions (Excluding Service Lines)</w:t>
      </w:r>
    </w:p>
    <w:p w:rsidR="00C76FB4" w:rsidRDefault="00C76FB4" w:rsidP="00C76FB4">
      <w:pPr>
        <w:spacing w:after="0" w:line="286" w:lineRule="exact"/>
        <w:rPr>
          <w:rFonts w:ascii="Arial" w:hAnsi="Arial" w:cs="Arial"/>
          <w:sz w:val="20"/>
          <w:szCs w:val="20"/>
        </w:rPr>
      </w:pP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The Applicant is responsible for all permitting, trenching, excavation and restoration required for the installation of the Company’s underground (UG) electric facilities.</w:t>
      </w:r>
    </w:p>
    <w:p w:rsidR="00C76FB4" w:rsidRDefault="00C76FB4" w:rsidP="00C76FB4">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PSE will provide electric line extensions for Single-Family Residences under the following standardized fee schedule:</w:t>
      </w:r>
    </w:p>
    <w:p w:rsidR="00C76FB4" w:rsidRDefault="00C76FB4" w:rsidP="00C76FB4">
      <w:pPr>
        <w:pStyle w:val="ListParagraph"/>
        <w:spacing w:after="0" w:line="286" w:lineRule="exact"/>
        <w:ind w:left="360"/>
        <w:rPr>
          <w:rFonts w:ascii="Arial" w:hAnsi="Arial" w:cs="Arial"/>
          <w:sz w:val="20"/>
          <w:szCs w:val="20"/>
        </w:rPr>
      </w:pPr>
      <w:r>
        <w:rPr>
          <w:rFonts w:ascii="Arial" w:hAnsi="Arial" w:cs="Arial"/>
          <w:sz w:val="20"/>
          <w:szCs w:val="20"/>
        </w:rPr>
        <w:t>Effective 1/1/</w:t>
      </w:r>
      <w:r w:rsidR="00877F66">
        <w:rPr>
          <w:rFonts w:ascii="Arial" w:hAnsi="Arial" w:cs="Arial"/>
          <w:sz w:val="20"/>
          <w:szCs w:val="20"/>
        </w:rPr>
        <w:t>10</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C76FB4" w:rsidRDefault="00C76FB4" w:rsidP="00663E2B">
            <w:pPr>
              <w:pStyle w:val="ListParagraph"/>
              <w:spacing w:after="0" w:line="286" w:lineRule="exact"/>
              <w:ind w:left="0"/>
              <w:rPr>
                <w:rFonts w:ascii="Arial" w:hAnsi="Arial" w:cs="Arial"/>
                <w:sz w:val="20"/>
                <w:szCs w:val="20"/>
              </w:rPr>
            </w:pPr>
            <w:r>
              <w:rPr>
                <w:rFonts w:ascii="Arial" w:hAnsi="Arial" w:cs="Arial"/>
                <w:sz w:val="20"/>
                <w:szCs w:val="20"/>
              </w:rPr>
              <w:t xml:space="preserve">Per </w:t>
            </w:r>
            <w:r w:rsidR="00663E2B">
              <w:rPr>
                <w:rFonts w:ascii="Arial" w:hAnsi="Arial" w:cs="Arial"/>
                <w:sz w:val="20"/>
                <w:szCs w:val="20"/>
              </w:rPr>
              <w:t>E</w:t>
            </w:r>
            <w:r>
              <w:rPr>
                <w:rFonts w:ascii="Arial" w:hAnsi="Arial" w:cs="Arial"/>
                <w:sz w:val="20"/>
                <w:szCs w:val="20"/>
              </w:rPr>
              <w:t>xtension</w:t>
            </w:r>
          </w:p>
        </w:tc>
        <w:tc>
          <w:tcPr>
            <w:tcW w:w="1800" w:type="dxa"/>
            <w:tcBorders>
              <w:bottom w:val="single" w:sz="4" w:space="0" w:color="auto"/>
            </w:tcBorders>
          </w:tcPr>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Cost ($ / foot)</w:t>
            </w:r>
          </w:p>
          <w:p w:rsidR="00C76FB4" w:rsidRDefault="00C76FB4" w:rsidP="00C76FB4">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877F66" w:rsidTr="00663E2B">
        <w:tc>
          <w:tcPr>
            <w:tcW w:w="3708" w:type="dxa"/>
            <w:tcBorders>
              <w:top w:val="single" w:sz="4" w:space="0" w:color="auto"/>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$3,800</w:t>
            </w:r>
          </w:p>
        </w:tc>
        <w:tc>
          <w:tcPr>
            <w:tcW w:w="1800" w:type="dxa"/>
            <w:tcBorders>
              <w:top w:val="single" w:sz="4" w:space="0" w:color="auto"/>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$4.79</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$1,254</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$10.00</w:t>
            </w:r>
          </w:p>
        </w:tc>
      </w:tr>
      <w:tr w:rsidR="00877F66" w:rsidTr="00663E2B">
        <w:tc>
          <w:tcPr>
            <w:tcW w:w="3708" w:type="dxa"/>
            <w:tcBorders>
              <w:top w:val="nil"/>
              <w:left w:val="single" w:sz="4" w:space="0" w:color="auto"/>
              <w:bottom w:val="nil"/>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$4,361</w:t>
            </w:r>
          </w:p>
        </w:tc>
        <w:tc>
          <w:tcPr>
            <w:tcW w:w="1800" w:type="dxa"/>
            <w:tcBorders>
              <w:top w:val="nil"/>
              <w:left w:val="single" w:sz="4" w:space="0" w:color="auto"/>
              <w:bottom w:val="nil"/>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$8.00</w:t>
            </w:r>
          </w:p>
        </w:tc>
      </w:tr>
      <w:tr w:rsidR="00877F66" w:rsidTr="00663E2B">
        <w:tc>
          <w:tcPr>
            <w:tcW w:w="3708" w:type="dxa"/>
            <w:tcBorders>
              <w:top w:val="nil"/>
              <w:left w:val="single" w:sz="4" w:space="0" w:color="auto"/>
              <w:bottom w:val="single" w:sz="4" w:space="0" w:color="auto"/>
              <w:right w:val="single" w:sz="4" w:space="0" w:color="auto"/>
            </w:tcBorders>
          </w:tcPr>
          <w:p w:rsidR="00877F66" w:rsidRDefault="00877F66" w:rsidP="00C76FB4">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$2,500</w:t>
            </w:r>
          </w:p>
        </w:tc>
        <w:tc>
          <w:tcPr>
            <w:tcW w:w="1800" w:type="dxa"/>
            <w:tcBorders>
              <w:top w:val="nil"/>
              <w:left w:val="single" w:sz="4" w:space="0" w:color="auto"/>
              <w:bottom w:val="single" w:sz="4" w:space="0" w:color="auto"/>
              <w:right w:val="single" w:sz="4" w:space="0" w:color="auto"/>
            </w:tcBorders>
          </w:tcPr>
          <w:p w:rsidR="00877F66" w:rsidRDefault="00877F66" w:rsidP="00DE0FE3">
            <w:pPr>
              <w:pStyle w:val="ListParagraph"/>
              <w:spacing w:after="0" w:line="286" w:lineRule="exact"/>
              <w:ind w:left="0"/>
              <w:rPr>
                <w:rFonts w:ascii="Arial" w:hAnsi="Arial" w:cs="Arial"/>
                <w:sz w:val="20"/>
                <w:szCs w:val="20"/>
              </w:rPr>
            </w:pPr>
            <w:r>
              <w:rPr>
                <w:rFonts w:ascii="Arial" w:hAnsi="Arial" w:cs="Arial"/>
                <w:sz w:val="20"/>
                <w:szCs w:val="20"/>
              </w:rPr>
              <w:t>$9.73</w:t>
            </w:r>
          </w:p>
        </w:tc>
      </w:tr>
    </w:tbl>
    <w:p w:rsidR="00C76FB4"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Effective </w:t>
      </w:r>
      <w:r w:rsidR="008E5A3A">
        <w:rPr>
          <w:rFonts w:ascii="Arial" w:hAnsi="Arial" w:cs="Arial"/>
          <w:sz w:val="20"/>
          <w:szCs w:val="20"/>
        </w:rPr>
        <w:t>9</w:t>
      </w:r>
      <w:r>
        <w:rPr>
          <w:rFonts w:ascii="Arial" w:hAnsi="Arial" w:cs="Arial"/>
          <w:sz w:val="20"/>
          <w:szCs w:val="20"/>
        </w:rPr>
        <w:t>/1/1</w:t>
      </w:r>
      <w:r w:rsidR="00877F66">
        <w:rPr>
          <w:rFonts w:ascii="Arial" w:hAnsi="Arial" w:cs="Arial"/>
          <w:sz w:val="20"/>
          <w:szCs w:val="20"/>
        </w:rPr>
        <w:t>5</w:t>
      </w:r>
    </w:p>
    <w:tbl>
      <w:tblPr>
        <w:tblStyle w:val="TableGrid"/>
        <w:tblW w:w="0" w:type="auto"/>
        <w:tblInd w:w="1170" w:type="dxa"/>
        <w:tblLayout w:type="fixed"/>
        <w:tblLook w:val="04A0" w:firstRow="1" w:lastRow="0" w:firstColumn="1" w:lastColumn="0" w:noHBand="0" w:noVBand="1"/>
      </w:tblPr>
      <w:tblGrid>
        <w:gridCol w:w="3708"/>
        <w:gridCol w:w="1530"/>
        <w:gridCol w:w="1800"/>
      </w:tblGrid>
      <w:tr w:rsidR="00663E2B" w:rsidTr="00663E2B">
        <w:tc>
          <w:tcPr>
            <w:tcW w:w="3708"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Component / Type of Line Extension</w:t>
            </w:r>
          </w:p>
        </w:tc>
        <w:tc>
          <w:tcPr>
            <w:tcW w:w="153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 xml:space="preserve">Base Cost </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Per Extension</w:t>
            </w:r>
          </w:p>
        </w:tc>
        <w:tc>
          <w:tcPr>
            <w:tcW w:w="1800" w:type="dxa"/>
            <w:tcBorders>
              <w:bottom w:val="single" w:sz="4" w:space="0" w:color="auto"/>
            </w:tcBorders>
          </w:tcPr>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Cost ($ / foot)</w:t>
            </w:r>
          </w:p>
          <w:p w:rsidR="00663E2B" w:rsidRDefault="00663E2B" w:rsidP="00FA3F9E">
            <w:pPr>
              <w:pStyle w:val="ListParagraph"/>
              <w:spacing w:after="0" w:line="286" w:lineRule="exact"/>
              <w:ind w:left="0"/>
              <w:rPr>
                <w:rFonts w:ascii="Arial" w:hAnsi="Arial" w:cs="Arial"/>
                <w:sz w:val="20"/>
                <w:szCs w:val="20"/>
              </w:rPr>
            </w:pPr>
            <w:r>
              <w:rPr>
                <w:rFonts w:ascii="Arial" w:hAnsi="Arial" w:cs="Arial"/>
                <w:sz w:val="20"/>
                <w:szCs w:val="20"/>
              </w:rPr>
              <w:t>For all Footage</w:t>
            </w:r>
          </w:p>
        </w:tc>
      </w:tr>
      <w:tr w:rsidR="003839A4" w:rsidTr="00663E2B">
        <w:tc>
          <w:tcPr>
            <w:tcW w:w="3708" w:type="dxa"/>
            <w:tcBorders>
              <w:top w:val="single" w:sz="4" w:space="0" w:color="auto"/>
              <w:left w:val="single" w:sz="4" w:space="0" w:color="auto"/>
              <w:bottom w:val="nil"/>
              <w:right w:val="single" w:sz="4" w:space="0" w:color="auto"/>
            </w:tcBorders>
          </w:tcPr>
          <w:p w:rsidR="003839A4" w:rsidRDefault="003839A4" w:rsidP="00FA3F9E">
            <w:pPr>
              <w:pStyle w:val="ListParagraph"/>
              <w:spacing w:after="0" w:line="286" w:lineRule="exact"/>
              <w:ind w:left="0"/>
              <w:rPr>
                <w:rFonts w:ascii="Arial" w:hAnsi="Arial" w:cs="Arial"/>
                <w:sz w:val="20"/>
                <w:szCs w:val="20"/>
              </w:rPr>
            </w:pPr>
            <w:r>
              <w:rPr>
                <w:rFonts w:ascii="Arial" w:hAnsi="Arial" w:cs="Arial"/>
                <w:sz w:val="20"/>
                <w:szCs w:val="20"/>
              </w:rPr>
              <w:t>Single Phase UG – Primary Voltage</w:t>
            </w:r>
          </w:p>
        </w:tc>
        <w:tc>
          <w:tcPr>
            <w:tcW w:w="1530" w:type="dxa"/>
            <w:tcBorders>
              <w:top w:val="single" w:sz="4" w:space="0" w:color="auto"/>
              <w:left w:val="single" w:sz="4" w:space="0" w:color="auto"/>
              <w:bottom w:val="nil"/>
              <w:right w:val="single" w:sz="4" w:space="0" w:color="auto"/>
            </w:tcBorders>
          </w:tcPr>
          <w:p w:rsidR="003839A4" w:rsidRDefault="003839A4" w:rsidP="00323C78">
            <w:pPr>
              <w:pStyle w:val="ListParagraph"/>
              <w:spacing w:after="0" w:line="286" w:lineRule="exact"/>
              <w:ind w:left="0"/>
              <w:rPr>
                <w:rFonts w:ascii="Arial" w:hAnsi="Arial" w:cs="Arial"/>
                <w:sz w:val="20"/>
                <w:szCs w:val="20"/>
              </w:rPr>
            </w:pPr>
            <w:r>
              <w:rPr>
                <w:rFonts w:ascii="Arial" w:hAnsi="Arial" w:cs="Arial"/>
                <w:sz w:val="20"/>
                <w:szCs w:val="20"/>
              </w:rPr>
              <w:t>$5,646</w:t>
            </w:r>
          </w:p>
        </w:tc>
        <w:tc>
          <w:tcPr>
            <w:tcW w:w="1800" w:type="dxa"/>
            <w:tcBorders>
              <w:top w:val="single" w:sz="4" w:space="0" w:color="auto"/>
              <w:left w:val="single" w:sz="4" w:space="0" w:color="auto"/>
              <w:bottom w:val="nil"/>
              <w:right w:val="single" w:sz="4" w:space="0" w:color="auto"/>
            </w:tcBorders>
          </w:tcPr>
          <w:p w:rsidR="003839A4" w:rsidRDefault="003839A4" w:rsidP="00877F66">
            <w:pPr>
              <w:pStyle w:val="ListParagraph"/>
              <w:spacing w:after="0" w:line="286" w:lineRule="exact"/>
              <w:ind w:left="0"/>
              <w:rPr>
                <w:rFonts w:ascii="Arial" w:hAnsi="Arial" w:cs="Arial"/>
                <w:sz w:val="20"/>
                <w:szCs w:val="20"/>
              </w:rPr>
            </w:pPr>
            <w:r>
              <w:rPr>
                <w:rFonts w:ascii="Arial" w:hAnsi="Arial" w:cs="Arial"/>
                <w:sz w:val="20"/>
                <w:szCs w:val="20"/>
              </w:rPr>
              <w:t>$5.29</w:t>
            </w:r>
          </w:p>
        </w:tc>
      </w:tr>
      <w:tr w:rsidR="003839A4" w:rsidTr="00663E2B">
        <w:tc>
          <w:tcPr>
            <w:tcW w:w="3708" w:type="dxa"/>
            <w:tcBorders>
              <w:top w:val="nil"/>
              <w:left w:val="single" w:sz="4" w:space="0" w:color="auto"/>
              <w:bottom w:val="nil"/>
              <w:right w:val="single" w:sz="4" w:space="0" w:color="auto"/>
            </w:tcBorders>
          </w:tcPr>
          <w:p w:rsidR="003839A4" w:rsidRDefault="003839A4" w:rsidP="00FA3F9E">
            <w:pPr>
              <w:pStyle w:val="ListParagraph"/>
              <w:spacing w:after="0" w:line="286" w:lineRule="exact"/>
              <w:ind w:left="0"/>
              <w:rPr>
                <w:rFonts w:ascii="Arial" w:hAnsi="Arial" w:cs="Arial"/>
                <w:sz w:val="20"/>
                <w:szCs w:val="20"/>
              </w:rPr>
            </w:pPr>
            <w:r>
              <w:rPr>
                <w:rFonts w:ascii="Arial" w:hAnsi="Arial" w:cs="Arial"/>
                <w:sz w:val="20"/>
                <w:szCs w:val="20"/>
              </w:rPr>
              <w:t>Single Phase UG – Secondary Voltage</w:t>
            </w:r>
          </w:p>
        </w:tc>
        <w:tc>
          <w:tcPr>
            <w:tcW w:w="1530" w:type="dxa"/>
            <w:tcBorders>
              <w:top w:val="nil"/>
              <w:left w:val="single" w:sz="4" w:space="0" w:color="auto"/>
              <w:bottom w:val="nil"/>
              <w:right w:val="single" w:sz="4" w:space="0" w:color="auto"/>
            </w:tcBorders>
          </w:tcPr>
          <w:p w:rsidR="003839A4" w:rsidRDefault="003839A4" w:rsidP="00323C78">
            <w:pPr>
              <w:pStyle w:val="ListParagraph"/>
              <w:spacing w:after="0" w:line="286" w:lineRule="exact"/>
              <w:ind w:left="0"/>
              <w:rPr>
                <w:rFonts w:ascii="Arial" w:hAnsi="Arial" w:cs="Arial"/>
                <w:sz w:val="20"/>
                <w:szCs w:val="20"/>
              </w:rPr>
            </w:pPr>
            <w:r>
              <w:rPr>
                <w:rFonts w:ascii="Arial" w:hAnsi="Arial" w:cs="Arial"/>
                <w:sz w:val="20"/>
                <w:szCs w:val="20"/>
              </w:rPr>
              <w:t>$2,000</w:t>
            </w:r>
          </w:p>
        </w:tc>
        <w:tc>
          <w:tcPr>
            <w:tcW w:w="1800" w:type="dxa"/>
            <w:tcBorders>
              <w:top w:val="nil"/>
              <w:left w:val="single" w:sz="4" w:space="0" w:color="auto"/>
              <w:bottom w:val="nil"/>
              <w:right w:val="single" w:sz="4" w:space="0" w:color="auto"/>
            </w:tcBorders>
          </w:tcPr>
          <w:p w:rsidR="003839A4" w:rsidRDefault="003839A4" w:rsidP="00877F66">
            <w:pPr>
              <w:pStyle w:val="ListParagraph"/>
              <w:spacing w:after="0" w:line="286" w:lineRule="exact"/>
              <w:ind w:left="0"/>
              <w:rPr>
                <w:rFonts w:ascii="Arial" w:hAnsi="Arial" w:cs="Arial"/>
                <w:sz w:val="20"/>
                <w:szCs w:val="20"/>
              </w:rPr>
            </w:pPr>
            <w:r>
              <w:rPr>
                <w:rFonts w:ascii="Arial" w:hAnsi="Arial" w:cs="Arial"/>
                <w:sz w:val="20"/>
                <w:szCs w:val="20"/>
              </w:rPr>
              <w:t>$6.96</w:t>
            </w:r>
          </w:p>
        </w:tc>
      </w:tr>
      <w:tr w:rsidR="003839A4" w:rsidTr="00663E2B">
        <w:tc>
          <w:tcPr>
            <w:tcW w:w="3708" w:type="dxa"/>
            <w:tcBorders>
              <w:top w:val="nil"/>
              <w:left w:val="single" w:sz="4" w:space="0" w:color="auto"/>
              <w:bottom w:val="nil"/>
              <w:right w:val="single" w:sz="4" w:space="0" w:color="auto"/>
            </w:tcBorders>
          </w:tcPr>
          <w:p w:rsidR="003839A4" w:rsidRDefault="003839A4" w:rsidP="00FA3F9E">
            <w:pPr>
              <w:pStyle w:val="ListParagraph"/>
              <w:spacing w:after="0" w:line="286" w:lineRule="exact"/>
              <w:ind w:left="0"/>
              <w:rPr>
                <w:rFonts w:ascii="Arial" w:hAnsi="Arial" w:cs="Arial"/>
                <w:sz w:val="20"/>
                <w:szCs w:val="20"/>
              </w:rPr>
            </w:pPr>
            <w:r>
              <w:rPr>
                <w:rFonts w:ascii="Arial" w:hAnsi="Arial" w:cs="Arial"/>
                <w:sz w:val="20"/>
                <w:szCs w:val="20"/>
              </w:rPr>
              <w:t>Single Phase OH – Primary Voltage</w:t>
            </w:r>
          </w:p>
        </w:tc>
        <w:tc>
          <w:tcPr>
            <w:tcW w:w="1530" w:type="dxa"/>
            <w:tcBorders>
              <w:top w:val="nil"/>
              <w:left w:val="single" w:sz="4" w:space="0" w:color="auto"/>
              <w:bottom w:val="nil"/>
              <w:right w:val="single" w:sz="4" w:space="0" w:color="auto"/>
            </w:tcBorders>
          </w:tcPr>
          <w:p w:rsidR="003839A4" w:rsidRDefault="003839A4" w:rsidP="00323C78">
            <w:pPr>
              <w:pStyle w:val="ListParagraph"/>
              <w:spacing w:after="0" w:line="286" w:lineRule="exact"/>
              <w:ind w:left="0"/>
              <w:rPr>
                <w:rFonts w:ascii="Arial" w:hAnsi="Arial" w:cs="Arial"/>
                <w:sz w:val="20"/>
                <w:szCs w:val="20"/>
              </w:rPr>
            </w:pPr>
            <w:r>
              <w:rPr>
                <w:rFonts w:ascii="Arial" w:hAnsi="Arial" w:cs="Arial"/>
                <w:sz w:val="20"/>
                <w:szCs w:val="20"/>
              </w:rPr>
              <w:t>$4,552</w:t>
            </w:r>
          </w:p>
        </w:tc>
        <w:tc>
          <w:tcPr>
            <w:tcW w:w="1800" w:type="dxa"/>
            <w:tcBorders>
              <w:top w:val="nil"/>
              <w:left w:val="single" w:sz="4" w:space="0" w:color="auto"/>
              <w:bottom w:val="nil"/>
              <w:right w:val="single" w:sz="4" w:space="0" w:color="auto"/>
            </w:tcBorders>
          </w:tcPr>
          <w:p w:rsidR="003839A4" w:rsidRDefault="003839A4" w:rsidP="00877F66">
            <w:pPr>
              <w:pStyle w:val="ListParagraph"/>
              <w:spacing w:after="0" w:line="286" w:lineRule="exact"/>
              <w:ind w:left="0"/>
              <w:rPr>
                <w:rFonts w:ascii="Arial" w:hAnsi="Arial" w:cs="Arial"/>
                <w:sz w:val="20"/>
                <w:szCs w:val="20"/>
              </w:rPr>
            </w:pPr>
            <w:r>
              <w:rPr>
                <w:rFonts w:ascii="Arial" w:hAnsi="Arial" w:cs="Arial"/>
                <w:sz w:val="20"/>
                <w:szCs w:val="20"/>
              </w:rPr>
              <w:t>$13.51</w:t>
            </w:r>
          </w:p>
        </w:tc>
      </w:tr>
      <w:tr w:rsidR="003839A4" w:rsidTr="00663E2B">
        <w:tc>
          <w:tcPr>
            <w:tcW w:w="3708" w:type="dxa"/>
            <w:tcBorders>
              <w:top w:val="nil"/>
              <w:left w:val="single" w:sz="4" w:space="0" w:color="auto"/>
              <w:bottom w:val="single" w:sz="4" w:space="0" w:color="auto"/>
              <w:right w:val="single" w:sz="4" w:space="0" w:color="auto"/>
            </w:tcBorders>
          </w:tcPr>
          <w:p w:rsidR="003839A4" w:rsidRDefault="003839A4" w:rsidP="00FA3F9E">
            <w:pPr>
              <w:pStyle w:val="ListParagraph"/>
              <w:spacing w:after="0" w:line="286" w:lineRule="exact"/>
              <w:ind w:left="0"/>
              <w:rPr>
                <w:rFonts w:ascii="Arial" w:hAnsi="Arial" w:cs="Arial"/>
                <w:sz w:val="20"/>
                <w:szCs w:val="20"/>
              </w:rPr>
            </w:pPr>
            <w:r>
              <w:rPr>
                <w:rFonts w:ascii="Arial" w:hAnsi="Arial" w:cs="Arial"/>
                <w:sz w:val="20"/>
                <w:szCs w:val="20"/>
              </w:rPr>
              <w:t>Single Phase OH – Secondary Voltage</w:t>
            </w:r>
          </w:p>
        </w:tc>
        <w:tc>
          <w:tcPr>
            <w:tcW w:w="1530" w:type="dxa"/>
            <w:tcBorders>
              <w:top w:val="nil"/>
              <w:left w:val="single" w:sz="4" w:space="0" w:color="auto"/>
              <w:bottom w:val="single" w:sz="4" w:space="0" w:color="auto"/>
              <w:right w:val="single" w:sz="4" w:space="0" w:color="auto"/>
            </w:tcBorders>
          </w:tcPr>
          <w:p w:rsidR="003839A4" w:rsidRDefault="003839A4" w:rsidP="00323C78">
            <w:pPr>
              <w:pStyle w:val="ListParagraph"/>
              <w:spacing w:after="0" w:line="286" w:lineRule="exact"/>
              <w:ind w:left="0"/>
              <w:rPr>
                <w:rFonts w:ascii="Arial" w:hAnsi="Arial" w:cs="Arial"/>
                <w:sz w:val="20"/>
                <w:szCs w:val="20"/>
              </w:rPr>
            </w:pPr>
            <w:r>
              <w:rPr>
                <w:rFonts w:ascii="Arial" w:hAnsi="Arial" w:cs="Arial"/>
                <w:sz w:val="20"/>
                <w:szCs w:val="20"/>
              </w:rPr>
              <w:t>$3,826</w:t>
            </w:r>
          </w:p>
        </w:tc>
        <w:tc>
          <w:tcPr>
            <w:tcW w:w="1800" w:type="dxa"/>
            <w:tcBorders>
              <w:top w:val="nil"/>
              <w:left w:val="single" w:sz="4" w:space="0" w:color="auto"/>
              <w:bottom w:val="single" w:sz="4" w:space="0" w:color="auto"/>
              <w:right w:val="single" w:sz="4" w:space="0" w:color="auto"/>
            </w:tcBorders>
          </w:tcPr>
          <w:p w:rsidR="003839A4" w:rsidRDefault="003839A4" w:rsidP="00877F66">
            <w:pPr>
              <w:pStyle w:val="ListParagraph"/>
              <w:spacing w:after="0" w:line="286" w:lineRule="exact"/>
              <w:ind w:left="0"/>
              <w:rPr>
                <w:rFonts w:ascii="Arial" w:hAnsi="Arial" w:cs="Arial"/>
                <w:sz w:val="20"/>
                <w:szCs w:val="20"/>
              </w:rPr>
            </w:pPr>
            <w:r>
              <w:rPr>
                <w:rFonts w:ascii="Arial" w:hAnsi="Arial" w:cs="Arial"/>
                <w:sz w:val="20"/>
                <w:szCs w:val="20"/>
              </w:rPr>
              <w:t>$10.00</w:t>
            </w:r>
          </w:p>
        </w:tc>
      </w:tr>
    </w:tbl>
    <w:p w:rsidR="00541EB6" w:rsidRDefault="00663E2B" w:rsidP="00C76FB4">
      <w:pPr>
        <w:pStyle w:val="ListParagraph"/>
        <w:spacing w:after="0" w:line="286" w:lineRule="exact"/>
        <w:ind w:left="360"/>
        <w:rPr>
          <w:rFonts w:ascii="Arial" w:hAnsi="Arial" w:cs="Arial"/>
          <w:sz w:val="20"/>
          <w:szCs w:val="20"/>
        </w:rPr>
      </w:pPr>
      <w:r>
        <w:rPr>
          <w:rFonts w:ascii="Arial" w:hAnsi="Arial" w:cs="Arial"/>
          <w:sz w:val="20"/>
          <w:szCs w:val="20"/>
        </w:rPr>
        <w:t xml:space="preserve">However, the Company shall charge the Applicant actual construction costs in the event that the Applicant requires or requests three-phase service </w:t>
      </w:r>
      <w:r w:rsidR="00FF306C">
        <w:rPr>
          <w:rFonts w:ascii="Arial" w:hAnsi="Arial" w:cs="Arial"/>
          <w:sz w:val="20"/>
          <w:szCs w:val="20"/>
        </w:rPr>
        <w:t>or requests a modification of Company facilities.</w:t>
      </w:r>
    </w:p>
    <w:p w:rsidR="00FF306C" w:rsidRPr="00E26A2B" w:rsidRDefault="00E26A2B" w:rsidP="00E26A2B">
      <w:pPr>
        <w:pStyle w:val="ListParagraph"/>
        <w:numPr>
          <w:ilvl w:val="0"/>
          <w:numId w:val="3"/>
        </w:numPr>
        <w:spacing w:after="0" w:line="286" w:lineRule="exact"/>
        <w:ind w:left="360"/>
        <w:rPr>
          <w:rFonts w:ascii="Arial" w:hAnsi="Arial" w:cs="Arial"/>
          <w:sz w:val="20"/>
          <w:szCs w:val="20"/>
        </w:rPr>
      </w:pPr>
      <w:r>
        <w:rPr>
          <w:rFonts w:ascii="Arial" w:hAnsi="Arial" w:cs="Arial"/>
          <w:sz w:val="20"/>
          <w:szCs w:val="20"/>
        </w:rPr>
        <w:t xml:space="preserve">a) </w:t>
      </w:r>
      <w:r w:rsidR="00FF306C" w:rsidRPr="00E26A2B">
        <w:rPr>
          <w:rFonts w:ascii="Arial" w:hAnsi="Arial" w:cs="Arial"/>
          <w:sz w:val="20"/>
          <w:szCs w:val="20"/>
        </w:rPr>
        <w:t>The Company shall install underground line extensions using surface mounted transformers      within platted new residential developments with an average lot size of one (1) acre or less and serving Single-Family Residences under the following standardized fee schedule where only single-phase service is provided within the plat.</w:t>
      </w:r>
    </w:p>
    <w:tbl>
      <w:tblPr>
        <w:tblStyle w:val="TableGrid"/>
        <w:tblW w:w="0" w:type="auto"/>
        <w:tblInd w:w="480" w:type="dxa"/>
        <w:tblLook w:val="04A0" w:firstRow="1" w:lastRow="0" w:firstColumn="1" w:lastColumn="0" w:noHBand="0" w:noVBand="1"/>
      </w:tblPr>
      <w:tblGrid>
        <w:gridCol w:w="2358"/>
        <w:gridCol w:w="2070"/>
        <w:gridCol w:w="2520"/>
      </w:tblGrid>
      <w:tr w:rsidR="00FF306C" w:rsidTr="00FF306C">
        <w:tc>
          <w:tcPr>
            <w:tcW w:w="2358" w:type="dxa"/>
            <w:tcBorders>
              <w:top w:val="single" w:sz="4" w:space="0" w:color="auto"/>
              <w:left w:val="single" w:sz="4" w:space="0" w:color="auto"/>
              <w:bottom w:val="nil"/>
              <w:right w:val="single" w:sz="4" w:space="0" w:color="auto"/>
            </w:tcBorders>
          </w:tcPr>
          <w:p w:rsidR="00FF306C" w:rsidRDefault="00FF306C" w:rsidP="00FF306C">
            <w:pPr>
              <w:spacing w:after="0" w:line="286" w:lineRule="exact"/>
              <w:rPr>
                <w:rFonts w:ascii="Arial" w:hAnsi="Arial" w:cs="Arial"/>
                <w:sz w:val="20"/>
                <w:szCs w:val="20"/>
              </w:rPr>
            </w:pPr>
          </w:p>
        </w:tc>
        <w:tc>
          <w:tcPr>
            <w:tcW w:w="4590" w:type="dxa"/>
            <w:gridSpan w:val="2"/>
            <w:tcBorders>
              <w:left w:val="single" w:sz="4" w:space="0" w:color="auto"/>
            </w:tcBorders>
          </w:tcPr>
          <w:p w:rsidR="00FF306C" w:rsidRDefault="00FF306C" w:rsidP="00FF306C">
            <w:pPr>
              <w:spacing w:after="0" w:line="286" w:lineRule="exact"/>
              <w:jc w:val="center"/>
              <w:rPr>
                <w:rFonts w:ascii="Arial" w:hAnsi="Arial" w:cs="Arial"/>
                <w:sz w:val="20"/>
                <w:szCs w:val="20"/>
              </w:rPr>
            </w:pPr>
            <w:r>
              <w:rPr>
                <w:rFonts w:ascii="Arial" w:hAnsi="Arial" w:cs="Arial"/>
                <w:sz w:val="20"/>
                <w:szCs w:val="20"/>
              </w:rPr>
              <w:t>Charge ($ / center-line foot)</w:t>
            </w:r>
          </w:p>
        </w:tc>
      </w:tr>
      <w:tr w:rsidR="00877F66" w:rsidTr="00FF306C">
        <w:tc>
          <w:tcPr>
            <w:tcW w:w="2358" w:type="dxa"/>
            <w:tcBorders>
              <w:top w:val="nil"/>
              <w:left w:val="single" w:sz="4" w:space="0" w:color="auto"/>
              <w:bottom w:val="single" w:sz="4" w:space="0" w:color="auto"/>
              <w:right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Component / Type</w:t>
            </w:r>
          </w:p>
        </w:tc>
        <w:tc>
          <w:tcPr>
            <w:tcW w:w="2070" w:type="dxa"/>
            <w:tcBorders>
              <w:left w:val="single" w:sz="4" w:space="0" w:color="auto"/>
            </w:tcBorders>
          </w:tcPr>
          <w:p w:rsidR="00877F66" w:rsidRDefault="00877F66" w:rsidP="00DE0FE3">
            <w:pPr>
              <w:spacing w:after="0" w:line="286" w:lineRule="exact"/>
              <w:rPr>
                <w:rFonts w:ascii="Arial" w:hAnsi="Arial" w:cs="Arial"/>
                <w:sz w:val="20"/>
                <w:szCs w:val="20"/>
              </w:rPr>
            </w:pPr>
            <w:r>
              <w:rPr>
                <w:rFonts w:ascii="Arial" w:hAnsi="Arial" w:cs="Arial"/>
                <w:sz w:val="20"/>
                <w:szCs w:val="20"/>
              </w:rPr>
              <w:t>Effective 1/1/10</w:t>
            </w:r>
          </w:p>
        </w:tc>
        <w:tc>
          <w:tcPr>
            <w:tcW w:w="2520" w:type="dxa"/>
          </w:tcPr>
          <w:p w:rsidR="00877F66" w:rsidRDefault="00D266A7" w:rsidP="00ED00B8">
            <w:pPr>
              <w:spacing w:after="0" w:line="286" w:lineRule="exact"/>
              <w:rPr>
                <w:rFonts w:ascii="Arial" w:hAnsi="Arial" w:cs="Arial"/>
                <w:sz w:val="20"/>
                <w:szCs w:val="20"/>
              </w:rPr>
            </w:pPr>
            <w:r>
              <w:rPr>
                <w:rFonts w:ascii="Arial" w:hAnsi="Arial" w:cs="Arial"/>
                <w:sz w:val="20"/>
                <w:szCs w:val="20"/>
              </w:rPr>
              <w:t xml:space="preserve">Effective </w:t>
            </w:r>
            <w:r w:rsidR="00ED00B8">
              <w:rPr>
                <w:rFonts w:ascii="Arial" w:hAnsi="Arial" w:cs="Arial"/>
                <w:sz w:val="20"/>
                <w:szCs w:val="20"/>
              </w:rPr>
              <w:t>9</w:t>
            </w:r>
            <w:r w:rsidR="00877F66">
              <w:rPr>
                <w:rFonts w:ascii="Arial" w:hAnsi="Arial" w:cs="Arial"/>
                <w:sz w:val="20"/>
                <w:szCs w:val="20"/>
              </w:rPr>
              <w:t>/1/15</w:t>
            </w:r>
          </w:p>
        </w:tc>
      </w:tr>
      <w:tr w:rsidR="00877F66" w:rsidTr="00FF306C">
        <w:tc>
          <w:tcPr>
            <w:tcW w:w="2358" w:type="dxa"/>
            <w:tcBorders>
              <w:top w:val="single" w:sz="4" w:space="0" w:color="auto"/>
            </w:tcBorders>
          </w:tcPr>
          <w:p w:rsidR="00877F66" w:rsidRDefault="00877F66" w:rsidP="00FF306C">
            <w:pPr>
              <w:spacing w:after="0" w:line="286" w:lineRule="exact"/>
              <w:rPr>
                <w:rFonts w:ascii="Arial" w:hAnsi="Arial" w:cs="Arial"/>
                <w:sz w:val="20"/>
                <w:szCs w:val="20"/>
              </w:rPr>
            </w:pPr>
            <w:r>
              <w:rPr>
                <w:rFonts w:ascii="Arial" w:hAnsi="Arial" w:cs="Arial"/>
                <w:sz w:val="20"/>
                <w:szCs w:val="20"/>
              </w:rPr>
              <w:t>Single phase</w:t>
            </w:r>
          </w:p>
        </w:tc>
        <w:tc>
          <w:tcPr>
            <w:tcW w:w="2070" w:type="dxa"/>
          </w:tcPr>
          <w:p w:rsidR="00877F66" w:rsidRDefault="00877F66" w:rsidP="00DE0FE3">
            <w:pPr>
              <w:spacing w:after="0" w:line="286" w:lineRule="exact"/>
              <w:rPr>
                <w:rFonts w:ascii="Arial" w:hAnsi="Arial" w:cs="Arial"/>
                <w:sz w:val="20"/>
                <w:szCs w:val="20"/>
              </w:rPr>
            </w:pPr>
            <w:r>
              <w:rPr>
                <w:rFonts w:ascii="Arial" w:hAnsi="Arial" w:cs="Arial"/>
                <w:sz w:val="20"/>
                <w:szCs w:val="20"/>
              </w:rPr>
              <w:t>$34.36</w:t>
            </w:r>
          </w:p>
        </w:tc>
        <w:tc>
          <w:tcPr>
            <w:tcW w:w="2520" w:type="dxa"/>
          </w:tcPr>
          <w:p w:rsidR="00877F66" w:rsidRDefault="00877F66" w:rsidP="003839A4">
            <w:pPr>
              <w:spacing w:after="0" w:line="286" w:lineRule="exact"/>
              <w:rPr>
                <w:rFonts w:ascii="Arial" w:hAnsi="Arial" w:cs="Arial"/>
                <w:sz w:val="20"/>
                <w:szCs w:val="20"/>
              </w:rPr>
            </w:pPr>
            <w:r>
              <w:rPr>
                <w:rFonts w:ascii="Arial" w:hAnsi="Arial" w:cs="Arial"/>
                <w:sz w:val="20"/>
                <w:szCs w:val="20"/>
              </w:rPr>
              <w:t>$</w:t>
            </w:r>
            <w:r w:rsidR="003839A4">
              <w:rPr>
                <w:rFonts w:ascii="Arial" w:hAnsi="Arial" w:cs="Arial"/>
                <w:sz w:val="20"/>
                <w:szCs w:val="20"/>
              </w:rPr>
              <w:t>50.61</w:t>
            </w:r>
          </w:p>
        </w:tc>
      </w:tr>
    </w:tbl>
    <w:p w:rsidR="00DB3D30" w:rsidRPr="002B32A5" w:rsidRDefault="00DB3D30" w:rsidP="002B32A5">
      <w:pPr>
        <w:rPr>
          <w:rStyle w:val="Custom2"/>
          <w:sz w:val="12"/>
          <w:szCs w:val="12"/>
        </w:rPr>
      </w:pPr>
    </w:p>
    <w:sectPr w:rsidR="00DB3D30" w:rsidRPr="002B32A5"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55" w:rsidRDefault="000A3655" w:rsidP="00B963E0">
      <w:pPr>
        <w:spacing w:after="0" w:line="240" w:lineRule="auto"/>
      </w:pPr>
      <w:r>
        <w:separator/>
      </w:r>
    </w:p>
  </w:endnote>
  <w:endnote w:type="continuationSeparator" w:id="0">
    <w:p w:rsidR="000A3655" w:rsidRDefault="000A365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15" w:rsidRDefault="00C27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B5506D"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1CBE8996" wp14:editId="54B0F2BE">
              <wp:simplePos x="0" y="0"/>
              <wp:positionH relativeFrom="column">
                <wp:posOffset>-76200</wp:posOffset>
              </wp:positionH>
              <wp:positionV relativeFrom="paragraph">
                <wp:posOffset>115570</wp:posOffset>
              </wp:positionV>
              <wp:extent cx="6296025" cy="635"/>
              <wp:effectExtent l="9525" t="10795" r="952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Ciqta/HwIAAD0EAAAOAAAAAAAAAAAAAAAAAC4CAABkcnMvZTJvRG9jLnhtbFBL&#10;AQItABQABgAIAAAAIQCX6FmV3gAAAAkBAAAPAAAAAAAAAAAAAAAAAHkEAABkcnMvZG93bnJldi54&#10;bWxQSwUGAAAAAAQABADzAAAAhAUAAAAA&#10;"/>
          </w:pict>
        </mc:Fallback>
      </mc:AlternateContent>
    </w:r>
  </w:p>
  <w:p w:rsidR="00383D54" w:rsidRDefault="00D736F2" w:rsidP="00383D54">
    <w:pPr>
      <w:pStyle w:val="Footer"/>
      <w:ind w:left="-720"/>
      <w:rPr>
        <w:rFonts w:ascii="Arial" w:hAnsi="Arial" w:cs="Arial"/>
        <w:sz w:val="20"/>
        <w:szCs w:val="20"/>
      </w:rPr>
    </w:pPr>
    <w:r>
      <w:rPr>
        <w:rFonts w:ascii="Arial" w:hAnsi="Arial" w:cs="Arial"/>
        <w:b/>
        <w:sz w:val="20"/>
        <w:szCs w:val="20"/>
      </w:rPr>
      <w:t xml:space="preserve">         </w:t>
    </w:r>
    <w:r w:rsidR="00383D54">
      <w:rPr>
        <w:rFonts w:ascii="Arial" w:hAnsi="Arial" w:cs="Arial"/>
        <w:b/>
        <w:sz w:val="20"/>
        <w:szCs w:val="20"/>
      </w:rPr>
      <w:t xml:space="preserve">  Issued:  </w:t>
    </w:r>
    <w:sdt>
      <w:sdtPr>
        <w:rPr>
          <w:rFonts w:ascii="Arial" w:hAnsi="Arial" w:cs="Arial"/>
          <w:sz w:val="20"/>
          <w:szCs w:val="20"/>
        </w:rPr>
        <w:alias w:val="Issued Date"/>
        <w:tag w:val="Issued Date"/>
        <w:id w:val="-234322010"/>
        <w:placeholder>
          <w:docPart w:val="FBED4E36F407473F8D6E399B7052046E"/>
        </w:placeholder>
        <w:date w:fullDate="2015-02-06T00:00:00Z">
          <w:dateFormat w:val="MMMM d, yyyy"/>
          <w:lid w:val="en-US"/>
          <w:storeMappedDataAs w:val="dateTime"/>
          <w:calendar w:val="gregorian"/>
        </w:date>
      </w:sdtPr>
      <w:sdtEndPr/>
      <w:sdtContent>
        <w:r w:rsidR="00ED00B8">
          <w:rPr>
            <w:rFonts w:ascii="Arial" w:hAnsi="Arial" w:cs="Arial"/>
            <w:sz w:val="20"/>
            <w:szCs w:val="20"/>
          </w:rPr>
          <w:t>February 6, 2015</w:t>
        </w:r>
      </w:sdtContent>
    </w:sdt>
    <w:r w:rsidR="00383D54">
      <w:rPr>
        <w:rFonts w:ascii="Arial" w:hAnsi="Arial" w:cs="Arial"/>
        <w:sz w:val="20"/>
        <w:szCs w:val="20"/>
      </w:rPr>
      <w:tab/>
    </w:r>
    <w:r w:rsidR="00383D54">
      <w:rPr>
        <w:rFonts w:ascii="Arial" w:hAnsi="Arial" w:cs="Arial"/>
        <w:sz w:val="20"/>
        <w:szCs w:val="20"/>
      </w:rPr>
      <w:tab/>
    </w:r>
    <w:r w:rsidR="00383D54">
      <w:rPr>
        <w:rFonts w:ascii="Arial" w:hAnsi="Arial" w:cs="Arial"/>
        <w:b/>
        <w:sz w:val="20"/>
        <w:szCs w:val="20"/>
      </w:rPr>
      <w:t>Effective:</w:t>
    </w:r>
    <w:r w:rsidR="00383D54">
      <w:rPr>
        <w:rFonts w:ascii="Arial" w:hAnsi="Arial" w:cs="Arial"/>
        <w:sz w:val="20"/>
        <w:szCs w:val="20"/>
      </w:rPr>
      <w:t xml:space="preserve">  </w:t>
    </w:r>
    <w:sdt>
      <w:sdtPr>
        <w:rPr>
          <w:rFonts w:ascii="Arial" w:hAnsi="Arial" w:cs="Arial"/>
          <w:sz w:val="20"/>
          <w:szCs w:val="20"/>
        </w:rPr>
        <w:alias w:val="Effective Date"/>
        <w:tag w:val="Effective Date"/>
        <w:id w:val="1126898012"/>
        <w:placeholder>
          <w:docPart w:val="43B9B221EAFE44E4963A1104DE419055"/>
        </w:placeholder>
        <w:date w:fullDate="2015-08-14T00:00:00Z">
          <w:dateFormat w:val="MMMM d, yyyy"/>
          <w:lid w:val="en-US"/>
          <w:storeMappedDataAs w:val="dateTime"/>
          <w:calendar w:val="gregorian"/>
        </w:date>
      </w:sdtPr>
      <w:sdtEndPr/>
      <w:sdtContent>
        <w:r w:rsidR="00C27E15">
          <w:rPr>
            <w:rFonts w:ascii="Arial" w:hAnsi="Arial" w:cs="Arial"/>
            <w:sz w:val="20"/>
            <w:szCs w:val="20"/>
          </w:rPr>
          <w:t>August 14, 2015</w:t>
        </w:r>
      </w:sdtContent>
    </w:sdt>
  </w:p>
  <w:p w:rsidR="00383D54" w:rsidRDefault="00383D54" w:rsidP="00383D54">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2B32A5">
          <w:rPr>
            <w:rFonts w:ascii="Arial" w:hAnsi="Arial" w:cs="Arial"/>
            <w:sz w:val="20"/>
            <w:szCs w:val="20"/>
          </w:rPr>
          <w:t>2015-</w:t>
        </w:r>
        <w:r w:rsidR="00ED00B8">
          <w:rPr>
            <w:rFonts w:ascii="Arial" w:hAnsi="Arial" w:cs="Arial"/>
            <w:sz w:val="20"/>
            <w:szCs w:val="20"/>
          </w:rPr>
          <w:t>01</w:t>
        </w:r>
      </w:sdtContent>
    </w:sdt>
  </w:p>
  <w:p w:rsidR="00383D54" w:rsidRDefault="00383D54" w:rsidP="00383D54">
    <w:pPr>
      <w:pStyle w:val="Footer"/>
      <w:ind w:left="-720"/>
      <w:jc w:val="center"/>
      <w:rPr>
        <w:rFonts w:ascii="Arial" w:hAnsi="Arial" w:cs="Arial"/>
        <w:b/>
        <w:sz w:val="20"/>
        <w:szCs w:val="20"/>
      </w:rPr>
    </w:pPr>
    <w:r>
      <w:rPr>
        <w:rFonts w:ascii="Arial" w:hAnsi="Arial" w:cs="Arial"/>
        <w:b/>
        <w:sz w:val="20"/>
        <w:szCs w:val="20"/>
      </w:rPr>
      <w:t>Issued By Puget Sound Energy, Inc.</w:t>
    </w:r>
    <w:bookmarkStart w:id="0" w:name="_GoBack"/>
    <w:bookmarkEnd w:id="0"/>
  </w:p>
  <w:tbl>
    <w:tblPr>
      <w:tblW w:w="0" w:type="auto"/>
      <w:tblLook w:val="04A0" w:firstRow="1" w:lastRow="0" w:firstColumn="1" w:lastColumn="0" w:noHBand="0" w:noVBand="1"/>
    </w:tblPr>
    <w:tblGrid>
      <w:gridCol w:w="558"/>
      <w:gridCol w:w="2700"/>
      <w:gridCol w:w="6660"/>
    </w:tblGrid>
    <w:tr w:rsidR="00383D54" w:rsidTr="00383D54">
      <w:trPr>
        <w:trHeight w:val="393"/>
      </w:trPr>
      <w:tc>
        <w:tcPr>
          <w:tcW w:w="558" w:type="dxa"/>
          <w:vAlign w:val="center"/>
          <w:hideMark/>
        </w:tcPr>
        <w:p w:rsidR="00383D54" w:rsidRDefault="00383D54">
          <w:pPr>
            <w:pStyle w:val="Footer"/>
            <w:rPr>
              <w:rFonts w:ascii="Arial" w:hAnsi="Arial" w:cs="Arial"/>
              <w:sz w:val="20"/>
              <w:szCs w:val="20"/>
            </w:rPr>
          </w:pPr>
          <w:r>
            <w:rPr>
              <w:rFonts w:ascii="Arial" w:hAnsi="Arial" w:cs="Arial"/>
              <w:sz w:val="20"/>
              <w:szCs w:val="20"/>
            </w:rPr>
            <w:t>By:</w:t>
          </w:r>
        </w:p>
      </w:tc>
      <w:tc>
        <w:tcPr>
          <w:tcW w:w="2700" w:type="dxa"/>
          <w:vAlign w:val="center"/>
        </w:tcPr>
        <w:p w:rsidR="00383D54" w:rsidRDefault="002B32A5">
          <w:pPr>
            <w:pStyle w:val="Footer"/>
            <w:rPr>
              <w:rFonts w:ascii="Arial" w:hAnsi="Arial" w:cs="Arial"/>
              <w:b/>
              <w:sz w:val="20"/>
              <w:szCs w:val="20"/>
            </w:rPr>
          </w:pPr>
          <w:r>
            <w:rPr>
              <w:rFonts w:ascii="Arial" w:hAnsi="Arial" w:cs="Arial"/>
              <w:b/>
              <w:noProof/>
              <w:sz w:val="20"/>
              <w:szCs w:val="20"/>
            </w:rPr>
            <w:drawing>
              <wp:inline distT="0" distB="0" distL="0" distR="0" wp14:anchorId="235D4628" wp14:editId="4C592BEC">
                <wp:extent cx="790576" cy="349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98835" cy="352690"/>
                        </a:xfrm>
                        <a:prstGeom prst="rect">
                          <a:avLst/>
                        </a:prstGeom>
                      </pic:spPr>
                    </pic:pic>
                  </a:graphicData>
                </a:graphic>
              </wp:inline>
            </w:drawing>
          </w:r>
        </w:p>
      </w:tc>
      <w:tc>
        <w:tcPr>
          <w:tcW w:w="6660" w:type="dxa"/>
          <w:vAlign w:val="center"/>
          <w:hideMark/>
        </w:tcPr>
        <w:p w:rsidR="00383D54" w:rsidRDefault="00383D54">
          <w:pPr>
            <w:pStyle w:val="Footer"/>
            <w:rPr>
              <w:rFonts w:ascii="Arial" w:hAnsi="Arial" w:cs="Arial"/>
              <w:b/>
              <w:sz w:val="20"/>
              <w:szCs w:val="20"/>
            </w:rPr>
          </w:pPr>
          <w:r>
            <w:rPr>
              <w:rFonts w:ascii="Arial" w:hAnsi="Arial" w:cs="Arial"/>
              <w:sz w:val="20"/>
              <w:szCs w:val="20"/>
            </w:rPr>
            <w:t>Ken Johnson</w:t>
          </w:r>
          <w:r>
            <w:rPr>
              <w:rFonts w:ascii="Arial" w:hAnsi="Arial" w:cs="Arial"/>
              <w:b/>
              <w:sz w:val="20"/>
              <w:szCs w:val="20"/>
            </w:rPr>
            <w:t xml:space="preserve">                      Title:  </w:t>
          </w:r>
          <w:r>
            <w:rPr>
              <w:rFonts w:ascii="Arial" w:hAnsi="Arial" w:cs="Arial"/>
              <w:sz w:val="20"/>
              <w:szCs w:val="20"/>
            </w:rPr>
            <w:t>Director, State Regulatory Affairs</w:t>
          </w:r>
        </w:p>
      </w:tc>
    </w:tr>
  </w:tbl>
  <w:p w:rsidR="006E75FB" w:rsidRPr="006E75FB" w:rsidRDefault="006E75FB" w:rsidP="00383D54">
    <w:pPr>
      <w:pStyle w:val="Footer"/>
      <w:ind w:left="-720"/>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15" w:rsidRDefault="00C2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55" w:rsidRDefault="000A3655" w:rsidP="00B963E0">
      <w:pPr>
        <w:spacing w:after="0" w:line="240" w:lineRule="auto"/>
      </w:pPr>
      <w:r>
        <w:separator/>
      </w:r>
    </w:p>
  </w:footnote>
  <w:footnote w:type="continuationSeparator" w:id="0">
    <w:p w:rsidR="000A3655" w:rsidRDefault="000A365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15" w:rsidRDefault="00C27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6A" w:rsidRDefault="00ED00B8" w:rsidP="00510F6A">
    <w:pPr>
      <w:pStyle w:val="NoSpacing"/>
      <w:ind w:right="3600"/>
      <w:jc w:val="right"/>
    </w:pPr>
    <w:r>
      <w:t>13</w:t>
    </w:r>
    <w:r w:rsidR="005D6C00" w:rsidRPr="005D6C00">
      <w:rPr>
        <w:vertAlign w:val="superscript"/>
      </w:rPr>
      <w:t>th</w:t>
    </w:r>
    <w:r w:rsidR="005D6C00">
      <w:t xml:space="preserve"> </w:t>
    </w:r>
    <w:r w:rsidR="00510F6A">
      <w:t xml:space="preserve">Revision of Sheet No. </w:t>
    </w:r>
    <w:sdt>
      <w:sdtPr>
        <w:id w:val="1297169"/>
        <w:placeholder>
          <w:docPart w:val="AEACDBF533E64E47A2658BA8F2983194"/>
        </w:placeholder>
        <w:text/>
      </w:sdtPr>
      <w:sdtEndPr/>
      <w:sdtContent>
        <w:r w:rsidR="002B32A5">
          <w:t>85-E</w:t>
        </w:r>
      </w:sdtContent>
    </w:sdt>
  </w:p>
  <w:p w:rsidR="00510F6A" w:rsidRDefault="00510F6A" w:rsidP="00510F6A">
    <w:pPr>
      <w:pStyle w:val="NoSpacing"/>
      <w:ind w:right="3600"/>
      <w:jc w:val="right"/>
    </w:pPr>
    <w:r>
      <w:t xml:space="preserve">Canceling </w:t>
    </w:r>
    <w:r w:rsidR="005D6C00">
      <w:t>1</w:t>
    </w:r>
    <w:r w:rsidR="00ED00B8">
      <w:t>2</w:t>
    </w:r>
    <w:r w:rsidR="005D6C00" w:rsidRPr="005D6C00">
      <w:rPr>
        <w:vertAlign w:val="superscript"/>
      </w:rPr>
      <w:t>th</w:t>
    </w:r>
    <w:r w:rsidR="005D6C00">
      <w:t xml:space="preserve"> </w:t>
    </w:r>
    <w:r>
      <w:t>Revision</w:t>
    </w:r>
  </w:p>
  <w:p w:rsidR="00510F6A" w:rsidRDefault="00510F6A" w:rsidP="00510F6A">
    <w:pPr>
      <w:pStyle w:val="NoSpacing"/>
      <w:ind w:right="3600"/>
      <w:jc w:val="right"/>
      <w:rPr>
        <w:u w:val="single"/>
      </w:rPr>
    </w:pPr>
    <w:r>
      <w:rPr>
        <w:u w:val="single"/>
      </w:rPr>
      <w:t xml:space="preserve">WN U-60              __                                                                of Sheet No. </w:t>
    </w:r>
    <w:sdt>
      <w:sdtPr>
        <w:rPr>
          <w:u w:val="single"/>
        </w:rPr>
        <w:id w:val="2589876"/>
        <w:placeholder>
          <w:docPart w:val="99A4DAFB236E44DCBDC4039B936A6832"/>
        </w:placeholder>
        <w:text/>
      </w:sdtPr>
      <w:sdtEndPr/>
      <w:sdtContent>
        <w:r w:rsidR="005D6C00">
          <w:rPr>
            <w:u w:val="single"/>
          </w:rPr>
          <w:t>85-</w:t>
        </w:r>
        <w:r w:rsidR="00ED00B8">
          <w:rPr>
            <w:u w:val="single"/>
          </w:rPr>
          <w:t>e</w:t>
        </w:r>
      </w:sdtContent>
    </w:sdt>
  </w:p>
  <w:p w:rsidR="00510F6A" w:rsidRDefault="00510F6A" w:rsidP="00510F6A">
    <w:pPr>
      <w:spacing w:before="120" w:after="0" w:line="240" w:lineRule="auto"/>
      <w:ind w:left="2160" w:firstLine="720"/>
      <w:rPr>
        <w:rFonts w:ascii="Arial" w:hAnsi="Arial" w:cs="Arial"/>
        <w:b/>
        <w:sz w:val="20"/>
        <w:szCs w:val="20"/>
      </w:rPr>
    </w:pPr>
    <w:r>
      <w:rPr>
        <w:rFonts w:ascii="Arial" w:hAnsi="Arial" w:cs="Arial"/>
        <w:b/>
        <w:sz w:val="20"/>
        <w:szCs w:val="20"/>
      </w:rPr>
      <w:t xml:space="preserve">     PUGET SOUND ENERGY, INC.</w:t>
    </w:r>
  </w:p>
  <w:p w:rsidR="00510F6A" w:rsidRPr="00510F6A" w:rsidRDefault="00510F6A" w:rsidP="00510F6A">
    <w:pPr>
      <w:pStyle w:val="Heading2"/>
      <w:spacing w:before="0" w:line="240" w:lineRule="auto"/>
      <w:ind w:left="2880" w:firstLine="720"/>
      <w:rPr>
        <w:rFonts w:ascii="Arial" w:hAnsi="Arial" w:cs="Arial"/>
        <w:color w:val="auto"/>
        <w:sz w:val="20"/>
        <w:szCs w:val="20"/>
      </w:rPr>
    </w:pPr>
    <w:r>
      <w:rPr>
        <w:noProof/>
      </w:rPr>
      <mc:AlternateContent>
        <mc:Choice Requires="wps">
          <w:drawing>
            <wp:anchor distT="0" distB="0" distL="114300" distR="114300" simplePos="0" relativeHeight="251659776" behindDoc="0" locked="0" layoutInCell="1" allowOverlap="1" wp14:anchorId="27E6F573" wp14:editId="6263156A">
              <wp:simplePos x="0" y="0"/>
              <wp:positionH relativeFrom="column">
                <wp:posOffset>19050</wp:posOffset>
              </wp:positionH>
              <wp:positionV relativeFrom="paragraph">
                <wp:posOffset>163195</wp:posOffset>
              </wp:positionV>
              <wp:extent cx="62198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pt;margin-top:12.85pt;width:489.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csIw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"/>
          </w:pict>
        </mc:Fallback>
      </mc:AlternateContent>
    </w:r>
    <w:r>
      <w:rPr>
        <w:rFonts w:ascii="Arial" w:hAnsi="Arial" w:cs="Arial"/>
        <w:color w:val="auto"/>
        <w:sz w:val="20"/>
        <w:szCs w:val="20"/>
      </w:rPr>
      <w:t>Electric Tariff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15" w:rsidRDefault="00C27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5C09"/>
    <w:multiLevelType w:val="hybridMultilevel"/>
    <w:tmpl w:val="DE0C253A"/>
    <w:lvl w:ilvl="0" w:tplc="AD504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27576"/>
    <w:multiLevelType w:val="hybridMultilevel"/>
    <w:tmpl w:val="9568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B20F4"/>
    <w:multiLevelType w:val="hybridMultilevel"/>
    <w:tmpl w:val="E0E2D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E0F18"/>
    <w:multiLevelType w:val="hybridMultilevel"/>
    <w:tmpl w:val="030E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6527E"/>
    <w:multiLevelType w:val="hybridMultilevel"/>
    <w:tmpl w:val="7E4E1B6E"/>
    <w:lvl w:ilvl="0" w:tplc="7B2E05E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B4"/>
    <w:rsid w:val="0003601D"/>
    <w:rsid w:val="00053192"/>
    <w:rsid w:val="00060533"/>
    <w:rsid w:val="0008711D"/>
    <w:rsid w:val="0009579F"/>
    <w:rsid w:val="000A1DBB"/>
    <w:rsid w:val="000A3655"/>
    <w:rsid w:val="000B0263"/>
    <w:rsid w:val="000C04B8"/>
    <w:rsid w:val="000D2886"/>
    <w:rsid w:val="000F642C"/>
    <w:rsid w:val="00104A70"/>
    <w:rsid w:val="0013127F"/>
    <w:rsid w:val="00131D46"/>
    <w:rsid w:val="001351A6"/>
    <w:rsid w:val="00143924"/>
    <w:rsid w:val="001601CC"/>
    <w:rsid w:val="00186C0A"/>
    <w:rsid w:val="001B2E67"/>
    <w:rsid w:val="001C0C09"/>
    <w:rsid w:val="001F14FF"/>
    <w:rsid w:val="001F3E4B"/>
    <w:rsid w:val="001F5B0A"/>
    <w:rsid w:val="00211594"/>
    <w:rsid w:val="00212172"/>
    <w:rsid w:val="00212367"/>
    <w:rsid w:val="00214FB0"/>
    <w:rsid w:val="00225C37"/>
    <w:rsid w:val="0023057D"/>
    <w:rsid w:val="0023458C"/>
    <w:rsid w:val="00235B37"/>
    <w:rsid w:val="0024512B"/>
    <w:rsid w:val="00255575"/>
    <w:rsid w:val="00256D47"/>
    <w:rsid w:val="00264C96"/>
    <w:rsid w:val="00273F94"/>
    <w:rsid w:val="00277173"/>
    <w:rsid w:val="00282FCF"/>
    <w:rsid w:val="00284F0A"/>
    <w:rsid w:val="002A4238"/>
    <w:rsid w:val="002B32A5"/>
    <w:rsid w:val="002C09C5"/>
    <w:rsid w:val="002E7037"/>
    <w:rsid w:val="002F56BC"/>
    <w:rsid w:val="00324C97"/>
    <w:rsid w:val="00350702"/>
    <w:rsid w:val="00350A9F"/>
    <w:rsid w:val="003839A4"/>
    <w:rsid w:val="00383D54"/>
    <w:rsid w:val="003930FE"/>
    <w:rsid w:val="003A5EFC"/>
    <w:rsid w:val="003D5068"/>
    <w:rsid w:val="003D6A10"/>
    <w:rsid w:val="003D6A6F"/>
    <w:rsid w:val="003F48BD"/>
    <w:rsid w:val="00401C8E"/>
    <w:rsid w:val="00466466"/>
    <w:rsid w:val="00466546"/>
    <w:rsid w:val="00466A71"/>
    <w:rsid w:val="0047056F"/>
    <w:rsid w:val="004A7502"/>
    <w:rsid w:val="00510F6A"/>
    <w:rsid w:val="005141B1"/>
    <w:rsid w:val="005241EE"/>
    <w:rsid w:val="00541EB6"/>
    <w:rsid w:val="00543EA4"/>
    <w:rsid w:val="00554887"/>
    <w:rsid w:val="005743AB"/>
    <w:rsid w:val="005746B6"/>
    <w:rsid w:val="00596AA0"/>
    <w:rsid w:val="005D6C00"/>
    <w:rsid w:val="005E09BA"/>
    <w:rsid w:val="00663E2B"/>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77F66"/>
    <w:rsid w:val="00880B8E"/>
    <w:rsid w:val="008A3E31"/>
    <w:rsid w:val="008A742D"/>
    <w:rsid w:val="008B3592"/>
    <w:rsid w:val="008C1F4D"/>
    <w:rsid w:val="008E58E7"/>
    <w:rsid w:val="008E5A3A"/>
    <w:rsid w:val="008E7AAD"/>
    <w:rsid w:val="009342D5"/>
    <w:rsid w:val="00941F3E"/>
    <w:rsid w:val="00957A0B"/>
    <w:rsid w:val="0099361B"/>
    <w:rsid w:val="009B1D7A"/>
    <w:rsid w:val="00A0363D"/>
    <w:rsid w:val="00A1049A"/>
    <w:rsid w:val="00A35074"/>
    <w:rsid w:val="00A42F11"/>
    <w:rsid w:val="00A55507"/>
    <w:rsid w:val="00A742E6"/>
    <w:rsid w:val="00A839AA"/>
    <w:rsid w:val="00AA55FC"/>
    <w:rsid w:val="00AB4028"/>
    <w:rsid w:val="00AB5920"/>
    <w:rsid w:val="00B0749D"/>
    <w:rsid w:val="00B248DC"/>
    <w:rsid w:val="00B30E8E"/>
    <w:rsid w:val="00B42E7C"/>
    <w:rsid w:val="00B50376"/>
    <w:rsid w:val="00B5506D"/>
    <w:rsid w:val="00B60AD9"/>
    <w:rsid w:val="00B64632"/>
    <w:rsid w:val="00B70BA0"/>
    <w:rsid w:val="00B963E0"/>
    <w:rsid w:val="00BA1F04"/>
    <w:rsid w:val="00BC7E42"/>
    <w:rsid w:val="00BE428A"/>
    <w:rsid w:val="00C06D5B"/>
    <w:rsid w:val="00C070F6"/>
    <w:rsid w:val="00C07562"/>
    <w:rsid w:val="00C27AA6"/>
    <w:rsid w:val="00C27E15"/>
    <w:rsid w:val="00C33152"/>
    <w:rsid w:val="00C42132"/>
    <w:rsid w:val="00C67B1F"/>
    <w:rsid w:val="00C701FF"/>
    <w:rsid w:val="00C76FB4"/>
    <w:rsid w:val="00C850A3"/>
    <w:rsid w:val="00CB7B61"/>
    <w:rsid w:val="00CE40EB"/>
    <w:rsid w:val="00CE71D5"/>
    <w:rsid w:val="00CF3A26"/>
    <w:rsid w:val="00D02C25"/>
    <w:rsid w:val="00D075B2"/>
    <w:rsid w:val="00D11CE5"/>
    <w:rsid w:val="00D261F2"/>
    <w:rsid w:val="00D266A7"/>
    <w:rsid w:val="00D4002E"/>
    <w:rsid w:val="00D408AA"/>
    <w:rsid w:val="00D5139F"/>
    <w:rsid w:val="00D6353E"/>
    <w:rsid w:val="00D712C1"/>
    <w:rsid w:val="00D736F2"/>
    <w:rsid w:val="00D768B3"/>
    <w:rsid w:val="00D80755"/>
    <w:rsid w:val="00D81917"/>
    <w:rsid w:val="00DB35A6"/>
    <w:rsid w:val="00DB3D30"/>
    <w:rsid w:val="00DB60D7"/>
    <w:rsid w:val="00DC040E"/>
    <w:rsid w:val="00DC2AAE"/>
    <w:rsid w:val="00DF04B6"/>
    <w:rsid w:val="00E002F2"/>
    <w:rsid w:val="00E07D30"/>
    <w:rsid w:val="00E12B4A"/>
    <w:rsid w:val="00E26A2B"/>
    <w:rsid w:val="00E526ED"/>
    <w:rsid w:val="00E61AEC"/>
    <w:rsid w:val="00E74A20"/>
    <w:rsid w:val="00E84B31"/>
    <w:rsid w:val="00E9001F"/>
    <w:rsid w:val="00E94710"/>
    <w:rsid w:val="00EC4414"/>
    <w:rsid w:val="00ED00B8"/>
    <w:rsid w:val="00ED6D74"/>
    <w:rsid w:val="00EF663C"/>
    <w:rsid w:val="00F468B3"/>
    <w:rsid w:val="00F518C8"/>
    <w:rsid w:val="00F53FC2"/>
    <w:rsid w:val="00F57C21"/>
    <w:rsid w:val="00F86A24"/>
    <w:rsid w:val="00FA0D29"/>
    <w:rsid w:val="00FA1B13"/>
    <w:rsid w:val="00FE0D90"/>
    <w:rsid w:val="00FE7312"/>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A3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7850">
      <w:bodyDiv w:val="1"/>
      <w:marLeft w:val="0"/>
      <w:marRight w:val="0"/>
      <w:marTop w:val="0"/>
      <w:marBottom w:val="0"/>
      <w:divBdr>
        <w:top w:val="none" w:sz="0" w:space="0" w:color="auto"/>
        <w:left w:val="none" w:sz="0" w:space="0" w:color="auto"/>
        <w:bottom w:val="none" w:sz="0" w:space="0" w:color="auto"/>
        <w:right w:val="none" w:sz="0" w:space="0" w:color="auto"/>
      </w:divBdr>
    </w:div>
    <w:div w:id="18565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C1A2D155E147B2B4BC0DDF2B63CD1D"/>
        <w:category>
          <w:name w:val="General"/>
          <w:gallery w:val="placeholder"/>
        </w:category>
        <w:types>
          <w:type w:val="bbPlcHdr"/>
        </w:types>
        <w:behaviors>
          <w:behavior w:val="content"/>
        </w:behaviors>
        <w:guid w:val="{85964EF3-EA49-4FA3-8054-AB7D430F8E09}"/>
      </w:docPartPr>
      <w:docPartBody>
        <w:p w:rsidR="003E44B3" w:rsidRDefault="003E44B3">
          <w:pPr>
            <w:pStyle w:val="EEC1A2D155E147B2B4BC0DDF2B63CD1D"/>
          </w:pPr>
          <w:r w:rsidRPr="000D2886">
            <w:rPr>
              <w:rStyle w:val="PlaceholderText"/>
              <w:rFonts w:ascii="Arial" w:hAnsi="Arial" w:cs="Arial"/>
              <w:sz w:val="20"/>
              <w:szCs w:val="20"/>
            </w:rPr>
            <w:t>Click here to enter text.</w:t>
          </w:r>
        </w:p>
      </w:docPartBody>
    </w:docPart>
    <w:docPart>
      <w:docPartPr>
        <w:name w:val="FBED4E36F407473F8D6E399B7052046E"/>
        <w:category>
          <w:name w:val="General"/>
          <w:gallery w:val="placeholder"/>
        </w:category>
        <w:types>
          <w:type w:val="bbPlcHdr"/>
        </w:types>
        <w:behaviors>
          <w:behavior w:val="content"/>
        </w:behaviors>
        <w:guid w:val="{3F2DC0BD-65F2-4E94-A3E6-96DD9E4424BE}"/>
      </w:docPartPr>
      <w:docPartBody>
        <w:p w:rsidR="00AE0C89" w:rsidRDefault="00ED2BFA" w:rsidP="00ED2BFA">
          <w:pPr>
            <w:pStyle w:val="FBED4E36F407473F8D6E399B7052046E"/>
          </w:pPr>
          <w:r>
            <w:rPr>
              <w:rStyle w:val="PlaceholderText"/>
            </w:rPr>
            <w:t>Click here to enter a date.</w:t>
          </w:r>
        </w:p>
      </w:docPartBody>
    </w:docPart>
    <w:docPart>
      <w:docPartPr>
        <w:name w:val="43B9B221EAFE44E4963A1104DE419055"/>
        <w:category>
          <w:name w:val="General"/>
          <w:gallery w:val="placeholder"/>
        </w:category>
        <w:types>
          <w:type w:val="bbPlcHdr"/>
        </w:types>
        <w:behaviors>
          <w:behavior w:val="content"/>
        </w:behaviors>
        <w:guid w:val="{B62B3F34-206D-4F0C-A1BE-B0A3EF06EDD3}"/>
      </w:docPartPr>
      <w:docPartBody>
        <w:p w:rsidR="00AE0C89" w:rsidRDefault="00ED2BFA" w:rsidP="00ED2BFA">
          <w:pPr>
            <w:pStyle w:val="43B9B221EAFE44E4963A1104DE419055"/>
          </w:pPr>
          <w:r>
            <w:rPr>
              <w:rStyle w:val="PlaceholderText"/>
            </w:rPr>
            <w:t>Click here to enter a date.</w:t>
          </w:r>
        </w:p>
      </w:docPartBody>
    </w:docPart>
    <w:docPart>
      <w:docPartPr>
        <w:name w:val="AEACDBF533E64E47A2658BA8F2983194"/>
        <w:category>
          <w:name w:val="General"/>
          <w:gallery w:val="placeholder"/>
        </w:category>
        <w:types>
          <w:type w:val="bbPlcHdr"/>
        </w:types>
        <w:behaviors>
          <w:behavior w:val="content"/>
        </w:behaviors>
        <w:guid w:val="{1B98E708-0ADA-4203-B2AB-1BACFD9DDAFE}"/>
      </w:docPartPr>
      <w:docPartBody>
        <w:p w:rsidR="00BF2286" w:rsidRDefault="00E37FAB" w:rsidP="00E37FAB">
          <w:pPr>
            <w:pStyle w:val="AEACDBF533E64E47A2658BA8F2983194"/>
          </w:pPr>
          <w:r>
            <w:rPr>
              <w:rStyle w:val="PlaceholderText"/>
            </w:rPr>
            <w:t>Click here to enter text.</w:t>
          </w:r>
        </w:p>
      </w:docPartBody>
    </w:docPart>
    <w:docPart>
      <w:docPartPr>
        <w:name w:val="99A4DAFB236E44DCBDC4039B936A6832"/>
        <w:category>
          <w:name w:val="General"/>
          <w:gallery w:val="placeholder"/>
        </w:category>
        <w:types>
          <w:type w:val="bbPlcHdr"/>
        </w:types>
        <w:behaviors>
          <w:behavior w:val="content"/>
        </w:behaviors>
        <w:guid w:val="{CF5ACCC4-41CE-44CF-B27E-130C1B2A6BFB}"/>
      </w:docPartPr>
      <w:docPartBody>
        <w:p w:rsidR="00BF2286" w:rsidRDefault="00E37FAB" w:rsidP="00E37FAB">
          <w:pPr>
            <w:pStyle w:val="99A4DAFB236E44DCBDC4039B936A68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E44B3"/>
    <w:rsid w:val="003E44B3"/>
    <w:rsid w:val="00AE0C89"/>
    <w:rsid w:val="00BF2286"/>
    <w:rsid w:val="00E37FAB"/>
    <w:rsid w:val="00ED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FAB"/>
  </w:style>
  <w:style w:type="paragraph" w:customStyle="1" w:styleId="EEC1A2D155E147B2B4BC0DDF2B63CD1D">
    <w:name w:val="EEC1A2D155E147B2B4BC0DDF2B63CD1D"/>
    <w:rsid w:val="003E44B3"/>
  </w:style>
  <w:style w:type="paragraph" w:customStyle="1" w:styleId="45566AA0020F425F8DE4B971CF7BEFCC">
    <w:name w:val="45566AA0020F425F8DE4B971CF7BEFCC"/>
    <w:rsid w:val="003E44B3"/>
  </w:style>
  <w:style w:type="paragraph" w:customStyle="1" w:styleId="7245FB8B0AAE40DBBD1BBBA00C40E166">
    <w:name w:val="7245FB8B0AAE40DBBD1BBBA00C40E166"/>
    <w:rsid w:val="003E44B3"/>
  </w:style>
  <w:style w:type="paragraph" w:customStyle="1" w:styleId="50212C2E0B9A4B00AE12B5E8A3F49769">
    <w:name w:val="50212C2E0B9A4B00AE12B5E8A3F49769"/>
    <w:rsid w:val="003E44B3"/>
  </w:style>
  <w:style w:type="paragraph" w:customStyle="1" w:styleId="EB570F88BF8D4F3A93652931CA5FBA76">
    <w:name w:val="EB570F88BF8D4F3A93652931CA5FBA76"/>
    <w:rsid w:val="003E44B3"/>
  </w:style>
  <w:style w:type="paragraph" w:customStyle="1" w:styleId="B2428504248646E3A2F032C9145D710E">
    <w:name w:val="B2428504248646E3A2F032C9145D710E"/>
    <w:rsid w:val="003E44B3"/>
  </w:style>
  <w:style w:type="paragraph" w:customStyle="1" w:styleId="7508DF0C430A4B61AEB7EEFF4D3F0435">
    <w:name w:val="7508DF0C430A4B61AEB7EEFF4D3F0435"/>
    <w:rsid w:val="003E44B3"/>
  </w:style>
  <w:style w:type="paragraph" w:customStyle="1" w:styleId="B29B95B377694218B5EEBADA922426FF">
    <w:name w:val="B29B95B377694218B5EEBADA922426FF"/>
    <w:rsid w:val="003E44B3"/>
  </w:style>
  <w:style w:type="paragraph" w:customStyle="1" w:styleId="C2122E51A94F40E2A1DBBC5D3C4EDEE7">
    <w:name w:val="C2122E51A94F40E2A1DBBC5D3C4EDEE7"/>
    <w:rsid w:val="003E44B3"/>
  </w:style>
  <w:style w:type="paragraph" w:customStyle="1" w:styleId="2BC97D4ED6054E91B9894D09B8EA90A7">
    <w:name w:val="2BC97D4ED6054E91B9894D09B8EA90A7"/>
    <w:rsid w:val="003E44B3"/>
  </w:style>
  <w:style w:type="paragraph" w:customStyle="1" w:styleId="DE647F3BC26043799135D49FC32AABE2">
    <w:name w:val="DE647F3BC26043799135D49FC32AABE2"/>
    <w:rsid w:val="003E44B3"/>
  </w:style>
  <w:style w:type="paragraph" w:customStyle="1" w:styleId="C54D113821B445F19855AC54C4EDB5D7">
    <w:name w:val="C54D113821B445F19855AC54C4EDB5D7"/>
    <w:rsid w:val="00ED2BFA"/>
  </w:style>
  <w:style w:type="paragraph" w:customStyle="1" w:styleId="FBED4E36F407473F8D6E399B7052046E">
    <w:name w:val="FBED4E36F407473F8D6E399B7052046E"/>
    <w:rsid w:val="00ED2BFA"/>
  </w:style>
  <w:style w:type="paragraph" w:customStyle="1" w:styleId="43B9B221EAFE44E4963A1104DE419055">
    <w:name w:val="43B9B221EAFE44E4963A1104DE419055"/>
    <w:rsid w:val="00ED2BFA"/>
  </w:style>
  <w:style w:type="paragraph" w:customStyle="1" w:styleId="5C23311DB77B4B1ABB96635339C659DE">
    <w:name w:val="5C23311DB77B4B1ABB96635339C659DE"/>
    <w:rsid w:val="00ED2BFA"/>
  </w:style>
  <w:style w:type="paragraph" w:customStyle="1" w:styleId="1EE9E6A4C0E34BF798155D7981C6185E">
    <w:name w:val="1EE9E6A4C0E34BF798155D7981C6185E"/>
    <w:rsid w:val="00E37FAB"/>
  </w:style>
  <w:style w:type="paragraph" w:customStyle="1" w:styleId="AEACDBF533E64E47A2658BA8F2983194">
    <w:name w:val="AEACDBF533E64E47A2658BA8F2983194"/>
    <w:rsid w:val="00E37FAB"/>
  </w:style>
  <w:style w:type="paragraph" w:customStyle="1" w:styleId="44A2A9C3F18B486A81627FF1BC0781AA">
    <w:name w:val="44A2A9C3F18B486A81627FF1BC0781AA"/>
    <w:rsid w:val="00E37FAB"/>
  </w:style>
  <w:style w:type="paragraph" w:customStyle="1" w:styleId="99A4DAFB236E44DCBDC4039B936A6832">
    <w:name w:val="99A4DAFB236E44DCBDC4039B936A6832"/>
    <w:rsid w:val="00E37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2015-02-06T08:00:00+00:00</OpenedDate>
    <Date1 xmlns="dc463f71-b30c-4ab2-9473-d307f9d35888">2015-06-30T07:00:00+00:00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150200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25510B02DD4C84AADEC98BEA934BE27" ma:contentTypeVersion="119" ma:contentTypeDescription="" ma:contentTypeScope="" ma:versionID="c7f5ed73f0ca7bd4bd861316080f38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218A4-CD83-4243-9E74-30471EF86D01}"/>
</file>

<file path=customXml/itemProps2.xml><?xml version="1.0" encoding="utf-8"?>
<ds:datastoreItem xmlns:ds="http://schemas.openxmlformats.org/officeDocument/2006/customXml" ds:itemID="{AC1FC1C1-83EC-4019-892E-E0C72BA06BC0}"/>
</file>

<file path=customXml/itemProps3.xml><?xml version="1.0" encoding="utf-8"?>
<ds:datastoreItem xmlns:ds="http://schemas.openxmlformats.org/officeDocument/2006/customXml" ds:itemID="{E5EB38C3-A710-48C7-9D5B-C225CD99BBAB}"/>
</file>

<file path=customXml/itemProps4.xml><?xml version="1.0" encoding="utf-8"?>
<ds:datastoreItem xmlns:ds="http://schemas.openxmlformats.org/officeDocument/2006/customXml" ds:itemID="{B16192CF-C0C2-4537-B7DA-71FBDE75C5D4}"/>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5</cp:revision>
  <cp:lastPrinted>2012-06-20T17:54:00Z</cp:lastPrinted>
  <dcterms:created xsi:type="dcterms:W3CDTF">2015-06-17T23:25:00Z</dcterms:created>
  <dcterms:modified xsi:type="dcterms:W3CDTF">2015-06-30T23:31:00Z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0x0101006E56B4D1795A2E4DB2F0B01679ED314A00325510B02DD4C84AADEC98BEA934BE27</vt:lpwstr>
  </property>
  <property fmtid="{D5CDD505-2E9C-101B-9397-08002B2CF9AE}" pid="3" name="_docset_NoMedatataSyncRequired">
    <vt:lpwstr>False</vt:lpwstr>
  </property>
</Properties>
</file>