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4B371D" w:rsidRDefault="008A6368" w:rsidP="00590852">
      <w:pPr>
        <w:jc w:val="center"/>
        <w:rPr>
          <w:rFonts w:ascii="Times New Roman" w:hAnsi="Times New Roman" w:cs="Times New Roman"/>
          <w:b/>
          <w:sz w:val="24"/>
          <w:szCs w:val="24"/>
        </w:rPr>
      </w:pPr>
      <w:r w:rsidRPr="004B371D">
        <w:rPr>
          <w:rFonts w:ascii="Times New Roman" w:hAnsi="Times New Roman" w:cs="Times New Roman"/>
          <w:b/>
          <w:sz w:val="24"/>
          <w:szCs w:val="24"/>
        </w:rPr>
        <w:t>UTC Comment form for Energy Independence Act Rulemaking, WAC 480-109</w:t>
      </w:r>
      <w:r w:rsidR="00101011">
        <w:rPr>
          <w:rFonts w:ascii="Times New Roman" w:hAnsi="Times New Roman" w:cs="Times New Roman"/>
          <w:b/>
          <w:sz w:val="24"/>
          <w:szCs w:val="24"/>
        </w:rPr>
        <w:t xml:space="preserve">, Docket </w:t>
      </w:r>
      <w:r w:rsidR="00C656B7">
        <w:rPr>
          <w:rFonts w:ascii="Times New Roman" w:hAnsi="Times New Roman" w:cs="Times New Roman"/>
          <w:b/>
          <w:sz w:val="24"/>
          <w:szCs w:val="24"/>
        </w:rPr>
        <w:t>UE-</w:t>
      </w:r>
      <w:r w:rsidR="00101011">
        <w:rPr>
          <w:rFonts w:ascii="Times New Roman" w:hAnsi="Times New Roman" w:cs="Times New Roman"/>
          <w:b/>
          <w:sz w:val="24"/>
          <w:szCs w:val="24"/>
        </w:rPr>
        <w:t>131723</w:t>
      </w:r>
    </w:p>
    <w:p w:rsidR="002C039A" w:rsidRPr="004B371D" w:rsidRDefault="00101011" w:rsidP="00101011">
      <w:pPr>
        <w:rPr>
          <w:rFonts w:ascii="Times New Roman" w:hAnsi="Times New Roman" w:cs="Times New Roman"/>
          <w:b/>
          <w:u w:val="single"/>
        </w:rPr>
      </w:pPr>
      <w:r>
        <w:rPr>
          <w:rFonts w:ascii="Times New Roman" w:hAnsi="Times New Roman" w:cs="Times New Roman"/>
          <w:u w:val="single"/>
        </w:rPr>
        <w:t>S</w:t>
      </w:r>
      <w:r w:rsidR="00C656B7">
        <w:rPr>
          <w:rFonts w:ascii="Times New Roman" w:hAnsi="Times New Roman" w:cs="Times New Roman"/>
          <w:u w:val="single"/>
        </w:rPr>
        <w:t>ubmit this form</w:t>
      </w:r>
      <w:r w:rsidR="009F6B32" w:rsidRPr="004B371D">
        <w:rPr>
          <w:rFonts w:ascii="Times New Roman" w:hAnsi="Times New Roman" w:cs="Times New Roman"/>
          <w:u w:val="single"/>
        </w:rPr>
        <w:t xml:space="preserve"> by </w:t>
      </w:r>
      <w:r>
        <w:rPr>
          <w:rFonts w:ascii="Times New Roman" w:hAnsi="Times New Roman" w:cs="Times New Roman"/>
          <w:u w:val="single"/>
        </w:rPr>
        <w:t xml:space="preserve">5 PM </w:t>
      </w:r>
      <w:r w:rsidR="00590852" w:rsidRPr="004B371D">
        <w:rPr>
          <w:rFonts w:ascii="Times New Roman" w:hAnsi="Times New Roman" w:cs="Times New Roman"/>
          <w:u w:val="single"/>
        </w:rPr>
        <w:t xml:space="preserve">Monday, </w:t>
      </w:r>
      <w:r w:rsidR="009F6B32" w:rsidRPr="004B371D">
        <w:rPr>
          <w:rFonts w:ascii="Times New Roman" w:hAnsi="Times New Roman" w:cs="Times New Roman"/>
          <w:u w:val="single"/>
        </w:rPr>
        <w:t xml:space="preserve">Dec. 2, 2013 </w:t>
      </w:r>
      <w:r w:rsidRPr="00101011">
        <w:rPr>
          <w:rFonts w:ascii="Times New Roman" w:hAnsi="Times New Roman" w:cs="Times New Roman"/>
          <w:u w:val="single"/>
        </w:rPr>
        <w:t xml:space="preserve">via the Commission’s Web portal at </w:t>
      </w:r>
      <w:hyperlink r:id="rId5" w:history="1">
        <w:r w:rsidRPr="00AF7EDF">
          <w:rPr>
            <w:rStyle w:val="Hyperlink"/>
            <w:rFonts w:ascii="Times New Roman" w:hAnsi="Times New Roman" w:cs="Times New Roman"/>
          </w:rPr>
          <w:t>www.utc.wa.gov/e-filing</w:t>
        </w:r>
      </w:hyperlink>
      <w:r>
        <w:rPr>
          <w:rFonts w:ascii="Times New Roman" w:hAnsi="Times New Roman" w:cs="Times New Roman"/>
          <w:u w:val="single"/>
        </w:rPr>
        <w:t xml:space="preserve"> </w:t>
      </w:r>
      <w:r w:rsidRPr="00101011">
        <w:rPr>
          <w:rFonts w:ascii="Times New Roman" w:hAnsi="Times New Roman" w:cs="Times New Roman"/>
          <w:u w:val="single"/>
        </w:rPr>
        <w:t>or by e</w:t>
      </w:r>
      <w:r>
        <w:rPr>
          <w:rFonts w:ascii="Times New Roman" w:hAnsi="Times New Roman" w:cs="Times New Roman"/>
          <w:u w:val="single"/>
        </w:rPr>
        <w:t>-</w:t>
      </w:r>
      <w:r w:rsidRPr="00101011">
        <w:rPr>
          <w:rFonts w:ascii="Times New Roman" w:hAnsi="Times New Roman" w:cs="Times New Roman"/>
          <w:u w:val="single"/>
        </w:rPr>
        <w:t xml:space="preserve">mail to </w:t>
      </w:r>
      <w:hyperlink r:id="rId6" w:history="1">
        <w:r w:rsidR="008353FD" w:rsidRPr="004B371D">
          <w:rPr>
            <w:rStyle w:val="Hyperlink"/>
            <w:rFonts w:ascii="Times New Roman" w:hAnsi="Times New Roman" w:cs="Times New Roman"/>
            <w:b/>
          </w:rPr>
          <w:t>records@utc.wa.gov</w:t>
        </w:r>
      </w:hyperlink>
      <w:r w:rsidR="009F6B32" w:rsidRPr="004B371D">
        <w:rPr>
          <w:rFonts w:ascii="Times New Roman" w:hAnsi="Times New Roman" w:cs="Times New Roman"/>
          <w:b/>
          <w:u w:val="single"/>
        </w:rPr>
        <w:t>.</w:t>
      </w:r>
    </w:p>
    <w:p w:rsidR="008A6368" w:rsidRDefault="008A6368" w:rsidP="00AD3312">
      <w:pPr>
        <w:rPr>
          <w:rFonts w:ascii="Times New Roman" w:hAnsi="Times New Roman" w:cs="Times New Roman"/>
          <w:sz w:val="24"/>
          <w:szCs w:val="24"/>
        </w:rPr>
      </w:pPr>
    </w:p>
    <w:p w:rsidR="009F6B32" w:rsidRDefault="008A6368" w:rsidP="008A6368">
      <w:pPr>
        <w:rPr>
          <w:rFonts w:ascii="Times New Roman" w:hAnsi="Times New Roman" w:cs="Times New Roman"/>
          <w:sz w:val="24"/>
          <w:szCs w:val="24"/>
        </w:rPr>
      </w:pPr>
      <w:r>
        <w:rPr>
          <w:rFonts w:ascii="Times New Roman" w:hAnsi="Times New Roman" w:cs="Times New Roman"/>
          <w:sz w:val="24"/>
          <w:szCs w:val="24"/>
        </w:rPr>
        <w:t xml:space="preserve">Comments on behalf of:  </w:t>
      </w:r>
      <w:r w:rsidR="008A011D">
        <w:rPr>
          <w:rFonts w:ascii="Times New Roman" w:hAnsi="Times New Roman" w:cs="Times New Roman"/>
          <w:sz w:val="24"/>
          <w:szCs w:val="24"/>
        </w:rPr>
        <w:t>Puget Sound Energy</w:t>
      </w:r>
      <w:r>
        <w:rPr>
          <w:rFonts w:ascii="Times New Roman" w:hAnsi="Times New Roman" w:cs="Times New Roman"/>
          <w:sz w:val="24"/>
          <w:szCs w:val="24"/>
        </w:rPr>
        <w:t xml:space="preserve">   </w:t>
      </w:r>
      <w:r w:rsidR="00590852">
        <w:rPr>
          <w:rFonts w:ascii="Times New Roman" w:hAnsi="Times New Roman" w:cs="Times New Roman"/>
          <w:sz w:val="24"/>
          <w:szCs w:val="24"/>
        </w:rPr>
        <w:t>Commenter</w:t>
      </w:r>
      <w:r>
        <w:rPr>
          <w:rFonts w:ascii="Times New Roman" w:hAnsi="Times New Roman" w:cs="Times New Roman"/>
          <w:sz w:val="24"/>
          <w:szCs w:val="24"/>
        </w:rPr>
        <w:t xml:space="preserve">:  </w:t>
      </w:r>
      <w:r w:rsidR="008A011D">
        <w:rPr>
          <w:rFonts w:ascii="Times New Roman" w:hAnsi="Times New Roman" w:cs="Times New Roman"/>
          <w:sz w:val="24"/>
          <w:szCs w:val="24"/>
        </w:rPr>
        <w:t xml:space="preserve">Eric </w:t>
      </w:r>
      <w:proofErr w:type="gramStart"/>
      <w:r w:rsidR="008A011D">
        <w:rPr>
          <w:rFonts w:ascii="Times New Roman" w:hAnsi="Times New Roman" w:cs="Times New Roman"/>
          <w:sz w:val="24"/>
          <w:szCs w:val="24"/>
        </w:rPr>
        <w:t>Englert</w:t>
      </w:r>
      <w:r w:rsidR="005C5A94">
        <w:rPr>
          <w:rFonts w:ascii="Times New Roman" w:hAnsi="Times New Roman" w:cs="Times New Roman"/>
          <w:sz w:val="24"/>
          <w:szCs w:val="24"/>
        </w:rPr>
        <w:t xml:space="preserve">  E</w:t>
      </w:r>
      <w:proofErr w:type="gramEnd"/>
      <w:r w:rsidR="005C5A94">
        <w:rPr>
          <w:rFonts w:ascii="Times New Roman" w:hAnsi="Times New Roman" w:cs="Times New Roman"/>
          <w:sz w:val="24"/>
          <w:szCs w:val="24"/>
        </w:rPr>
        <w:t xml:space="preserve">-mail: </w:t>
      </w:r>
      <w:r w:rsidR="008A011D">
        <w:rPr>
          <w:rFonts w:ascii="Times New Roman" w:hAnsi="Times New Roman" w:cs="Times New Roman"/>
          <w:sz w:val="24"/>
          <w:szCs w:val="24"/>
        </w:rPr>
        <w:t>eric.englert@pse.com</w:t>
      </w:r>
      <w:r w:rsidR="005C5A94">
        <w:rPr>
          <w:rFonts w:ascii="Times New Roman" w:hAnsi="Times New Roman" w:cs="Times New Roman"/>
          <w:sz w:val="24"/>
          <w:szCs w:val="24"/>
        </w:rPr>
        <w:t xml:space="preserve"> P</w:t>
      </w:r>
      <w:r>
        <w:rPr>
          <w:rFonts w:ascii="Times New Roman" w:hAnsi="Times New Roman" w:cs="Times New Roman"/>
          <w:sz w:val="24"/>
          <w:szCs w:val="24"/>
        </w:rPr>
        <w:t xml:space="preserve">hone: </w:t>
      </w:r>
      <w:r w:rsidR="008A011D">
        <w:rPr>
          <w:rFonts w:ascii="Times New Roman" w:hAnsi="Times New Roman" w:cs="Times New Roman"/>
          <w:sz w:val="24"/>
          <w:szCs w:val="24"/>
        </w:rPr>
        <w:t>(425) 456-2312</w:t>
      </w:r>
    </w:p>
    <w:p w:rsidR="00590852" w:rsidRPr="004B371D" w:rsidRDefault="008A6368" w:rsidP="00590852">
      <w:pPr>
        <w:spacing w:after="120"/>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10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371D">
        <w:rPr>
          <w:rFonts w:ascii="Times New Roman" w:hAnsi="Times New Roman" w:cs="Times New Roman"/>
          <w:b/>
          <w:i/>
          <w:sz w:val="20"/>
          <w:szCs w:val="20"/>
        </w:rPr>
        <w:t>Name of Organization</w:t>
      </w:r>
      <w:r w:rsidR="00101011">
        <w:rPr>
          <w:rFonts w:ascii="Times New Roman" w:hAnsi="Times New Roman" w:cs="Times New Roman"/>
          <w:b/>
          <w:i/>
          <w:sz w:val="20"/>
          <w:szCs w:val="20"/>
        </w:rPr>
        <w:t xml:space="preserve"> or “self”</w:t>
      </w:r>
    </w:p>
    <w:p w:rsidR="009F6B32" w:rsidRPr="00590852" w:rsidRDefault="008353FD" w:rsidP="00590852">
      <w:pPr>
        <w:spacing w:after="120"/>
        <w:rPr>
          <w:rFonts w:ascii="Times New Roman" w:hAnsi="Times New Roman" w:cs="Times New Roman"/>
          <w:i/>
          <w:sz w:val="20"/>
          <w:szCs w:val="20"/>
        </w:rPr>
      </w:pPr>
      <w:r w:rsidRPr="00590852">
        <w:rPr>
          <w:rFonts w:ascii="Times New Roman" w:hAnsi="Times New Roman" w:cs="Times New Roman"/>
        </w:rPr>
        <w:t>In the first column</w:t>
      </w:r>
      <w:r w:rsidR="005C5A94">
        <w:rPr>
          <w:rFonts w:ascii="Times New Roman" w:hAnsi="Times New Roman" w:cs="Times New Roman"/>
        </w:rPr>
        <w:t>,</w:t>
      </w:r>
      <w:r w:rsidRPr="00590852">
        <w:rPr>
          <w:rFonts w:ascii="Times New Roman" w:hAnsi="Times New Roman" w:cs="Times New Roman"/>
        </w:rPr>
        <w:t xml:space="preserve"> fill </w:t>
      </w:r>
      <w:r w:rsidR="00590852">
        <w:rPr>
          <w:rFonts w:ascii="Times New Roman" w:hAnsi="Times New Roman" w:cs="Times New Roman"/>
        </w:rPr>
        <w:t>in the section</w:t>
      </w:r>
      <w:r w:rsidR="00101011">
        <w:rPr>
          <w:rFonts w:ascii="Times New Roman" w:hAnsi="Times New Roman" w:cs="Times New Roman"/>
        </w:rPr>
        <w:t xml:space="preserve"> or subsection</w:t>
      </w:r>
      <w:r w:rsidR="00590852">
        <w:rPr>
          <w:rFonts w:ascii="Times New Roman" w:hAnsi="Times New Roman" w:cs="Times New Roman"/>
        </w:rPr>
        <w:t xml:space="preserve"> of</w:t>
      </w:r>
      <w:r w:rsidR="00101011">
        <w:rPr>
          <w:rFonts w:ascii="Times New Roman" w:hAnsi="Times New Roman" w:cs="Times New Roman"/>
        </w:rPr>
        <w:t xml:space="preserve"> interest in the rule</w:t>
      </w:r>
      <w:r w:rsidRPr="00590852">
        <w:rPr>
          <w:rFonts w:ascii="Times New Roman" w:hAnsi="Times New Roman" w:cs="Times New Roman"/>
        </w:rPr>
        <w:t xml:space="preserve">.  </w:t>
      </w:r>
      <w:r w:rsidR="00590852">
        <w:rPr>
          <w:rFonts w:ascii="Times New Roman" w:hAnsi="Times New Roman" w:cs="Times New Roman"/>
        </w:rPr>
        <w:t xml:space="preserve">In </w:t>
      </w:r>
      <w:r w:rsidR="005C5A94">
        <w:rPr>
          <w:rFonts w:ascii="Times New Roman" w:hAnsi="Times New Roman" w:cs="Times New Roman"/>
        </w:rPr>
        <w:t xml:space="preserve">the </w:t>
      </w:r>
      <w:r w:rsidR="00590852">
        <w:rPr>
          <w:rFonts w:ascii="Times New Roman" w:hAnsi="Times New Roman" w:cs="Times New Roman"/>
        </w:rPr>
        <w:t>next columns</w:t>
      </w:r>
      <w:r w:rsidRPr="00590852">
        <w:rPr>
          <w:rFonts w:ascii="Times New Roman" w:hAnsi="Times New Roman" w:cs="Times New Roman"/>
        </w:rPr>
        <w:t xml:space="preserve"> provide the specific text, proposal for change, and rationale.</w:t>
      </w:r>
    </w:p>
    <w:tbl>
      <w:tblPr>
        <w:tblStyle w:val="TableGrid"/>
        <w:tblW w:w="0" w:type="auto"/>
        <w:tblLook w:val="04A0" w:firstRow="1" w:lastRow="0" w:firstColumn="1" w:lastColumn="0" w:noHBand="0" w:noVBand="1"/>
      </w:tblPr>
      <w:tblGrid>
        <w:gridCol w:w="1908"/>
        <w:gridCol w:w="3510"/>
        <w:gridCol w:w="3780"/>
        <w:gridCol w:w="4590"/>
      </w:tblGrid>
      <w:tr w:rsidR="008A6368" w:rsidTr="00BF4D51">
        <w:tc>
          <w:tcPr>
            <w:tcW w:w="1908" w:type="dxa"/>
          </w:tcPr>
          <w:p w:rsidR="008A6368" w:rsidRDefault="008353FD" w:rsidP="004B371D">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3510" w:type="dxa"/>
          </w:tcPr>
          <w:p w:rsidR="008A6368" w:rsidRDefault="008A6368" w:rsidP="00AD3312">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rsidR="008A6368" w:rsidRDefault="008A6368" w:rsidP="008A6368">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rsidR="008A6368" w:rsidRDefault="008A6368" w:rsidP="00AD3312">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8A6368" w:rsidTr="00BF4D51">
        <w:trPr>
          <w:trHeight w:val="4032"/>
        </w:trPr>
        <w:tc>
          <w:tcPr>
            <w:tcW w:w="1908" w:type="dxa"/>
            <w:shd w:val="clear" w:color="auto" w:fill="FFFFFF" w:themeFill="background1"/>
          </w:tcPr>
          <w:p w:rsidR="008A6368" w:rsidRPr="008353FD" w:rsidRDefault="004B371D" w:rsidP="008A011D">
            <w:pPr>
              <w:rPr>
                <w:rFonts w:ascii="Times New Roman" w:hAnsi="Times New Roman" w:cs="Times New Roman"/>
                <w:sz w:val="20"/>
                <w:szCs w:val="20"/>
                <w:highlight w:val="lightGray"/>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sidR="008353FD">
              <w:rPr>
                <w:rFonts w:ascii="Times New Roman" w:hAnsi="Times New Roman" w:cs="Times New Roman"/>
                <w:sz w:val="24"/>
                <w:szCs w:val="24"/>
              </w:rPr>
              <w:t>WAC 480-109-</w:t>
            </w:r>
            <w:r w:rsidR="008A011D">
              <w:rPr>
                <w:rFonts w:ascii="Times New Roman" w:hAnsi="Times New Roman" w:cs="Times New Roman"/>
                <w:sz w:val="24"/>
                <w:szCs w:val="24"/>
              </w:rPr>
              <w:t>007(9)(b)</w:t>
            </w:r>
          </w:p>
        </w:tc>
        <w:tc>
          <w:tcPr>
            <w:tcW w:w="3510" w:type="dxa"/>
          </w:tcPr>
          <w:p w:rsidR="008A6368" w:rsidRDefault="005302C2" w:rsidP="00AD3312">
            <w:pPr>
              <w:rPr>
                <w:rFonts w:ascii="Times New Roman" w:hAnsi="Times New Roman" w:cs="Times New Roman"/>
                <w:sz w:val="24"/>
                <w:szCs w:val="24"/>
              </w:rPr>
            </w:pPr>
            <w:r>
              <w:rPr>
                <w:rFonts w:ascii="Arial" w:hAnsi="Arial" w:cs="Arial"/>
              </w:rP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tc>
        <w:tc>
          <w:tcPr>
            <w:tcW w:w="3780" w:type="dxa"/>
          </w:tcPr>
          <w:p w:rsidR="005302C2" w:rsidRDefault="005302C2" w:rsidP="005302C2">
            <w:pPr>
              <w:ind w:firstLine="360"/>
              <w:rPr>
                <w:rFonts w:ascii="Arial" w:hAnsi="Arial" w:cs="Arial"/>
                <w:color w:val="FF0000"/>
              </w:rPr>
            </w:pPr>
            <w:r>
              <w:rPr>
                <w:rFonts w:ascii="Arial" w:hAnsi="Arial" w:cs="Arial"/>
              </w:rP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r>
              <w:rPr>
                <w:rFonts w:ascii="Arial" w:hAnsi="Arial" w:cs="Arial"/>
                <w:color w:val="FF0000"/>
              </w:rPr>
              <w:t xml:space="preserve"> Once the commission or the department ha</w:t>
            </w:r>
            <w:r w:rsidR="002E0166">
              <w:rPr>
                <w:rFonts w:ascii="Arial" w:hAnsi="Arial" w:cs="Arial"/>
                <w:color w:val="FF0000"/>
              </w:rPr>
              <w:t>s</w:t>
            </w:r>
            <w:r>
              <w:rPr>
                <w:rFonts w:ascii="Arial" w:hAnsi="Arial" w:cs="Arial"/>
                <w:color w:val="FF0000"/>
              </w:rPr>
              <w:t xml:space="preserve"> determined the amount of incremental electricity produced by the generation facility, that amount</w:t>
            </w:r>
            <w:r w:rsidR="00103DAD">
              <w:rPr>
                <w:rFonts w:ascii="Arial" w:hAnsi="Arial" w:cs="Arial"/>
                <w:color w:val="FF0000"/>
              </w:rPr>
              <w:t xml:space="preserve"> or a utility’s share of that amount,</w:t>
            </w:r>
            <w:r>
              <w:rPr>
                <w:rFonts w:ascii="Arial" w:hAnsi="Arial" w:cs="Arial"/>
                <w:color w:val="FF0000"/>
              </w:rPr>
              <w:t xml:space="preserve"> can be used by a utility to meet its renewable energy target</w:t>
            </w:r>
            <w:r w:rsidR="002E0166">
              <w:rPr>
                <w:rFonts w:ascii="Arial" w:hAnsi="Arial" w:cs="Arial"/>
                <w:color w:val="FF0000"/>
              </w:rPr>
              <w:t xml:space="preserve"> obligations under WAC 480-109-020</w:t>
            </w:r>
            <w:r>
              <w:rPr>
                <w:rFonts w:ascii="Arial" w:hAnsi="Arial" w:cs="Arial"/>
                <w:color w:val="FF0000"/>
              </w:rPr>
              <w:t xml:space="preserve">; it does not need </w:t>
            </w:r>
            <w:r w:rsidR="002E0166">
              <w:rPr>
                <w:rFonts w:ascii="Arial" w:hAnsi="Arial" w:cs="Arial"/>
                <w:color w:val="FF0000"/>
              </w:rPr>
              <w:t xml:space="preserve">further </w:t>
            </w:r>
            <w:r>
              <w:rPr>
                <w:rFonts w:ascii="Arial" w:hAnsi="Arial" w:cs="Arial"/>
                <w:color w:val="FF0000"/>
              </w:rPr>
              <w:t xml:space="preserve">determination by the other entity.   </w:t>
            </w:r>
          </w:p>
          <w:p w:rsidR="008A6368" w:rsidRDefault="008A6368" w:rsidP="00AD3312">
            <w:pPr>
              <w:rPr>
                <w:rFonts w:ascii="Times New Roman" w:hAnsi="Times New Roman" w:cs="Times New Roman"/>
                <w:sz w:val="24"/>
                <w:szCs w:val="24"/>
              </w:rPr>
            </w:pPr>
          </w:p>
        </w:tc>
        <w:tc>
          <w:tcPr>
            <w:tcW w:w="4590" w:type="dxa"/>
          </w:tcPr>
          <w:p w:rsidR="008A6368" w:rsidRDefault="005302C2" w:rsidP="00B15645">
            <w:pPr>
              <w:rPr>
                <w:rFonts w:ascii="Times New Roman" w:hAnsi="Times New Roman" w:cs="Times New Roman"/>
                <w:sz w:val="24"/>
                <w:szCs w:val="24"/>
              </w:rPr>
            </w:pPr>
            <w:r>
              <w:rPr>
                <w:rFonts w:ascii="Times New Roman" w:hAnsi="Times New Roman" w:cs="Times New Roman"/>
                <w:sz w:val="24"/>
                <w:szCs w:val="24"/>
              </w:rPr>
              <w:t>Administrative Efficiency</w:t>
            </w:r>
            <w:r w:rsidR="00103DAD">
              <w:rPr>
                <w:rFonts w:ascii="Times New Roman" w:hAnsi="Times New Roman" w:cs="Times New Roman"/>
                <w:sz w:val="24"/>
                <w:szCs w:val="24"/>
              </w:rPr>
              <w:t xml:space="preserve"> </w:t>
            </w:r>
            <w:r w:rsidR="00B15645">
              <w:rPr>
                <w:rFonts w:ascii="Times New Roman" w:hAnsi="Times New Roman" w:cs="Times New Roman"/>
                <w:sz w:val="24"/>
                <w:szCs w:val="24"/>
              </w:rPr>
              <w:t xml:space="preserve">and Consistency </w:t>
            </w:r>
            <w:r w:rsidR="00103DAD">
              <w:rPr>
                <w:rFonts w:ascii="Times New Roman" w:hAnsi="Times New Roman" w:cs="Times New Roman"/>
                <w:sz w:val="24"/>
                <w:szCs w:val="24"/>
              </w:rPr>
              <w:t xml:space="preserve">– Once one state government entity determines the amount of incremental electricity produced as a result of efficiency improvements for a hydroelectric generation project, it should not be necessary for an additional state government entity </w:t>
            </w:r>
            <w:r w:rsidR="00B15645">
              <w:rPr>
                <w:rFonts w:ascii="Times New Roman" w:hAnsi="Times New Roman" w:cs="Times New Roman"/>
                <w:sz w:val="24"/>
                <w:szCs w:val="24"/>
              </w:rPr>
              <w:t>to determine the same amount again.</w:t>
            </w:r>
            <w:bookmarkStart w:id="0" w:name="_GoBack"/>
            <w:bookmarkEnd w:id="0"/>
            <w:r w:rsidR="00B15645">
              <w:rPr>
                <w:rFonts w:ascii="Times New Roman" w:hAnsi="Times New Roman" w:cs="Times New Roman"/>
                <w:sz w:val="24"/>
                <w:szCs w:val="24"/>
              </w:rPr>
              <w:t xml:space="preserve"> </w:t>
            </w:r>
          </w:p>
        </w:tc>
      </w:tr>
    </w:tbl>
    <w:p w:rsidR="008A6368" w:rsidRDefault="008A6368" w:rsidP="00AD3312">
      <w:pPr>
        <w:rPr>
          <w:rFonts w:ascii="Times New Roman" w:hAnsi="Times New Roman" w:cs="Times New Roman"/>
          <w:sz w:val="24"/>
          <w:szCs w:val="24"/>
        </w:rPr>
      </w:pPr>
    </w:p>
    <w:p w:rsidR="004B371D" w:rsidRDefault="004B371D" w:rsidP="004B371D">
      <w:pPr>
        <w:rPr>
          <w:rFonts w:ascii="Times New Roman" w:hAnsi="Times New Roman" w:cs="Times New Roman"/>
          <w:sz w:val="24"/>
          <w:szCs w:val="24"/>
        </w:rPr>
      </w:pPr>
    </w:p>
    <w:p w:rsidR="004B371D" w:rsidRPr="00AD3312" w:rsidRDefault="004B371D" w:rsidP="00AD3312">
      <w:pPr>
        <w:rPr>
          <w:rFonts w:ascii="Times New Roman" w:hAnsi="Times New Roman" w:cs="Times New Roman"/>
          <w:sz w:val="24"/>
          <w:szCs w:val="24"/>
        </w:rPr>
      </w:pPr>
    </w:p>
    <w:sectPr w:rsidR="004B371D" w:rsidRPr="00AD3312" w:rsidSect="008A636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E640C"/>
    <w:rsid w:val="00101011"/>
    <w:rsid w:val="00103DAD"/>
    <w:rsid w:val="001C5AB1"/>
    <w:rsid w:val="001E1D7A"/>
    <w:rsid w:val="002C039A"/>
    <w:rsid w:val="002E0166"/>
    <w:rsid w:val="002E1122"/>
    <w:rsid w:val="004B371D"/>
    <w:rsid w:val="005302C2"/>
    <w:rsid w:val="00552600"/>
    <w:rsid w:val="00590852"/>
    <w:rsid w:val="005A6C74"/>
    <w:rsid w:val="005C5A94"/>
    <w:rsid w:val="00672F7B"/>
    <w:rsid w:val="006A41EE"/>
    <w:rsid w:val="008353FD"/>
    <w:rsid w:val="008A011D"/>
    <w:rsid w:val="008A6368"/>
    <w:rsid w:val="009F6B32"/>
    <w:rsid w:val="00A84C2A"/>
    <w:rsid w:val="00AD3312"/>
    <w:rsid w:val="00AE273E"/>
    <w:rsid w:val="00B13041"/>
    <w:rsid w:val="00B15645"/>
    <w:rsid w:val="00BF4D51"/>
    <w:rsid w:val="00C656B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7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cords@utc.wa.gov" TargetMode="External"/><Relationship Id="rId11" Type="http://schemas.openxmlformats.org/officeDocument/2006/relationships/customXml" Target="../customXml/item3.xml"/><Relationship Id="rId5" Type="http://schemas.openxmlformats.org/officeDocument/2006/relationships/hyperlink" Target="http://www.utc.wa.gov/e-filin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B5AF28-BAA7-40CD-93A2-14C57C1BB6C8}"/>
</file>

<file path=customXml/itemProps2.xml><?xml version="1.0" encoding="utf-8"?>
<ds:datastoreItem xmlns:ds="http://schemas.openxmlformats.org/officeDocument/2006/customXml" ds:itemID="{7FE39145-EBB9-41AE-BEFB-FAE797715A64}"/>
</file>

<file path=customXml/itemProps3.xml><?xml version="1.0" encoding="utf-8"?>
<ds:datastoreItem xmlns:ds="http://schemas.openxmlformats.org/officeDocument/2006/customXml" ds:itemID="{328E7AC7-BE50-483C-AAFF-E4C4B8CB17CA}"/>
</file>

<file path=customXml/itemProps4.xml><?xml version="1.0" encoding="utf-8"?>
<ds:datastoreItem xmlns:ds="http://schemas.openxmlformats.org/officeDocument/2006/customXml" ds:itemID="{1F0F86E4-A8CB-4ACB-8C9B-04142D9F0AFB}"/>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 David (UTC)</dc:creator>
  <cp:lastModifiedBy>Puget Sound Energy</cp:lastModifiedBy>
  <cp:revision>2</cp:revision>
  <cp:lastPrinted>2013-11-08T00:06:00Z</cp:lastPrinted>
  <dcterms:created xsi:type="dcterms:W3CDTF">2013-12-02T20:21:00Z</dcterms:created>
  <dcterms:modified xsi:type="dcterms:W3CDTF">2013-12-02T20:21:00Z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