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FC" w:rsidRDefault="00501FFC" w:rsidP="00381624">
      <w:pPr>
        <w:tabs>
          <w:tab w:val="center" w:pos="4680"/>
        </w:tabs>
        <w:ind w:right="-108" w:hanging="180"/>
        <w:rPr>
          <w:sz w:val="24"/>
        </w:rPr>
      </w:pPr>
    </w:p>
    <w:p w:rsidR="00501FFC" w:rsidRDefault="00501FFC" w:rsidP="00381624">
      <w:pPr>
        <w:tabs>
          <w:tab w:val="center" w:pos="4680"/>
        </w:tabs>
        <w:ind w:right="-108" w:hanging="180"/>
        <w:rPr>
          <w:sz w:val="24"/>
        </w:rPr>
      </w:pPr>
    </w:p>
    <w:p w:rsidR="00501FFC" w:rsidRDefault="00501FFC" w:rsidP="00381624">
      <w:pPr>
        <w:tabs>
          <w:tab w:val="center" w:pos="4680"/>
        </w:tabs>
        <w:ind w:right="-108" w:hanging="180"/>
        <w:rPr>
          <w:sz w:val="24"/>
        </w:rPr>
      </w:pPr>
    </w:p>
    <w:p w:rsidR="00501FFC" w:rsidRDefault="00501FFC" w:rsidP="00381624">
      <w:pPr>
        <w:tabs>
          <w:tab w:val="center" w:pos="4680"/>
        </w:tabs>
        <w:ind w:right="-108" w:hanging="180"/>
        <w:rPr>
          <w:sz w:val="24"/>
        </w:rPr>
      </w:pPr>
    </w:p>
    <w:p w:rsidR="00501FFC" w:rsidRDefault="00501FFC" w:rsidP="00381624">
      <w:pPr>
        <w:tabs>
          <w:tab w:val="center" w:pos="4680"/>
        </w:tabs>
        <w:ind w:right="-108" w:hanging="180"/>
        <w:rPr>
          <w:sz w:val="24"/>
        </w:rPr>
      </w:pPr>
    </w:p>
    <w:p w:rsidR="00F748D8" w:rsidRPr="004A2910" w:rsidRDefault="00F748D8" w:rsidP="00381624">
      <w:pPr>
        <w:tabs>
          <w:tab w:val="center" w:pos="4680"/>
        </w:tabs>
        <w:ind w:right="-108" w:hanging="180"/>
        <w:rPr>
          <w:sz w:val="24"/>
        </w:rPr>
      </w:pPr>
      <w:r w:rsidRPr="004A2910">
        <w:rPr>
          <w:sz w:val="24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 TRANSPORTATION COMMISSION</w:t>
      </w:r>
    </w:p>
    <w:p w:rsidR="00F748D8" w:rsidRPr="004A2910" w:rsidRDefault="00F748D8" w:rsidP="00381624">
      <w:pPr>
        <w:rPr>
          <w:sz w:val="24"/>
        </w:rPr>
      </w:pPr>
    </w:p>
    <w:p w:rsidR="00F748D8" w:rsidRPr="004A2910" w:rsidRDefault="00F748D8" w:rsidP="00381624">
      <w:pPr>
        <w:rPr>
          <w:sz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748D8" w:rsidRPr="004A2910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595D41" w:rsidRPr="00595D41" w:rsidRDefault="00595D41" w:rsidP="00381624">
            <w:pPr>
              <w:rPr>
                <w:sz w:val="24"/>
              </w:rPr>
            </w:pPr>
          </w:p>
          <w:p w:rsidR="00381624" w:rsidRPr="00381624" w:rsidRDefault="00381624" w:rsidP="00381624">
            <w:pPr>
              <w:rPr>
                <w:sz w:val="24"/>
              </w:rPr>
            </w:pPr>
            <w:r w:rsidRPr="00381624">
              <w:rPr>
                <w:sz w:val="24"/>
              </w:rPr>
              <w:t>WASHINGTON UTILITIES AND TRANSPORTATION COMMISSION,</w:t>
            </w:r>
          </w:p>
          <w:p w:rsidR="00381624" w:rsidRPr="00381624" w:rsidRDefault="00381624" w:rsidP="00381624">
            <w:pPr>
              <w:rPr>
                <w:sz w:val="24"/>
              </w:rPr>
            </w:pPr>
          </w:p>
          <w:p w:rsidR="00381624" w:rsidRPr="00381624" w:rsidRDefault="00381624" w:rsidP="00381624">
            <w:pPr>
              <w:rPr>
                <w:sz w:val="24"/>
              </w:rPr>
            </w:pPr>
            <w:r w:rsidRPr="00381624">
              <w:rPr>
                <w:sz w:val="24"/>
              </w:rPr>
              <w:tab/>
              <w:t>Complainant,</w:t>
            </w:r>
          </w:p>
          <w:p w:rsidR="00381624" w:rsidRPr="00381624" w:rsidRDefault="00381624" w:rsidP="00381624">
            <w:pPr>
              <w:rPr>
                <w:sz w:val="24"/>
              </w:rPr>
            </w:pPr>
          </w:p>
          <w:p w:rsidR="00381624" w:rsidRPr="00381624" w:rsidRDefault="00381624" w:rsidP="00381624">
            <w:pPr>
              <w:rPr>
                <w:sz w:val="24"/>
              </w:rPr>
            </w:pPr>
            <w:proofErr w:type="gramStart"/>
            <w:r w:rsidRPr="00381624">
              <w:rPr>
                <w:sz w:val="24"/>
              </w:rPr>
              <w:t>v</w:t>
            </w:r>
            <w:proofErr w:type="gramEnd"/>
            <w:r w:rsidRPr="00381624">
              <w:rPr>
                <w:sz w:val="24"/>
              </w:rPr>
              <w:t>.</w:t>
            </w:r>
          </w:p>
          <w:p w:rsidR="00381624" w:rsidRPr="00381624" w:rsidRDefault="00381624" w:rsidP="00381624">
            <w:pPr>
              <w:rPr>
                <w:sz w:val="24"/>
              </w:rPr>
            </w:pPr>
          </w:p>
          <w:p w:rsidR="00381624" w:rsidRPr="00381624" w:rsidRDefault="00381624" w:rsidP="00381624">
            <w:pPr>
              <w:rPr>
                <w:sz w:val="24"/>
              </w:rPr>
            </w:pPr>
            <w:r w:rsidRPr="00381624">
              <w:rPr>
                <w:sz w:val="24"/>
              </w:rPr>
              <w:t xml:space="preserve">COSPEED, LLC, CVC CLEC, LLC, GO SOLO TECHNOLOGIES, INC., GRASSHOPPER GROUP, LLC, NET TALK.COM, INC., NOWYR, INC., PELZER COMMUNICATIONS CORPORATION, PRICERIGHT COMMUNICATIONS, LLC, PUGET SOUND TELECOMMUNICATIONS, LLC d/b/a PUGET SOUND TELECOM LLC, TELEFONICA USA, INC., TELMEX USA, L.L.C., VANCO US, LLC, VERTEX TELECOM, INC., </w:t>
            </w:r>
          </w:p>
          <w:p w:rsidR="00381624" w:rsidRPr="00381624" w:rsidRDefault="00381624" w:rsidP="00381624">
            <w:pPr>
              <w:rPr>
                <w:sz w:val="24"/>
              </w:rPr>
            </w:pPr>
          </w:p>
          <w:p w:rsidR="00F748D8" w:rsidRDefault="00381624" w:rsidP="00381624">
            <w:pPr>
              <w:spacing w:after="19"/>
              <w:rPr>
                <w:sz w:val="24"/>
              </w:rPr>
            </w:pPr>
            <w:r w:rsidRPr="00381624">
              <w:rPr>
                <w:sz w:val="24"/>
              </w:rPr>
              <w:tab/>
              <w:t>Respondents.</w:t>
            </w:r>
          </w:p>
          <w:p w:rsidR="004F69A5" w:rsidRPr="004A2910" w:rsidRDefault="004F69A5" w:rsidP="00381624">
            <w:pPr>
              <w:spacing w:after="19"/>
              <w:rPr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48D8" w:rsidRPr="004A2910" w:rsidRDefault="004C3D65" w:rsidP="00381624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 xml:space="preserve">DOCKET </w:t>
            </w:r>
            <w:r w:rsidR="00381624">
              <w:rPr>
                <w:sz w:val="24"/>
              </w:rPr>
              <w:t>UT-121721</w:t>
            </w:r>
          </w:p>
          <w:p w:rsidR="00F748D8" w:rsidRPr="004A2910" w:rsidRDefault="00F748D8" w:rsidP="00381624">
            <w:pPr>
              <w:rPr>
                <w:sz w:val="24"/>
              </w:rPr>
            </w:pPr>
          </w:p>
          <w:p w:rsidR="00F748D8" w:rsidRPr="004A2910" w:rsidRDefault="00381624" w:rsidP="00B31338">
            <w:pPr>
              <w:spacing w:after="19"/>
              <w:ind w:left="720"/>
              <w:rPr>
                <w:sz w:val="24"/>
              </w:rPr>
            </w:pPr>
            <w:r w:rsidRPr="00381624">
              <w:rPr>
                <w:sz w:val="24"/>
              </w:rPr>
              <w:t>COMMISSION STAFF</w:t>
            </w:r>
            <w:r>
              <w:rPr>
                <w:sz w:val="24"/>
              </w:rPr>
              <w:t>’S</w:t>
            </w:r>
            <w:r w:rsidRPr="00381624">
              <w:rPr>
                <w:sz w:val="24"/>
              </w:rPr>
              <w:t xml:space="preserve"> RESPONSE TO TELEFONICA’S </w:t>
            </w:r>
            <w:r w:rsidR="00B31338">
              <w:rPr>
                <w:sz w:val="24"/>
              </w:rPr>
              <w:t xml:space="preserve">LETTER OF MARCH 7, 2013 </w:t>
            </w:r>
          </w:p>
        </w:tc>
      </w:tr>
    </w:tbl>
    <w:p w:rsidR="00F748D8" w:rsidRDefault="00F748D8" w:rsidP="00381624">
      <w:pPr>
        <w:rPr>
          <w:sz w:val="24"/>
        </w:rPr>
      </w:pPr>
    </w:p>
    <w:p w:rsidR="00F748D8" w:rsidRDefault="00F748D8" w:rsidP="00381624">
      <w:pPr>
        <w:rPr>
          <w:sz w:val="24"/>
        </w:rPr>
      </w:pPr>
    </w:p>
    <w:p w:rsidR="00F748D8" w:rsidRDefault="005C6EF2" w:rsidP="00381624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Pr="005C6EF2">
        <w:rPr>
          <w:sz w:val="24"/>
        </w:rPr>
        <w:t xml:space="preserve">On February 4, 2012, the Washington Utilities and Transportation Commission (Commission) held a hearing to determine whether to revoke the registrations of </w:t>
      </w:r>
      <w:proofErr w:type="spellStart"/>
      <w:r w:rsidRPr="005C6EF2">
        <w:rPr>
          <w:sz w:val="24"/>
        </w:rPr>
        <w:t>Telefonica</w:t>
      </w:r>
      <w:proofErr w:type="spellEnd"/>
      <w:r w:rsidRPr="005C6EF2">
        <w:rPr>
          <w:sz w:val="24"/>
        </w:rPr>
        <w:t xml:space="preserve"> USA, Inc. (</w:t>
      </w:r>
      <w:proofErr w:type="spellStart"/>
      <w:r w:rsidRPr="005C6EF2">
        <w:rPr>
          <w:sz w:val="24"/>
        </w:rPr>
        <w:t>Telefonica</w:t>
      </w:r>
      <w:proofErr w:type="spellEnd"/>
      <w:r w:rsidRPr="005C6EF2">
        <w:rPr>
          <w:sz w:val="24"/>
        </w:rPr>
        <w:t xml:space="preserve">) and other telecommunications companies for failure to file annual reports or pay regulatory fees.  At the hearing, Commission Staff (Staff) provided evidence that </w:t>
      </w:r>
      <w:proofErr w:type="spellStart"/>
      <w:r w:rsidRPr="005C6EF2">
        <w:rPr>
          <w:sz w:val="24"/>
        </w:rPr>
        <w:t>Telefonica</w:t>
      </w:r>
      <w:proofErr w:type="spellEnd"/>
      <w:r w:rsidRPr="005C6EF2">
        <w:rPr>
          <w:sz w:val="24"/>
        </w:rPr>
        <w:t xml:space="preserve"> had neither filed its 2011 annual report nor paid regulatory fees for 2012.  Staff recommended that the Commission revoke </w:t>
      </w:r>
      <w:proofErr w:type="spellStart"/>
      <w:r w:rsidRPr="005C6EF2">
        <w:rPr>
          <w:sz w:val="24"/>
        </w:rPr>
        <w:t>Telefonica’s</w:t>
      </w:r>
      <w:proofErr w:type="spellEnd"/>
      <w:r w:rsidRPr="005C6EF2">
        <w:rPr>
          <w:sz w:val="24"/>
        </w:rPr>
        <w:t xml:space="preserve"> registration.</w:t>
      </w:r>
    </w:p>
    <w:p w:rsidR="0018056A" w:rsidRDefault="005C6EF2" w:rsidP="005C6EF2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Pr="005C6EF2">
        <w:rPr>
          <w:sz w:val="24"/>
        </w:rPr>
        <w:t xml:space="preserve">Since the hearing, </w:t>
      </w:r>
      <w:proofErr w:type="spellStart"/>
      <w:r w:rsidRPr="005C6EF2">
        <w:rPr>
          <w:sz w:val="24"/>
        </w:rPr>
        <w:t>Telefonica</w:t>
      </w:r>
      <w:proofErr w:type="spellEnd"/>
      <w:r w:rsidRPr="005C6EF2">
        <w:rPr>
          <w:sz w:val="24"/>
        </w:rPr>
        <w:t xml:space="preserve"> has come into compliance.  On March 7, 2013, </w:t>
      </w:r>
      <w:proofErr w:type="spellStart"/>
      <w:r w:rsidRPr="005C6EF2">
        <w:rPr>
          <w:sz w:val="24"/>
        </w:rPr>
        <w:lastRenderedPageBreak/>
        <w:t>Telefonica</w:t>
      </w:r>
      <w:proofErr w:type="spellEnd"/>
      <w:r w:rsidRPr="005C6EF2">
        <w:rPr>
          <w:sz w:val="24"/>
        </w:rPr>
        <w:t xml:space="preserve"> filed a letter in this docket notifying the Commission that it had filed its 2011 annual report and paid its 2012 regulatory fees.  Staff views </w:t>
      </w:r>
      <w:proofErr w:type="spellStart"/>
      <w:r w:rsidRPr="005C6EF2">
        <w:rPr>
          <w:sz w:val="24"/>
        </w:rPr>
        <w:t>Telefonica’s</w:t>
      </w:r>
      <w:proofErr w:type="spellEnd"/>
      <w:r w:rsidRPr="005C6EF2">
        <w:rPr>
          <w:sz w:val="24"/>
        </w:rPr>
        <w:t xml:space="preserve"> letter as a motion to reopen the record under WAC 480-07-830</w:t>
      </w:r>
      <w:r w:rsidR="00343C48">
        <w:rPr>
          <w:sz w:val="24"/>
        </w:rPr>
        <w:t>,</w:t>
      </w:r>
      <w:bookmarkStart w:id="0" w:name="_GoBack"/>
      <w:bookmarkEnd w:id="0"/>
      <w:r w:rsidRPr="005C6EF2">
        <w:rPr>
          <w:sz w:val="24"/>
        </w:rPr>
        <w:t xml:space="preserve"> and files this response in support of reopening the record to receive evidence of </w:t>
      </w:r>
      <w:proofErr w:type="spellStart"/>
      <w:r w:rsidRPr="005C6EF2">
        <w:rPr>
          <w:sz w:val="24"/>
        </w:rPr>
        <w:t>Telefonica’s</w:t>
      </w:r>
      <w:proofErr w:type="spellEnd"/>
      <w:r w:rsidRPr="005C6EF2">
        <w:rPr>
          <w:sz w:val="24"/>
        </w:rPr>
        <w:t xml:space="preserve"> compliance with annual report and regulatory fee submission requirements.</w:t>
      </w:r>
    </w:p>
    <w:p w:rsidR="005C6EF2" w:rsidRPr="005C6EF2" w:rsidRDefault="0018056A" w:rsidP="005C6EF2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  <w:t xml:space="preserve">Accordingly Staff offers for admission into evidence </w:t>
      </w:r>
      <w:r w:rsidR="00021307">
        <w:rPr>
          <w:sz w:val="24"/>
        </w:rPr>
        <w:t xml:space="preserve">the Declaration of Mathew Perkinson, which accompanies this response filing.  Mr. Perkinson has attached </w:t>
      </w:r>
      <w:r>
        <w:rPr>
          <w:sz w:val="24"/>
        </w:rPr>
        <w:t xml:space="preserve">a copy of </w:t>
      </w:r>
      <w:proofErr w:type="spellStart"/>
      <w:r>
        <w:rPr>
          <w:sz w:val="24"/>
        </w:rPr>
        <w:t>Telefonica’s</w:t>
      </w:r>
      <w:proofErr w:type="spellEnd"/>
      <w:r>
        <w:rPr>
          <w:sz w:val="24"/>
        </w:rPr>
        <w:t xml:space="preserve"> 2011 annual </w:t>
      </w:r>
      <w:proofErr w:type="gramStart"/>
      <w:r>
        <w:rPr>
          <w:sz w:val="24"/>
        </w:rPr>
        <w:t>report</w:t>
      </w:r>
      <w:proofErr w:type="gramEnd"/>
      <w:r>
        <w:rPr>
          <w:sz w:val="24"/>
        </w:rPr>
        <w:t xml:space="preserve"> and documentation of payment of regulatory fees and penalties</w:t>
      </w:r>
      <w:r w:rsidR="00021307">
        <w:rPr>
          <w:sz w:val="24"/>
        </w:rPr>
        <w:t xml:space="preserve"> to his declaration</w:t>
      </w:r>
      <w:r>
        <w:rPr>
          <w:sz w:val="24"/>
        </w:rPr>
        <w:t xml:space="preserve">.  In </w:t>
      </w:r>
      <w:r w:rsidR="00C7782D">
        <w:rPr>
          <w:sz w:val="24"/>
        </w:rPr>
        <w:t xml:space="preserve">his </w:t>
      </w:r>
      <w:r>
        <w:rPr>
          <w:sz w:val="24"/>
        </w:rPr>
        <w:t>declaration, Mr. Perkinson provides background information concerning this proceeding and</w:t>
      </w:r>
      <w:r w:rsidR="00B31338">
        <w:rPr>
          <w:sz w:val="24"/>
        </w:rPr>
        <w:t xml:space="preserve"> Staff’s revised rec</w:t>
      </w:r>
      <w:r>
        <w:rPr>
          <w:sz w:val="24"/>
        </w:rPr>
        <w:t xml:space="preserve">ommendation regarding </w:t>
      </w:r>
      <w:proofErr w:type="spellStart"/>
      <w:r>
        <w:rPr>
          <w:sz w:val="24"/>
        </w:rPr>
        <w:t>Telefonic</w:t>
      </w:r>
      <w:r w:rsidR="00C7782D">
        <w:rPr>
          <w:sz w:val="24"/>
        </w:rPr>
        <w:t>a</w:t>
      </w:r>
      <w:proofErr w:type="spellEnd"/>
      <w:r w:rsidR="00B31338">
        <w:rPr>
          <w:sz w:val="24"/>
        </w:rPr>
        <w:t>.</w:t>
      </w:r>
    </w:p>
    <w:p w:rsidR="005C6EF2" w:rsidRPr="00C7782D" w:rsidRDefault="005C6EF2" w:rsidP="00C7782D">
      <w:pPr>
        <w:ind w:left="-720"/>
        <w:rPr>
          <w:sz w:val="24"/>
        </w:rPr>
      </w:pPr>
    </w:p>
    <w:p w:rsidR="00F748D8" w:rsidRDefault="00F748D8" w:rsidP="00381624">
      <w:pPr>
        <w:ind w:left="720"/>
        <w:rPr>
          <w:sz w:val="24"/>
        </w:rPr>
      </w:pPr>
      <w:proofErr w:type="gramStart"/>
      <w:r w:rsidRPr="004A2910">
        <w:rPr>
          <w:sz w:val="24"/>
        </w:rPr>
        <w:t>DATED this _____ day of ___________ 20</w:t>
      </w:r>
      <w:r w:rsidR="004A26FF">
        <w:rPr>
          <w:sz w:val="24"/>
        </w:rPr>
        <w:t>1</w:t>
      </w:r>
      <w:r w:rsidR="00BF2F67">
        <w:rPr>
          <w:sz w:val="24"/>
        </w:rPr>
        <w:t>3</w:t>
      </w:r>
      <w:r w:rsidRPr="004A2910">
        <w:rPr>
          <w:sz w:val="24"/>
        </w:rPr>
        <w:t>.</w:t>
      </w:r>
      <w:proofErr w:type="gramEnd"/>
    </w:p>
    <w:p w:rsidR="00F748D8" w:rsidRDefault="00F748D8" w:rsidP="00381624">
      <w:pPr>
        <w:ind w:left="720"/>
        <w:rPr>
          <w:sz w:val="24"/>
        </w:rPr>
      </w:pPr>
    </w:p>
    <w:p w:rsidR="00F748D8" w:rsidRPr="004A2910" w:rsidRDefault="00F748D8" w:rsidP="00381624">
      <w:pPr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Respectfully submitted, </w:t>
      </w:r>
    </w:p>
    <w:p w:rsidR="00F748D8" w:rsidRPr="004A2910" w:rsidRDefault="00F748D8" w:rsidP="00381624">
      <w:pPr>
        <w:pStyle w:val="BodyTextIndent2"/>
        <w:rPr>
          <w:rFonts w:ascii="Times New Roman" w:hAnsi="Times New Roman"/>
        </w:rPr>
      </w:pPr>
    </w:p>
    <w:p w:rsidR="00F748D8" w:rsidRPr="004A2910" w:rsidRDefault="00F748D8" w:rsidP="00381624">
      <w:pPr>
        <w:ind w:left="5040"/>
        <w:rPr>
          <w:sz w:val="24"/>
        </w:rPr>
      </w:pPr>
      <w:r w:rsidRPr="004A2910">
        <w:rPr>
          <w:sz w:val="24"/>
        </w:rPr>
        <w:t>ROB</w:t>
      </w:r>
      <w:r w:rsidR="00BF3CD1">
        <w:rPr>
          <w:sz w:val="24"/>
        </w:rPr>
        <w:t xml:space="preserve">ERT </w:t>
      </w:r>
      <w:r w:rsidR="009D3E3D">
        <w:rPr>
          <w:sz w:val="24"/>
        </w:rPr>
        <w:t>W. FERGUSON</w:t>
      </w:r>
      <w:r w:rsidRPr="004A2910">
        <w:rPr>
          <w:sz w:val="24"/>
        </w:rPr>
        <w:t xml:space="preserve"> </w:t>
      </w:r>
    </w:p>
    <w:p w:rsidR="00F748D8" w:rsidRPr="004A2910" w:rsidRDefault="00F748D8" w:rsidP="00381624">
      <w:pPr>
        <w:ind w:firstLine="5040"/>
        <w:rPr>
          <w:sz w:val="24"/>
        </w:rPr>
      </w:pPr>
      <w:r w:rsidRPr="004A2910">
        <w:rPr>
          <w:sz w:val="24"/>
        </w:rPr>
        <w:t>Attorney General</w:t>
      </w:r>
    </w:p>
    <w:p w:rsidR="00F748D8" w:rsidRPr="004A2910" w:rsidRDefault="00F748D8" w:rsidP="00381624">
      <w:pPr>
        <w:rPr>
          <w:sz w:val="24"/>
        </w:rPr>
      </w:pPr>
    </w:p>
    <w:p w:rsidR="00F748D8" w:rsidRDefault="00F748D8" w:rsidP="00381624">
      <w:pPr>
        <w:rPr>
          <w:sz w:val="24"/>
        </w:rPr>
      </w:pPr>
    </w:p>
    <w:p w:rsidR="005E07C2" w:rsidRPr="004A2910" w:rsidRDefault="005E07C2" w:rsidP="00381624">
      <w:pPr>
        <w:rPr>
          <w:sz w:val="24"/>
        </w:rPr>
      </w:pPr>
    </w:p>
    <w:p w:rsidR="00F748D8" w:rsidRPr="004A2910" w:rsidRDefault="00F748D8" w:rsidP="00381624">
      <w:pPr>
        <w:ind w:left="1440" w:firstLine="3600"/>
        <w:rPr>
          <w:sz w:val="24"/>
        </w:rPr>
      </w:pPr>
      <w:r w:rsidRPr="004A2910">
        <w:rPr>
          <w:sz w:val="24"/>
        </w:rPr>
        <w:t>______________________________</w:t>
      </w:r>
    </w:p>
    <w:p w:rsidR="00F748D8" w:rsidRPr="004A2910" w:rsidRDefault="00381624" w:rsidP="00381624">
      <w:pPr>
        <w:ind w:firstLine="5040"/>
        <w:rPr>
          <w:sz w:val="24"/>
        </w:rPr>
      </w:pPr>
      <w:r>
        <w:rPr>
          <w:sz w:val="24"/>
        </w:rPr>
        <w:t>JENNIFER CAMERON-RULKOWSKI</w:t>
      </w:r>
    </w:p>
    <w:p w:rsidR="00F748D8" w:rsidRPr="004A2910" w:rsidRDefault="00F748D8" w:rsidP="00381624">
      <w:pPr>
        <w:ind w:left="1440" w:firstLine="3600"/>
        <w:rPr>
          <w:sz w:val="24"/>
        </w:rPr>
      </w:pPr>
      <w:r w:rsidRPr="004A2910">
        <w:rPr>
          <w:sz w:val="24"/>
        </w:rPr>
        <w:t>Assistant Attorney General</w:t>
      </w:r>
    </w:p>
    <w:p w:rsidR="00F748D8" w:rsidRPr="004A2910" w:rsidRDefault="00F748D8" w:rsidP="00381624">
      <w:pPr>
        <w:ind w:left="2160" w:firstLine="2880"/>
        <w:rPr>
          <w:sz w:val="24"/>
        </w:rPr>
      </w:pPr>
      <w:r w:rsidRPr="004A2910">
        <w:rPr>
          <w:sz w:val="24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</w:t>
      </w:r>
    </w:p>
    <w:p w:rsidR="00F748D8" w:rsidRPr="004A2910" w:rsidRDefault="004F69A5" w:rsidP="00381624">
      <w:pPr>
        <w:ind w:left="2880" w:firstLine="2160"/>
        <w:rPr>
          <w:sz w:val="24"/>
        </w:rPr>
      </w:pPr>
      <w:r>
        <w:rPr>
          <w:sz w:val="24"/>
        </w:rPr>
        <w:t>Transportation Commission</w:t>
      </w:r>
      <w:r w:rsidR="005E07C2">
        <w:rPr>
          <w:sz w:val="24"/>
        </w:rPr>
        <w:t xml:space="preserve"> Staff</w:t>
      </w:r>
    </w:p>
    <w:p w:rsidR="00F748D8" w:rsidRDefault="00F748D8" w:rsidP="00381624"/>
    <w:sectPr w:rsidR="00F748D8" w:rsidSect="00381624">
      <w:footerReference w:type="default" r:id="rId8"/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84" w:rsidRDefault="00835284">
      <w:r>
        <w:separator/>
      </w:r>
    </w:p>
  </w:endnote>
  <w:endnote w:type="continuationSeparator" w:id="0">
    <w:p w:rsidR="00835284" w:rsidRDefault="008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2F" w:rsidRDefault="00DA492F">
    <w:pPr>
      <w:pStyle w:val="Footer"/>
    </w:pPr>
  </w:p>
  <w:p w:rsidR="00381624" w:rsidRDefault="00381624">
    <w:pPr>
      <w:pStyle w:val="Footer"/>
    </w:pPr>
    <w:r w:rsidRPr="00381624">
      <w:t>COMMISSION STAFF’S RESPONSE TO</w:t>
    </w:r>
  </w:p>
  <w:p w:rsidR="00DA492F" w:rsidRPr="00737B08" w:rsidRDefault="00381624">
    <w:pPr>
      <w:pStyle w:val="Footer"/>
    </w:pPr>
    <w:r w:rsidRPr="00381624">
      <w:t xml:space="preserve">TELEFONICA’S </w:t>
    </w:r>
    <w:r w:rsidR="0018056A">
      <w:t>LETTER OF MARCH 7, 2013</w:t>
    </w:r>
    <w:r w:rsidR="00DA492F" w:rsidRPr="00737B08">
      <w:t xml:space="preserve"> - </w:t>
    </w:r>
    <w:r w:rsidR="00DA492F" w:rsidRPr="00737B08">
      <w:rPr>
        <w:rStyle w:val="PageNumber"/>
      </w:rPr>
      <w:fldChar w:fldCharType="begin"/>
    </w:r>
    <w:r w:rsidR="00DA492F" w:rsidRPr="00737B08">
      <w:rPr>
        <w:rStyle w:val="PageNumber"/>
      </w:rPr>
      <w:instrText xml:space="preserve"> PAGE </w:instrText>
    </w:r>
    <w:r w:rsidR="00DA492F" w:rsidRPr="00737B08">
      <w:rPr>
        <w:rStyle w:val="PageNumber"/>
      </w:rPr>
      <w:fldChar w:fldCharType="separate"/>
    </w:r>
    <w:r w:rsidR="00343C48">
      <w:rPr>
        <w:rStyle w:val="PageNumber"/>
        <w:noProof/>
      </w:rPr>
      <w:t>2</w:t>
    </w:r>
    <w:r w:rsidR="00DA492F" w:rsidRPr="00737B0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84" w:rsidRDefault="00835284">
      <w:r>
        <w:separator/>
      </w:r>
    </w:p>
  </w:footnote>
  <w:footnote w:type="continuationSeparator" w:id="0">
    <w:p w:rsidR="00835284" w:rsidRDefault="008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567"/>
    <w:multiLevelType w:val="hybridMultilevel"/>
    <w:tmpl w:val="786C488C"/>
    <w:lvl w:ilvl="0" w:tplc="4AC6FD0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D8"/>
    <w:rsid w:val="00021307"/>
    <w:rsid w:val="00025DB8"/>
    <w:rsid w:val="0018056A"/>
    <w:rsid w:val="001A3E51"/>
    <w:rsid w:val="00255923"/>
    <w:rsid w:val="00301085"/>
    <w:rsid w:val="00343C48"/>
    <w:rsid w:val="00381624"/>
    <w:rsid w:val="003C5390"/>
    <w:rsid w:val="003E3B7E"/>
    <w:rsid w:val="003F1945"/>
    <w:rsid w:val="00420F5F"/>
    <w:rsid w:val="004A26FF"/>
    <w:rsid w:val="004A4F64"/>
    <w:rsid w:val="004C3D65"/>
    <w:rsid w:val="004F69A5"/>
    <w:rsid w:val="00501FFC"/>
    <w:rsid w:val="00595D41"/>
    <w:rsid w:val="005C6EF2"/>
    <w:rsid w:val="005E07C2"/>
    <w:rsid w:val="00641F98"/>
    <w:rsid w:val="0065561B"/>
    <w:rsid w:val="00737B08"/>
    <w:rsid w:val="007464F1"/>
    <w:rsid w:val="0076699B"/>
    <w:rsid w:val="007C1BA6"/>
    <w:rsid w:val="007F25DE"/>
    <w:rsid w:val="00835284"/>
    <w:rsid w:val="0089062F"/>
    <w:rsid w:val="009C2DB0"/>
    <w:rsid w:val="009D3E3D"/>
    <w:rsid w:val="009D6057"/>
    <w:rsid w:val="00A30C52"/>
    <w:rsid w:val="00A80028"/>
    <w:rsid w:val="00A918DE"/>
    <w:rsid w:val="00B31338"/>
    <w:rsid w:val="00B73973"/>
    <w:rsid w:val="00BF2F67"/>
    <w:rsid w:val="00BF3CD1"/>
    <w:rsid w:val="00C360A4"/>
    <w:rsid w:val="00C5478B"/>
    <w:rsid w:val="00C7782D"/>
    <w:rsid w:val="00D22816"/>
    <w:rsid w:val="00DA492F"/>
    <w:rsid w:val="00F748D8"/>
    <w:rsid w:val="00F77C60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ListParagraph">
    <w:name w:val="List Paragraph"/>
    <w:basedOn w:val="Normal"/>
    <w:uiPriority w:val="34"/>
    <w:qFormat/>
    <w:rsid w:val="005C6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ListParagraph">
    <w:name w:val="List Paragraph"/>
    <w:basedOn w:val="Normal"/>
    <w:uiPriority w:val="34"/>
    <w:qFormat/>
    <w:rsid w:val="005C6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2012-10-30T07:00:00+00:00</OpenedDate>
    <Date1 xmlns="dc463f71-b30c-4ab2-9473-d307f9d35888">2013-03-21T07:00:00+00:00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CoSpeed, LLC;CVC CLEC, LLC;Go Solo Technologies, Inc.;Grasshopper Group, LLC;NET TALK.COM, INC.;noWYR, Inc.;Pelzer Communications Corporation;PRICERIGHT COMMUNICATIONS, LLC;Puget Sound Telecommunications, LLC;Telefonica USA, Inc.;Telmex USA, LLC;VANCO US, LLC;VERTEX TELECOM, INC.</CaseCompanyNames>
    <DocketNumber xmlns="dc463f71-b30c-4ab2-9473-d307f9d35888">121721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BEFA95C12E474582BE045C0460B7AF" ma:contentTypeVersion="139" ma:contentTypeDescription="" ma:contentTypeScope="" ma:versionID="656d569ab7ae5d6e094de5139d6619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9B8174A-28A0-4CF6-9FC4-573EDA65006B}"/>
</file>

<file path=customXml/itemProps2.xml><?xml version="1.0" encoding="utf-8"?>
<ds:datastoreItem xmlns:ds="http://schemas.openxmlformats.org/officeDocument/2006/customXml" ds:itemID="{5955F58A-4506-47BF-9586-33ECBDCF95F5}"/>
</file>

<file path=customXml/itemProps3.xml><?xml version="1.0" encoding="utf-8"?>
<ds:datastoreItem xmlns:ds="http://schemas.openxmlformats.org/officeDocument/2006/customXml" ds:itemID="{0D4B01FB-2AF6-414B-A9C8-60D60A00DE8D}"/>
</file>

<file path=customXml/itemProps4.xml><?xml version="1.0" encoding="utf-8"?>
<ds:datastoreItem xmlns:ds="http://schemas.openxmlformats.org/officeDocument/2006/customXml" ds:itemID="{CBD76098-BCA9-45E1-A4DD-282AAD8215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creator>Krista Linley</dc:creator>
  <cp:lastModifiedBy>DeMarco, Betsy (UTC)</cp:lastModifiedBy>
  <cp:revision>9</cp:revision>
  <dcterms:created xsi:type="dcterms:W3CDTF">2013-03-21T20:44:00Z</dcterms:created>
  <dcterms:modified xsi:type="dcterms:W3CDTF">2013-03-21T22:12:00Z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0x0101006E56B4D1795A2E4DB2F0B01679ED314A00A4BEFA95C12E474582BE045C0460B7AF</vt:lpwstr>
  </property>
  <property fmtid="{D5CDD505-2E9C-101B-9397-08002B2CF9AE}" pid="3" name="_docset_NoMedatataSyncRequired">
    <vt:lpwstr>False</vt:lpwstr>
  </property>
</Properties>
</file>