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53490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Agenda Date:</w:t>
      </w:r>
      <w:r w:rsidRPr="0053490F">
        <w:rPr>
          <w:sz w:val="24"/>
        </w:rPr>
        <w:tab/>
      </w:r>
      <w:r w:rsidRPr="0053490F">
        <w:rPr>
          <w:sz w:val="24"/>
        </w:rPr>
        <w:tab/>
      </w:r>
      <w:r w:rsidR="006955C3">
        <w:rPr>
          <w:sz w:val="24"/>
        </w:rPr>
        <w:t>December 30,</w:t>
      </w:r>
      <w:r w:rsidR="004A6EE8" w:rsidRPr="0053490F">
        <w:rPr>
          <w:sz w:val="24"/>
        </w:rPr>
        <w:t xml:space="preserve"> 2010</w:t>
      </w:r>
      <w:r w:rsidRPr="0053490F">
        <w:rPr>
          <w:sz w:val="24"/>
        </w:rPr>
        <w:tab/>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3490F">
        <w:rPr>
          <w:sz w:val="24"/>
        </w:rPr>
        <w:t>Item Number:</w:t>
      </w:r>
      <w:r w:rsidRPr="0053490F">
        <w:rPr>
          <w:sz w:val="24"/>
        </w:rPr>
        <w:tab/>
      </w:r>
      <w:r w:rsidR="00DB4DC6" w:rsidRPr="0053490F">
        <w:rPr>
          <w:sz w:val="24"/>
        </w:rPr>
        <w:tab/>
      </w:r>
      <w:r w:rsidR="00C57722">
        <w:rPr>
          <w:sz w:val="24"/>
        </w:rPr>
        <w:t>B4</w:t>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697E4B" w:rsidRPr="0053490F">
        <w:rPr>
          <w:b/>
          <w:bCs/>
          <w:sz w:val="24"/>
        </w:rPr>
        <w:t>0</w:t>
      </w:r>
      <w:r w:rsidR="004A6EE8" w:rsidRPr="0053490F">
        <w:rPr>
          <w:b/>
          <w:bCs/>
          <w:sz w:val="24"/>
        </w:rPr>
        <w:t>1</w:t>
      </w:r>
      <w:r w:rsidR="006955C3">
        <w:rPr>
          <w:b/>
          <w:bCs/>
          <w:sz w:val="24"/>
        </w:rPr>
        <w:t>850</w:t>
      </w:r>
    </w:p>
    <w:p w:rsidR="006326CE"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Pr="0053490F">
        <w:rPr>
          <w:sz w:val="24"/>
        </w:rPr>
        <w:tab/>
      </w:r>
      <w:r w:rsidR="006955C3">
        <w:rPr>
          <w:sz w:val="24"/>
        </w:rPr>
        <w:t>Harold LeMay Enterprises Inc.,</w:t>
      </w:r>
      <w:r w:rsidR="0046592B" w:rsidRPr="0053490F">
        <w:rPr>
          <w:sz w:val="24"/>
        </w:rPr>
        <w:t xml:space="preserve"> d/b/a </w:t>
      </w:r>
      <w:r w:rsidR="006955C3">
        <w:rPr>
          <w:sz w:val="24"/>
        </w:rPr>
        <w:t xml:space="preserve">Harbor Disposal Company and EHG </w:t>
      </w:r>
      <w:r w:rsidR="006955C3">
        <w:rPr>
          <w:sz w:val="24"/>
        </w:rPr>
        <w:tab/>
      </w:r>
      <w:r w:rsidR="006955C3">
        <w:rPr>
          <w:sz w:val="24"/>
        </w:rPr>
        <w:tab/>
      </w:r>
      <w:r w:rsidR="006955C3">
        <w:rPr>
          <w:sz w:val="24"/>
        </w:rPr>
        <w:tab/>
        <w:t>Disposal G</w:t>
      </w:r>
      <w:r w:rsidR="0046592B" w:rsidRPr="0053490F">
        <w:rPr>
          <w:sz w:val="24"/>
        </w:rPr>
        <w:t>-</w:t>
      </w:r>
      <w:r w:rsidR="006955C3">
        <w:rPr>
          <w:sz w:val="24"/>
        </w:rPr>
        <w:t>98</w:t>
      </w:r>
    </w:p>
    <w:p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8C2BF1" w:rsidRPr="0053490F">
        <w:rPr>
          <w:sz w:val="24"/>
        </w:rPr>
        <w:t>Layne Demas</w:t>
      </w:r>
      <w:r w:rsidRPr="0053490F">
        <w:rPr>
          <w:sz w:val="24"/>
        </w:rPr>
        <w:t>, Regulatory Analyst</w:t>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230B69" w:rsidRPr="0053490F">
        <w:rPr>
          <w:sz w:val="24"/>
        </w:rPr>
        <w:t>Dennis Shutler</w:t>
      </w:r>
      <w:r w:rsidRPr="0053490F">
        <w:rPr>
          <w:sz w:val="24"/>
        </w:rPr>
        <w:t xml:space="preserve">, </w:t>
      </w:r>
      <w:r w:rsidR="00F061F8" w:rsidRPr="0053490F">
        <w:rPr>
          <w:sz w:val="24"/>
        </w:rPr>
        <w:t xml:space="preserve">Consumer </w:t>
      </w:r>
      <w:r w:rsidR="006B3E31" w:rsidRPr="0053490F">
        <w:rPr>
          <w:sz w:val="24"/>
        </w:rPr>
        <w:t>Protection Staff</w:t>
      </w:r>
    </w:p>
    <w:p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5FF0" w:rsidRDefault="00487380" w:rsidP="00487380">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sidRPr="0053490F">
        <w:rPr>
          <w:sz w:val="24"/>
        </w:rPr>
        <w:t>Grant the compan</w:t>
      </w:r>
      <w:r w:rsidR="009B7577" w:rsidRPr="0053490F">
        <w:rPr>
          <w:sz w:val="24"/>
        </w:rPr>
        <w:t>y’s</w:t>
      </w:r>
      <w:r w:rsidRPr="0053490F">
        <w:rPr>
          <w:sz w:val="24"/>
        </w:rPr>
        <w:t xml:space="preserve"> request for an exemption from WAC 480-70-266, Tariffs, to allow the revised rates</w:t>
      </w:r>
      <w:r w:rsidR="00C57722">
        <w:rPr>
          <w:sz w:val="24"/>
        </w:rPr>
        <w:t>, as</w:t>
      </w:r>
      <w:r w:rsidRPr="0053490F">
        <w:rPr>
          <w:sz w:val="24"/>
        </w:rPr>
        <w:t xml:space="preserve"> </w:t>
      </w:r>
      <w:r w:rsidR="00C57722" w:rsidRPr="0053490F">
        <w:rPr>
          <w:sz w:val="24"/>
        </w:rPr>
        <w:t xml:space="preserve">filed by the company </w:t>
      </w:r>
      <w:r w:rsidR="00C57722" w:rsidRPr="00ED26D7">
        <w:rPr>
          <w:sz w:val="24"/>
        </w:rPr>
        <w:t>on December 14, 2010,</w:t>
      </w:r>
      <w:r w:rsidR="00C57722">
        <w:rPr>
          <w:sz w:val="24"/>
        </w:rPr>
        <w:t xml:space="preserve"> </w:t>
      </w:r>
      <w:r w:rsidRPr="0053490F">
        <w:rPr>
          <w:sz w:val="24"/>
        </w:rPr>
        <w:t xml:space="preserve">to become effective </w:t>
      </w:r>
      <w:r w:rsidR="00A274DC" w:rsidRPr="0053490F">
        <w:rPr>
          <w:sz w:val="24"/>
        </w:rPr>
        <w:t xml:space="preserve">on </w:t>
      </w:r>
    </w:p>
    <w:p w:rsidR="00487380" w:rsidRPr="0053490F" w:rsidRDefault="00A274DC" w:rsidP="009B5FF0">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val="0"/>
        <w:rPr>
          <w:sz w:val="24"/>
        </w:rPr>
      </w:pPr>
      <w:r>
        <w:rPr>
          <w:sz w:val="24"/>
        </w:rPr>
        <w:t>January</w:t>
      </w:r>
      <w:r w:rsidR="00470474">
        <w:rPr>
          <w:sz w:val="24"/>
        </w:rPr>
        <w:t xml:space="preserve"> 1, 2011</w:t>
      </w:r>
      <w:r w:rsidR="00487380" w:rsidRPr="0053490F">
        <w:rPr>
          <w:sz w:val="24"/>
        </w:rPr>
        <w:t>, on less than statutory notice.</w:t>
      </w:r>
    </w:p>
    <w:p w:rsidR="00487380" w:rsidRPr="0053490F" w:rsidRDefault="00487380" w:rsidP="009B7577">
      <w:pPr>
        <w:rPr>
          <w:sz w:val="24"/>
        </w:rPr>
      </w:pPr>
    </w:p>
    <w:p w:rsidR="00487380" w:rsidRPr="0053490F" w:rsidRDefault="00487380" w:rsidP="00487380">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sidRPr="0053490F">
        <w:rPr>
          <w:sz w:val="24"/>
        </w:rPr>
        <w:t>Grant the compan</w:t>
      </w:r>
      <w:r w:rsidR="009B7577" w:rsidRPr="0053490F">
        <w:rPr>
          <w:sz w:val="24"/>
        </w:rPr>
        <w:t>y’s</w:t>
      </w:r>
      <w:r w:rsidRPr="0053490F">
        <w:rPr>
          <w:sz w:val="24"/>
        </w:rPr>
        <w:t xml:space="preserve"> request for an exemption from WAC 480-70-271, Customer Notice, to allow the compan</w:t>
      </w:r>
      <w:r w:rsidR="009B7577" w:rsidRPr="0053490F">
        <w:rPr>
          <w:sz w:val="24"/>
        </w:rPr>
        <w:t>y</w:t>
      </w:r>
      <w:r w:rsidRPr="0053490F">
        <w:rPr>
          <w:sz w:val="24"/>
        </w:rPr>
        <w:t xml:space="preserve"> to notify customers affected by the increased revised rates in the next billing cycle.</w:t>
      </w:r>
    </w:p>
    <w:p w:rsidR="00487380" w:rsidRPr="0053490F" w:rsidRDefault="00487380" w:rsidP="0048738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Pr="0053490F" w:rsidRDefault="00487380" w:rsidP="00487380">
      <w:pPr>
        <w:widowControl/>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Approve the revised rates</w:t>
      </w:r>
      <w:r w:rsidR="00DD31CB" w:rsidRPr="0053490F">
        <w:rPr>
          <w:sz w:val="24"/>
        </w:rPr>
        <w:t>,</w:t>
      </w:r>
      <w:r w:rsidRPr="0053490F">
        <w:rPr>
          <w:sz w:val="24"/>
        </w:rPr>
        <w:t xml:space="preserve"> </w:t>
      </w:r>
      <w:r w:rsidR="008D14DA">
        <w:rPr>
          <w:sz w:val="24"/>
        </w:rPr>
        <w:t xml:space="preserve">filed by the company on December 14, 2010, </w:t>
      </w:r>
      <w:r w:rsidRPr="0053490F">
        <w:rPr>
          <w:sz w:val="24"/>
        </w:rPr>
        <w:t xml:space="preserve">to become effective </w:t>
      </w:r>
      <w:r w:rsidR="00470474">
        <w:rPr>
          <w:sz w:val="24"/>
        </w:rPr>
        <w:t>January 1</w:t>
      </w:r>
      <w:r w:rsidRPr="0053490F">
        <w:rPr>
          <w:sz w:val="24"/>
        </w:rPr>
        <w:t>, 20</w:t>
      </w:r>
      <w:r w:rsidR="009B7577" w:rsidRPr="0053490F">
        <w:rPr>
          <w:sz w:val="24"/>
        </w:rPr>
        <w:t>1</w:t>
      </w:r>
      <w:r w:rsidR="00470474">
        <w:rPr>
          <w:sz w:val="24"/>
        </w:rPr>
        <w:t>1</w:t>
      </w:r>
      <w:r w:rsidRPr="0053490F">
        <w:rPr>
          <w:sz w:val="24"/>
        </w:rPr>
        <w:t>, on less than statutory notice.</w:t>
      </w:r>
    </w:p>
    <w:p w:rsidR="00487380" w:rsidRPr="0053490F" w:rsidRDefault="00487380" w:rsidP="009B7577">
      <w:pPr>
        <w:rPr>
          <w:sz w:val="24"/>
        </w:rPr>
      </w:pPr>
    </w:p>
    <w:p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F429A" w:rsidRPr="0053490F"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O</w:t>
      </w:r>
      <w:r w:rsidR="002827B9" w:rsidRPr="0053490F">
        <w:rPr>
          <w:sz w:val="24"/>
        </w:rPr>
        <w:t xml:space="preserve">n </w:t>
      </w:r>
      <w:r w:rsidR="00470474">
        <w:rPr>
          <w:sz w:val="24"/>
        </w:rPr>
        <w:t>November 15, 2010</w:t>
      </w:r>
      <w:r w:rsidR="001F1C87" w:rsidRPr="0053490F">
        <w:rPr>
          <w:sz w:val="24"/>
        </w:rPr>
        <w:t xml:space="preserve">, </w:t>
      </w:r>
      <w:r w:rsidR="00470474" w:rsidRPr="00470474">
        <w:rPr>
          <w:sz w:val="24"/>
        </w:rPr>
        <w:t>Harold LeMay Enterprises, Inc., d/b/a Harbor Disposal Company and EGH Disposal</w:t>
      </w:r>
      <w:r w:rsidR="00470474" w:rsidRPr="0053490F">
        <w:rPr>
          <w:sz w:val="24"/>
        </w:rPr>
        <w:t xml:space="preserve"> </w:t>
      </w:r>
      <w:r w:rsidR="00470474">
        <w:rPr>
          <w:sz w:val="24"/>
        </w:rPr>
        <w:t xml:space="preserve">(Harbor or company) </w:t>
      </w:r>
      <w:r w:rsidRPr="0053490F">
        <w:rPr>
          <w:sz w:val="24"/>
        </w:rPr>
        <w:t>filed tariff revisions</w:t>
      </w:r>
      <w:r w:rsidR="00E44F84" w:rsidRPr="0053490F">
        <w:rPr>
          <w:sz w:val="24"/>
        </w:rPr>
        <w:t xml:space="preserve"> </w:t>
      </w:r>
      <w:r w:rsidR="002827B9" w:rsidRPr="0053490F">
        <w:rPr>
          <w:sz w:val="24"/>
        </w:rPr>
        <w:t>with the Utilities and Transportation Commission (commission)</w:t>
      </w:r>
      <w:r w:rsidR="00413B25" w:rsidRPr="0053490F">
        <w:rPr>
          <w:sz w:val="24"/>
        </w:rPr>
        <w:t>.</w:t>
      </w:r>
      <w:r w:rsidRPr="0053490F">
        <w:rPr>
          <w:sz w:val="24"/>
        </w:rPr>
        <w:t xml:space="preserve"> The tariff revisions would </w:t>
      </w:r>
      <w:r w:rsidR="006D0B94" w:rsidRPr="0053490F">
        <w:rPr>
          <w:sz w:val="24"/>
        </w:rPr>
        <w:t>generate approximately $</w:t>
      </w:r>
      <w:r w:rsidR="00470474">
        <w:rPr>
          <w:sz w:val="24"/>
        </w:rPr>
        <w:t>694</w:t>
      </w:r>
      <w:r w:rsidR="006D0B94" w:rsidRPr="0053490F">
        <w:rPr>
          <w:sz w:val="24"/>
        </w:rPr>
        <w:t>,000 (</w:t>
      </w:r>
      <w:r w:rsidR="00470474">
        <w:rPr>
          <w:sz w:val="24"/>
        </w:rPr>
        <w:t>22.8</w:t>
      </w:r>
      <w:r w:rsidR="006D0B94" w:rsidRPr="0053490F">
        <w:rPr>
          <w:sz w:val="24"/>
        </w:rPr>
        <w:t xml:space="preserve"> percent) in additional annual revenue. The proposed increases are prompted by </w:t>
      </w:r>
      <w:r w:rsidR="006E029B" w:rsidRPr="0053490F">
        <w:rPr>
          <w:sz w:val="24"/>
        </w:rPr>
        <w:t>increases in labor, healthcare, pension, maintenance and fuel costs.</w:t>
      </w:r>
      <w:r w:rsidR="00173F0F">
        <w:rPr>
          <w:sz w:val="24"/>
        </w:rPr>
        <w:t xml:space="preserve"> </w:t>
      </w:r>
      <w:r w:rsidR="00470474">
        <w:rPr>
          <w:sz w:val="24"/>
        </w:rPr>
        <w:t>Harbor</w:t>
      </w:r>
      <w:r w:rsidR="006D0B94" w:rsidRPr="0053490F">
        <w:rPr>
          <w:sz w:val="24"/>
        </w:rPr>
        <w:t xml:space="preserve"> provides regulated </w:t>
      </w:r>
      <w:r w:rsidR="00C57722">
        <w:rPr>
          <w:sz w:val="24"/>
        </w:rPr>
        <w:t xml:space="preserve">solid waste collection </w:t>
      </w:r>
      <w:r w:rsidR="006D0B94" w:rsidRPr="0053490F">
        <w:rPr>
          <w:sz w:val="24"/>
        </w:rPr>
        <w:t xml:space="preserve">service to approximately </w:t>
      </w:r>
      <w:r w:rsidR="00470474">
        <w:rPr>
          <w:sz w:val="24"/>
        </w:rPr>
        <w:t>7</w:t>
      </w:r>
      <w:r w:rsidR="006D0B94" w:rsidRPr="0053490F">
        <w:rPr>
          <w:sz w:val="24"/>
        </w:rPr>
        <w:t>,</w:t>
      </w:r>
      <w:r w:rsidR="00470474">
        <w:rPr>
          <w:sz w:val="24"/>
        </w:rPr>
        <w:t>3</w:t>
      </w:r>
      <w:r w:rsidR="006D0B94" w:rsidRPr="0053490F">
        <w:rPr>
          <w:sz w:val="24"/>
        </w:rPr>
        <w:t>00 residential and commercial customers</w:t>
      </w:r>
      <w:r w:rsidR="007F429A" w:rsidRPr="0053490F">
        <w:rPr>
          <w:sz w:val="24"/>
        </w:rPr>
        <w:t xml:space="preserve"> in </w:t>
      </w:r>
      <w:r w:rsidR="00470474">
        <w:rPr>
          <w:sz w:val="24"/>
        </w:rPr>
        <w:t>Grays Harbor</w:t>
      </w:r>
      <w:r w:rsidR="0023600B" w:rsidRPr="0053490F">
        <w:rPr>
          <w:sz w:val="24"/>
        </w:rPr>
        <w:t xml:space="preserve"> </w:t>
      </w:r>
      <w:r w:rsidR="007F429A" w:rsidRPr="0053490F">
        <w:rPr>
          <w:sz w:val="24"/>
        </w:rPr>
        <w:t xml:space="preserve">County. </w:t>
      </w:r>
      <w:r w:rsidR="001F50B5" w:rsidRPr="0053490F">
        <w:rPr>
          <w:sz w:val="24"/>
        </w:rPr>
        <w:t>The company’s</w:t>
      </w:r>
      <w:r w:rsidR="009E29F6" w:rsidRPr="0053490F">
        <w:rPr>
          <w:sz w:val="24"/>
        </w:rPr>
        <w:t xml:space="preserve"> </w:t>
      </w:r>
      <w:r w:rsidR="007F429A" w:rsidRPr="0053490F">
        <w:rPr>
          <w:sz w:val="24"/>
        </w:rPr>
        <w:t xml:space="preserve">last general rate increase became </w:t>
      </w:r>
      <w:r w:rsidR="004A6EE8" w:rsidRPr="0053490F">
        <w:rPr>
          <w:sz w:val="24"/>
        </w:rPr>
        <w:t xml:space="preserve">effective on </w:t>
      </w:r>
      <w:r w:rsidR="00F03C33" w:rsidRPr="0053490F">
        <w:rPr>
          <w:sz w:val="24"/>
        </w:rPr>
        <w:t>J</w:t>
      </w:r>
      <w:r w:rsidR="00470474">
        <w:rPr>
          <w:sz w:val="24"/>
        </w:rPr>
        <w:t>anuary 1, 2007.</w:t>
      </w:r>
    </w:p>
    <w:p w:rsidR="006B5540" w:rsidRPr="0053490F" w:rsidRDefault="006B5540" w:rsidP="003B41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87380" w:rsidRPr="0053490F" w:rsidRDefault="0048738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 xml:space="preserve">Staff’s analysis showed a </w:t>
      </w:r>
      <w:r w:rsidR="00274B3C" w:rsidRPr="004825D3">
        <w:rPr>
          <w:sz w:val="24"/>
        </w:rPr>
        <w:t>higher</w:t>
      </w:r>
      <w:r w:rsidRPr="004825D3">
        <w:rPr>
          <w:sz w:val="24"/>
        </w:rPr>
        <w:t xml:space="preserve"> revenue requirement for residential </w:t>
      </w:r>
      <w:r w:rsidR="00C57722">
        <w:rPr>
          <w:sz w:val="24"/>
        </w:rPr>
        <w:t xml:space="preserve">garbage </w:t>
      </w:r>
      <w:r w:rsidR="00C932DF" w:rsidRPr="004825D3">
        <w:rPr>
          <w:sz w:val="24"/>
        </w:rPr>
        <w:t xml:space="preserve">and commercial </w:t>
      </w:r>
      <w:r w:rsidR="004825D3">
        <w:rPr>
          <w:sz w:val="24"/>
        </w:rPr>
        <w:t>garbage</w:t>
      </w:r>
      <w:r w:rsidR="007A5EDA" w:rsidRPr="004825D3">
        <w:rPr>
          <w:sz w:val="24"/>
        </w:rPr>
        <w:t xml:space="preserve"> collection</w:t>
      </w:r>
      <w:r w:rsidR="00525E51" w:rsidRPr="004825D3">
        <w:rPr>
          <w:sz w:val="24"/>
        </w:rPr>
        <w:t xml:space="preserve"> than what the company proposed</w:t>
      </w:r>
      <w:r w:rsidR="00EB10F2" w:rsidRPr="004825D3">
        <w:rPr>
          <w:sz w:val="24"/>
        </w:rPr>
        <w:t xml:space="preserve"> and </w:t>
      </w:r>
      <w:r w:rsidR="007A5EDA" w:rsidRPr="004825D3">
        <w:rPr>
          <w:sz w:val="24"/>
        </w:rPr>
        <w:t xml:space="preserve">a </w:t>
      </w:r>
      <w:r w:rsidR="00274B3C" w:rsidRPr="004825D3">
        <w:rPr>
          <w:sz w:val="24"/>
        </w:rPr>
        <w:t>lower</w:t>
      </w:r>
      <w:r w:rsidR="007A5EDA" w:rsidRPr="0053490F">
        <w:rPr>
          <w:sz w:val="24"/>
        </w:rPr>
        <w:t xml:space="preserve"> revenue requirement for</w:t>
      </w:r>
      <w:r w:rsidR="00413B25" w:rsidRPr="0053490F">
        <w:rPr>
          <w:sz w:val="24"/>
        </w:rPr>
        <w:t xml:space="preserve"> </w:t>
      </w:r>
      <w:r w:rsidR="00470474">
        <w:rPr>
          <w:sz w:val="24"/>
        </w:rPr>
        <w:t>residential</w:t>
      </w:r>
      <w:r w:rsidR="00525E51" w:rsidRPr="0053490F">
        <w:rPr>
          <w:sz w:val="24"/>
        </w:rPr>
        <w:t xml:space="preserve"> recycling</w:t>
      </w:r>
      <w:r w:rsidR="00274B3C" w:rsidRPr="0053490F">
        <w:rPr>
          <w:sz w:val="24"/>
        </w:rPr>
        <w:t xml:space="preserve"> than what the company proposed.  </w:t>
      </w:r>
      <w:r w:rsidR="00F4180C" w:rsidRPr="0053490F">
        <w:rPr>
          <w:sz w:val="24"/>
        </w:rPr>
        <w:t xml:space="preserve">  </w:t>
      </w:r>
    </w:p>
    <w:p w:rsidR="00D30610" w:rsidRPr="0053490F" w:rsidRDefault="00D3061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E4B76" w:rsidRPr="0053490F" w:rsidRDefault="0048738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Staff and the compan</w:t>
      </w:r>
      <w:r w:rsidR="007E4B76" w:rsidRPr="0053490F">
        <w:rPr>
          <w:sz w:val="24"/>
        </w:rPr>
        <w:t>y</w:t>
      </w:r>
      <w:r w:rsidRPr="0053490F">
        <w:rPr>
          <w:sz w:val="24"/>
        </w:rPr>
        <w:t xml:space="preserve"> agreed to a revised revenue requirement of </w:t>
      </w:r>
      <w:r w:rsidR="00BC7A15">
        <w:rPr>
          <w:sz w:val="24"/>
        </w:rPr>
        <w:t xml:space="preserve">approximately </w:t>
      </w:r>
      <w:r w:rsidRPr="0053490F">
        <w:rPr>
          <w:sz w:val="24"/>
        </w:rPr>
        <w:t>$</w:t>
      </w:r>
      <w:r w:rsidR="00BC7A15">
        <w:rPr>
          <w:sz w:val="24"/>
        </w:rPr>
        <w:t>634</w:t>
      </w:r>
      <w:r w:rsidR="002532BE" w:rsidRPr="0053490F">
        <w:rPr>
          <w:sz w:val="24"/>
        </w:rPr>
        <w:t>,000</w:t>
      </w:r>
      <w:r w:rsidRPr="0053490F">
        <w:rPr>
          <w:sz w:val="24"/>
        </w:rPr>
        <w:t xml:space="preserve"> (</w:t>
      </w:r>
      <w:r w:rsidR="00BC7A15">
        <w:rPr>
          <w:sz w:val="24"/>
        </w:rPr>
        <w:t>21</w:t>
      </w:r>
      <w:r w:rsidRPr="0053490F">
        <w:rPr>
          <w:sz w:val="24"/>
        </w:rPr>
        <w:t xml:space="preserve"> percent) in additional annual reven</w:t>
      </w:r>
      <w:r w:rsidR="007E4B76" w:rsidRPr="0053490F">
        <w:rPr>
          <w:sz w:val="24"/>
        </w:rPr>
        <w:t xml:space="preserve">ue and revised rates. </w:t>
      </w:r>
      <w:r w:rsidR="007E4B76" w:rsidRPr="00ED26D7">
        <w:rPr>
          <w:sz w:val="24"/>
        </w:rPr>
        <w:t xml:space="preserve">On </w:t>
      </w:r>
      <w:r w:rsidR="00BC7A15" w:rsidRPr="00ED26D7">
        <w:rPr>
          <w:sz w:val="24"/>
        </w:rPr>
        <w:t>December 1</w:t>
      </w:r>
      <w:r w:rsidR="00ED26D7" w:rsidRPr="00ED26D7">
        <w:rPr>
          <w:sz w:val="24"/>
        </w:rPr>
        <w:t>4</w:t>
      </w:r>
      <w:r w:rsidR="00BC7A15" w:rsidRPr="00ED26D7">
        <w:rPr>
          <w:sz w:val="24"/>
        </w:rPr>
        <w:t>,</w:t>
      </w:r>
      <w:r w:rsidRPr="00ED26D7">
        <w:rPr>
          <w:sz w:val="24"/>
        </w:rPr>
        <w:t xml:space="preserve"> 20</w:t>
      </w:r>
      <w:r w:rsidR="007E4B76" w:rsidRPr="00ED26D7">
        <w:rPr>
          <w:sz w:val="24"/>
        </w:rPr>
        <w:t>1</w:t>
      </w:r>
      <w:r w:rsidRPr="00ED26D7">
        <w:rPr>
          <w:sz w:val="24"/>
        </w:rPr>
        <w:t>0, the</w:t>
      </w:r>
      <w:r w:rsidRPr="0053490F">
        <w:rPr>
          <w:sz w:val="24"/>
        </w:rPr>
        <w:t xml:space="preserve"> compan</w:t>
      </w:r>
      <w:r w:rsidR="007E4B76" w:rsidRPr="0053490F">
        <w:rPr>
          <w:sz w:val="24"/>
        </w:rPr>
        <w:t>y</w:t>
      </w:r>
      <w:r w:rsidRPr="0053490F">
        <w:rPr>
          <w:sz w:val="24"/>
        </w:rPr>
        <w:t xml:space="preserve"> filed revised rates at staff recommended levels.</w:t>
      </w:r>
    </w:p>
    <w:p w:rsidR="000A6847" w:rsidRPr="0053490F" w:rsidRDefault="000A6847" w:rsidP="006B4679">
      <w:pPr>
        <w:rPr>
          <w:sz w:val="24"/>
        </w:rPr>
      </w:pP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The company request</w:t>
      </w:r>
      <w:r w:rsidR="007E4B76" w:rsidRPr="0053490F">
        <w:rPr>
          <w:sz w:val="24"/>
        </w:rPr>
        <w:t>s</w:t>
      </w:r>
      <w:r w:rsidRPr="0053490F">
        <w:rPr>
          <w:sz w:val="24"/>
        </w:rPr>
        <w:t xml:space="preserve"> an exemption from </w:t>
      </w:r>
      <w:r w:rsidR="00CC572A" w:rsidRPr="0053490F">
        <w:rPr>
          <w:sz w:val="24"/>
        </w:rPr>
        <w:t>Washington Administrative Code (WAC)</w:t>
      </w:r>
      <w:r w:rsidRPr="0053490F">
        <w:rPr>
          <w:sz w:val="24"/>
        </w:rPr>
        <w:t xml:space="preserve"> 480-70-266, Tariffs, to allow the revised rates to become effective on </w:t>
      </w:r>
      <w:r w:rsidR="00BC7A15">
        <w:rPr>
          <w:sz w:val="24"/>
        </w:rPr>
        <w:t>January 1, 2011</w:t>
      </w:r>
      <w:r w:rsidRPr="0053490F">
        <w:rPr>
          <w:sz w:val="24"/>
        </w:rPr>
        <w:t>, on less than statutory notice, and an exemption from WAC 480-70-271, Customer Notice, to allow the company to notify customers affected by the increased revised rates in the next billing cycle.</w:t>
      </w: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RCW 81.28.050 and WAC 480-70-266 require forty-five days’ notice to the commission prior to the effective date of the tariff. The company request</w:t>
      </w:r>
      <w:r w:rsidR="00FB7421" w:rsidRPr="0053490F">
        <w:rPr>
          <w:sz w:val="24"/>
        </w:rPr>
        <w:t>s</w:t>
      </w:r>
      <w:r w:rsidRPr="0053490F">
        <w:rPr>
          <w:sz w:val="24"/>
        </w:rPr>
        <w:t xml:space="preserve">, however, less than statutory notice as permitted by WAC 480-70-276, so that the tariff revisions become effective on </w:t>
      </w:r>
      <w:r w:rsidR="00BC7A15">
        <w:rPr>
          <w:sz w:val="24"/>
        </w:rPr>
        <w:t>January 1, 2011</w:t>
      </w:r>
      <w:r w:rsidRPr="0053490F">
        <w:rPr>
          <w:sz w:val="24"/>
        </w:rPr>
        <w:t xml:space="preserve">. </w:t>
      </w:r>
      <w:r w:rsidRPr="0053490F">
        <w:rPr>
          <w:sz w:val="24"/>
        </w:rPr>
        <w:lastRenderedPageBreak/>
        <w:t xml:space="preserve">The company </w:t>
      </w:r>
      <w:r w:rsidR="00CB23C7" w:rsidRPr="0053490F">
        <w:rPr>
          <w:sz w:val="24"/>
        </w:rPr>
        <w:t xml:space="preserve">must </w:t>
      </w:r>
      <w:r w:rsidRPr="0053490F">
        <w:rPr>
          <w:sz w:val="24"/>
        </w:rPr>
        <w:t>request less than statutory notice because the revised rates result in some increases compared to the rates the company originally proposed and sent notice to customers.</w:t>
      </w: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Under </w:t>
      </w:r>
      <w:hyperlink r:id="rId11" w:history="1">
        <w:r w:rsidRPr="0053490F">
          <w:rPr>
            <w:sz w:val="24"/>
          </w:rPr>
          <w:t>WAC 480-70-271</w:t>
        </w:r>
      </w:hyperlink>
      <w:r w:rsidRPr="0053490F">
        <w:rPr>
          <w:sz w:val="24"/>
        </w:rPr>
        <w:t>, solid waste companies must provide each affected customer a notice at least thirty days before the requested effective date of the proposed rate increase. For the same reason listed in seeking less than statutory notice</w:t>
      </w:r>
      <w:r w:rsidR="00CB23C7" w:rsidRPr="0053490F">
        <w:rPr>
          <w:sz w:val="24"/>
        </w:rPr>
        <w:t xml:space="preserve"> to the commission</w:t>
      </w:r>
      <w:r w:rsidRPr="0053490F">
        <w:rPr>
          <w:sz w:val="24"/>
        </w:rPr>
        <w:t xml:space="preserve">, the </w:t>
      </w:r>
      <w:r w:rsidR="00A82198" w:rsidRPr="0053490F">
        <w:rPr>
          <w:sz w:val="24"/>
        </w:rPr>
        <w:t>company seeks</w:t>
      </w:r>
      <w:r w:rsidRPr="0053490F">
        <w:rPr>
          <w:sz w:val="24"/>
        </w:rPr>
        <w:t xml:space="preserve"> an exemption from customer notice requirements. The company originally notified customers of the proposed rates filed on </w:t>
      </w:r>
      <w:r w:rsidR="00BC7A15">
        <w:rPr>
          <w:sz w:val="24"/>
        </w:rPr>
        <w:t>December 1, 2010</w:t>
      </w:r>
      <w:r w:rsidRPr="0053490F">
        <w:rPr>
          <w:sz w:val="24"/>
        </w:rPr>
        <w:t xml:space="preserve">, and requests </w:t>
      </w:r>
      <w:r w:rsidR="004825D3">
        <w:rPr>
          <w:sz w:val="24"/>
        </w:rPr>
        <w:t>exemption</w:t>
      </w:r>
      <w:r w:rsidRPr="0053490F">
        <w:rPr>
          <w:sz w:val="24"/>
        </w:rPr>
        <w:t xml:space="preserve"> </w:t>
      </w:r>
      <w:r w:rsidR="004825D3">
        <w:rPr>
          <w:sz w:val="24"/>
        </w:rPr>
        <w:t>from</w:t>
      </w:r>
      <w:r w:rsidRPr="0053490F">
        <w:rPr>
          <w:sz w:val="24"/>
        </w:rPr>
        <w:t xml:space="preserve"> customer notice </w:t>
      </w:r>
      <w:r w:rsidR="004825D3">
        <w:rPr>
          <w:sz w:val="24"/>
        </w:rPr>
        <w:t xml:space="preserve">requirements for </w:t>
      </w:r>
      <w:r w:rsidRPr="0053490F">
        <w:rPr>
          <w:sz w:val="24"/>
        </w:rPr>
        <w:t xml:space="preserve">the revised rates. The company proposes to notify customers </w:t>
      </w:r>
      <w:r w:rsidR="004825D3">
        <w:rPr>
          <w:sz w:val="24"/>
        </w:rPr>
        <w:t>using</w:t>
      </w:r>
      <w:r w:rsidRPr="0053490F">
        <w:rPr>
          <w:sz w:val="24"/>
        </w:rPr>
        <w:t xml:space="preserve"> </w:t>
      </w:r>
      <w:r w:rsidR="004825D3">
        <w:rPr>
          <w:sz w:val="24"/>
        </w:rPr>
        <w:t xml:space="preserve">a </w:t>
      </w:r>
      <w:r w:rsidRPr="0053490F">
        <w:rPr>
          <w:sz w:val="24"/>
        </w:rPr>
        <w:t>bill insert in the next billing cycle.</w:t>
      </w:r>
    </w:p>
    <w:p w:rsidR="00AF7170" w:rsidRPr="0053490F" w:rsidRDefault="00AF7170" w:rsidP="00AF7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274DC" w:rsidRPr="009348E2" w:rsidRDefault="00A274DC" w:rsidP="00A274DC">
      <w:pPr>
        <w:pStyle w:val="BodyText"/>
        <w:widowControl/>
        <w:tabs>
          <w:tab w:val="left" w:pos="0"/>
        </w:tabs>
        <w:rPr>
          <w:rFonts w:ascii="Times New Roman" w:hAnsi="Times New Roman"/>
          <w:b/>
          <w:u w:val="single"/>
        </w:rPr>
      </w:pPr>
      <w:r w:rsidRPr="009348E2">
        <w:rPr>
          <w:rFonts w:ascii="Times New Roman" w:hAnsi="Times New Roman"/>
          <w:b/>
          <w:u w:val="single"/>
        </w:rPr>
        <w:t>Customer Comments</w:t>
      </w:r>
    </w:p>
    <w:p w:rsidR="00A274DC" w:rsidRPr="009348E2" w:rsidRDefault="00A274DC" w:rsidP="00A274DC">
      <w:pPr>
        <w:tabs>
          <w:tab w:val="left" w:pos="0"/>
          <w:tab w:val="left" w:pos="510"/>
          <w:tab w:val="left" w:pos="1440"/>
          <w:tab w:val="left" w:pos="2160"/>
          <w:tab w:val="right" w:pos="3390"/>
          <w:tab w:val="left" w:pos="5010"/>
          <w:tab w:val="right" w:pos="6000"/>
          <w:tab w:val="left" w:pos="7170"/>
          <w:tab w:val="right" w:pos="8070"/>
          <w:tab w:val="left" w:pos="8640"/>
        </w:tabs>
      </w:pPr>
    </w:p>
    <w:p w:rsidR="00A274DC" w:rsidRPr="00A274DC" w:rsidRDefault="00A274DC" w:rsidP="00A274DC">
      <w:pPr>
        <w:rPr>
          <w:sz w:val="24"/>
        </w:rPr>
      </w:pPr>
      <w:r w:rsidRPr="00A274DC">
        <w:rPr>
          <w:sz w:val="24"/>
        </w:rPr>
        <w:t>On November 30, 2010, the company notified its customers of the proposed rate increase by mail. The commission received 3</w:t>
      </w:r>
      <w:r w:rsidR="00963C91">
        <w:rPr>
          <w:sz w:val="24"/>
        </w:rPr>
        <w:t>4</w:t>
      </w:r>
      <w:r w:rsidRPr="00A274DC">
        <w:rPr>
          <w:sz w:val="24"/>
        </w:rPr>
        <w:t xml:space="preserve"> customer comments on this filing. All customers oppose the proposed increase. Please note that customers often address several issues of concern within one comment. Therefore, subtotals may not equal the total number of comments submitted.</w:t>
      </w:r>
    </w:p>
    <w:p w:rsidR="00A274DC" w:rsidRPr="00A274DC" w:rsidRDefault="00A274DC" w:rsidP="00A274DC">
      <w:pPr>
        <w:rPr>
          <w:sz w:val="24"/>
        </w:rPr>
      </w:pPr>
    </w:p>
    <w:p w:rsidR="00A274DC" w:rsidRPr="00A274DC" w:rsidRDefault="00A274DC" w:rsidP="00A274DC">
      <w:pPr>
        <w:rPr>
          <w:sz w:val="24"/>
        </w:rPr>
      </w:pPr>
      <w:r w:rsidRPr="00A274DC">
        <w:rPr>
          <w:sz w:val="24"/>
        </w:rPr>
        <w:t>Consumer Protection staff advised customers that they may access all company documents about this rate case at www.utc.wa.gov, and that they may contact Dennis Shutler at 1-888-333-9882 with questions or concerns.</w:t>
      </w:r>
    </w:p>
    <w:p w:rsidR="00A274DC" w:rsidRPr="00A274DC" w:rsidRDefault="00A274DC" w:rsidP="00A274DC">
      <w:pPr>
        <w:rPr>
          <w:sz w:val="24"/>
        </w:rPr>
      </w:pPr>
    </w:p>
    <w:p w:rsidR="00A274DC" w:rsidRPr="00A274DC" w:rsidRDefault="00A274DC" w:rsidP="00A274DC">
      <w:pPr>
        <w:rPr>
          <w:sz w:val="24"/>
        </w:rPr>
      </w:pPr>
      <w:r w:rsidRPr="00A274DC">
        <w:rPr>
          <w:sz w:val="24"/>
        </w:rPr>
        <w:t xml:space="preserve">Filing Documents and Methodology </w:t>
      </w:r>
    </w:p>
    <w:p w:rsidR="00A274DC" w:rsidRPr="00A274DC" w:rsidRDefault="00A274DC" w:rsidP="00A274DC">
      <w:pPr>
        <w:widowControl/>
        <w:numPr>
          <w:ilvl w:val="0"/>
          <w:numId w:val="22"/>
        </w:numPr>
        <w:autoSpaceDE/>
        <w:autoSpaceDN/>
        <w:adjustRightInd/>
        <w:rPr>
          <w:sz w:val="24"/>
        </w:rPr>
      </w:pPr>
      <w:r w:rsidRPr="00A274DC">
        <w:rPr>
          <w:sz w:val="24"/>
        </w:rPr>
        <w:t>One customer believes the company should establish differing rates for differing amounts of recycling.</w:t>
      </w:r>
    </w:p>
    <w:p w:rsidR="00A274DC" w:rsidRPr="00A274DC" w:rsidRDefault="00A274DC" w:rsidP="00A274DC">
      <w:pPr>
        <w:widowControl/>
        <w:autoSpaceDE/>
        <w:autoSpaceDN/>
        <w:adjustRightInd/>
        <w:ind w:left="720"/>
        <w:rPr>
          <w:sz w:val="24"/>
        </w:rPr>
      </w:pPr>
    </w:p>
    <w:p w:rsidR="00A274DC" w:rsidRPr="00A274DC" w:rsidRDefault="00A274DC" w:rsidP="00A274DC">
      <w:pPr>
        <w:ind w:left="720"/>
        <w:rPr>
          <w:sz w:val="24"/>
        </w:rPr>
      </w:pPr>
      <w:r w:rsidRPr="00A274DC">
        <w:rPr>
          <w:sz w:val="24"/>
        </w:rPr>
        <w:t>Staff Response</w:t>
      </w:r>
    </w:p>
    <w:p w:rsidR="00A274DC" w:rsidRPr="00A274DC" w:rsidRDefault="00A274DC" w:rsidP="00A274DC">
      <w:pPr>
        <w:ind w:left="720"/>
        <w:rPr>
          <w:sz w:val="24"/>
        </w:rPr>
      </w:pPr>
      <w:r w:rsidRPr="00A274DC">
        <w:rPr>
          <w:sz w:val="24"/>
        </w:rPr>
        <w:t xml:space="preserve">The company consults with Grays Harbor County to identify the appropriate service level and container size for the customers. In this case, they determined that one service level was appropriate. </w:t>
      </w:r>
    </w:p>
    <w:p w:rsidR="00A274DC" w:rsidRPr="00A274DC" w:rsidRDefault="00A274DC" w:rsidP="00A274DC">
      <w:pPr>
        <w:rPr>
          <w:sz w:val="24"/>
        </w:rPr>
      </w:pPr>
    </w:p>
    <w:p w:rsidR="00A274DC" w:rsidRPr="00A274DC" w:rsidRDefault="00A274DC" w:rsidP="00A274DC">
      <w:pPr>
        <w:widowControl/>
        <w:numPr>
          <w:ilvl w:val="0"/>
          <w:numId w:val="22"/>
        </w:numPr>
        <w:autoSpaceDE/>
        <w:autoSpaceDN/>
        <w:adjustRightInd/>
        <w:rPr>
          <w:sz w:val="24"/>
        </w:rPr>
      </w:pPr>
      <w:r w:rsidRPr="00A274DC">
        <w:rPr>
          <w:sz w:val="24"/>
        </w:rPr>
        <w:t>One customer believes the company should increase the cost for not recycling from $2 to $5 to penalize those who do not recycle.</w:t>
      </w:r>
    </w:p>
    <w:p w:rsidR="00A274DC" w:rsidRPr="00A274DC" w:rsidRDefault="00A274DC" w:rsidP="00A274DC">
      <w:pPr>
        <w:ind w:left="720"/>
        <w:rPr>
          <w:sz w:val="24"/>
        </w:rPr>
      </w:pPr>
    </w:p>
    <w:p w:rsidR="00A274DC" w:rsidRPr="00A274DC" w:rsidRDefault="00A274DC" w:rsidP="00A274DC">
      <w:pPr>
        <w:ind w:left="720"/>
        <w:rPr>
          <w:sz w:val="24"/>
        </w:rPr>
      </w:pPr>
      <w:r w:rsidRPr="00A274DC">
        <w:rPr>
          <w:sz w:val="24"/>
        </w:rPr>
        <w:t>Staff Response</w:t>
      </w:r>
    </w:p>
    <w:p w:rsidR="00362A1C" w:rsidRPr="00362A1C" w:rsidRDefault="00362A1C" w:rsidP="00362A1C">
      <w:pPr>
        <w:ind w:left="720"/>
        <w:rPr>
          <w:sz w:val="24"/>
        </w:rPr>
      </w:pPr>
      <w:r w:rsidRPr="00362A1C">
        <w:rPr>
          <w:sz w:val="24"/>
        </w:rPr>
        <w:t xml:space="preserve">The county </w:t>
      </w:r>
      <w:r>
        <w:rPr>
          <w:sz w:val="24"/>
        </w:rPr>
        <w:t>set</w:t>
      </w:r>
      <w:r w:rsidRPr="00362A1C">
        <w:rPr>
          <w:sz w:val="24"/>
        </w:rPr>
        <w:t xml:space="preserve"> </w:t>
      </w:r>
      <w:r w:rsidR="008D14DA">
        <w:rPr>
          <w:sz w:val="24"/>
        </w:rPr>
        <w:t xml:space="preserve">the </w:t>
      </w:r>
      <w:r w:rsidRPr="00362A1C">
        <w:rPr>
          <w:sz w:val="24"/>
        </w:rPr>
        <w:t xml:space="preserve">$2 </w:t>
      </w:r>
      <w:r w:rsidR="008D14DA">
        <w:rPr>
          <w:sz w:val="24"/>
        </w:rPr>
        <w:t>charge</w:t>
      </w:r>
      <w:r w:rsidRPr="00362A1C">
        <w:rPr>
          <w:sz w:val="24"/>
        </w:rPr>
        <w:t xml:space="preserve"> </w:t>
      </w:r>
      <w:r>
        <w:rPr>
          <w:sz w:val="24"/>
        </w:rPr>
        <w:t>by ordinance as an incentive for</w:t>
      </w:r>
      <w:r w:rsidRPr="00362A1C">
        <w:rPr>
          <w:sz w:val="24"/>
        </w:rPr>
        <w:t xml:space="preserve"> people to recycle. In order to increase the </w:t>
      </w:r>
      <w:r w:rsidR="008D14DA">
        <w:rPr>
          <w:sz w:val="24"/>
        </w:rPr>
        <w:t xml:space="preserve">charge </w:t>
      </w:r>
      <w:r w:rsidRPr="00362A1C">
        <w:rPr>
          <w:sz w:val="24"/>
        </w:rPr>
        <w:t>to $5, the county would have to change the ordinance.</w:t>
      </w:r>
    </w:p>
    <w:p w:rsidR="00A274DC" w:rsidRPr="00A274DC" w:rsidRDefault="00A274DC" w:rsidP="00A274DC">
      <w:pPr>
        <w:rPr>
          <w:sz w:val="24"/>
        </w:rPr>
      </w:pPr>
    </w:p>
    <w:p w:rsidR="00A274DC" w:rsidRPr="00A274DC" w:rsidRDefault="00A274DC" w:rsidP="00A274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274DC">
        <w:rPr>
          <w:sz w:val="24"/>
        </w:rPr>
        <w:t>Service Quality</w:t>
      </w:r>
    </w:p>
    <w:p w:rsidR="00A274DC" w:rsidRPr="00A274DC" w:rsidRDefault="00A274DC" w:rsidP="00A274DC">
      <w:pPr>
        <w:numPr>
          <w:ilvl w:val="0"/>
          <w:numId w:val="21"/>
        </w:numPr>
        <w:rPr>
          <w:sz w:val="24"/>
        </w:rPr>
      </w:pPr>
      <w:r w:rsidRPr="00A274DC">
        <w:rPr>
          <w:sz w:val="24"/>
        </w:rPr>
        <w:t>One customer commented on missed pickups during periods of inclement weather.</w:t>
      </w:r>
    </w:p>
    <w:p w:rsidR="00A274DC" w:rsidRPr="00A274DC" w:rsidRDefault="00A274DC" w:rsidP="00A274DC">
      <w:pPr>
        <w:widowControl/>
        <w:ind w:left="360"/>
        <w:rPr>
          <w:sz w:val="24"/>
        </w:rPr>
      </w:pPr>
    </w:p>
    <w:p w:rsidR="00A274DC" w:rsidRPr="00A274DC" w:rsidRDefault="00A274DC" w:rsidP="00A274DC">
      <w:pPr>
        <w:pStyle w:val="BodyText"/>
        <w:tabs>
          <w:tab w:val="left" w:pos="720"/>
        </w:tabs>
        <w:ind w:left="720"/>
        <w:rPr>
          <w:rFonts w:ascii="Times New Roman" w:hAnsi="Times New Roman"/>
        </w:rPr>
      </w:pPr>
      <w:r w:rsidRPr="00A274DC">
        <w:rPr>
          <w:rFonts w:ascii="Times New Roman" w:hAnsi="Times New Roman"/>
        </w:rPr>
        <w:t>Staff Response</w:t>
      </w:r>
    </w:p>
    <w:p w:rsidR="00A274DC" w:rsidRPr="00A274DC" w:rsidRDefault="00A274DC" w:rsidP="00A274DC">
      <w:pPr>
        <w:ind w:left="720"/>
        <w:rPr>
          <w:sz w:val="24"/>
        </w:rPr>
      </w:pPr>
      <w:r w:rsidRPr="00A274DC">
        <w:rPr>
          <w:sz w:val="24"/>
        </w:rPr>
        <w:t>Commission rules allow companies to determine when service should be stopped because road conditions are unsafe. Companies will collect what was missed on the next scheduled pick up.</w:t>
      </w:r>
    </w:p>
    <w:p w:rsidR="00A274DC" w:rsidRPr="00A274DC" w:rsidRDefault="00A274DC" w:rsidP="00A274DC">
      <w:pPr>
        <w:ind w:left="720"/>
        <w:rPr>
          <w:sz w:val="24"/>
        </w:rPr>
      </w:pPr>
      <w:r w:rsidRPr="00A274DC">
        <w:rPr>
          <w:sz w:val="24"/>
        </w:rPr>
        <w:lastRenderedPageBreak/>
        <w:t xml:space="preserve"> </w:t>
      </w:r>
    </w:p>
    <w:p w:rsidR="00A274DC" w:rsidRPr="00A274DC" w:rsidRDefault="00A274DC" w:rsidP="00A274DC">
      <w:pPr>
        <w:rPr>
          <w:sz w:val="24"/>
        </w:rPr>
      </w:pPr>
      <w:r w:rsidRPr="00A274DC">
        <w:rPr>
          <w:sz w:val="24"/>
        </w:rPr>
        <w:t xml:space="preserve">Business Practices </w:t>
      </w:r>
    </w:p>
    <w:p w:rsidR="00A274DC" w:rsidRPr="00A274DC" w:rsidRDefault="00A274DC" w:rsidP="00A274DC">
      <w:pPr>
        <w:widowControl/>
        <w:numPr>
          <w:ilvl w:val="0"/>
          <w:numId w:val="22"/>
        </w:numPr>
        <w:autoSpaceDE/>
        <w:autoSpaceDN/>
        <w:adjustRightInd/>
        <w:rPr>
          <w:sz w:val="24"/>
        </w:rPr>
      </w:pPr>
      <w:r w:rsidRPr="00A274DC">
        <w:rPr>
          <w:sz w:val="24"/>
        </w:rPr>
        <w:t>Six customers believe the company should offer once-a-month recycling in order to save operating expenses.</w:t>
      </w:r>
    </w:p>
    <w:p w:rsidR="00A274DC" w:rsidRPr="00A274DC" w:rsidRDefault="00A274DC" w:rsidP="00A274DC">
      <w:pPr>
        <w:ind w:left="720"/>
        <w:rPr>
          <w:sz w:val="24"/>
        </w:rPr>
      </w:pPr>
    </w:p>
    <w:p w:rsidR="00A274DC" w:rsidRPr="00A274DC" w:rsidRDefault="00A274DC" w:rsidP="00A274DC">
      <w:pPr>
        <w:ind w:left="720"/>
        <w:rPr>
          <w:sz w:val="24"/>
        </w:rPr>
      </w:pPr>
      <w:r w:rsidRPr="00A274DC">
        <w:rPr>
          <w:sz w:val="24"/>
        </w:rPr>
        <w:t>Staff Response</w:t>
      </w:r>
    </w:p>
    <w:p w:rsidR="00A274DC" w:rsidRPr="00A274DC" w:rsidRDefault="00A274DC" w:rsidP="00A274DC">
      <w:pPr>
        <w:ind w:left="720"/>
        <w:rPr>
          <w:sz w:val="24"/>
        </w:rPr>
      </w:pPr>
      <w:r w:rsidRPr="00A274DC">
        <w:rPr>
          <w:sz w:val="24"/>
        </w:rPr>
        <w:t>The county recycling plan provides for every-other-week recycling only.</w:t>
      </w:r>
    </w:p>
    <w:p w:rsidR="00A274DC" w:rsidRPr="00A274DC" w:rsidRDefault="00A274DC" w:rsidP="00A274DC">
      <w:pPr>
        <w:ind w:left="720"/>
        <w:rPr>
          <w:sz w:val="24"/>
        </w:rPr>
      </w:pPr>
    </w:p>
    <w:p w:rsidR="00A274DC" w:rsidRPr="00A274DC" w:rsidRDefault="00A274DC" w:rsidP="00A274DC">
      <w:pPr>
        <w:numPr>
          <w:ilvl w:val="0"/>
          <w:numId w:val="21"/>
        </w:numPr>
        <w:rPr>
          <w:sz w:val="24"/>
        </w:rPr>
      </w:pPr>
      <w:r w:rsidRPr="00A274DC">
        <w:rPr>
          <w:sz w:val="24"/>
        </w:rPr>
        <w:t>One customer believes when servicing customers on a dead-end road, the company should drive to the end of the road and then unload the cans on their way back.</w:t>
      </w:r>
    </w:p>
    <w:p w:rsidR="00A274DC" w:rsidRPr="00A274DC" w:rsidRDefault="00A274DC" w:rsidP="00A274DC">
      <w:pPr>
        <w:widowControl/>
        <w:ind w:left="360"/>
        <w:rPr>
          <w:sz w:val="24"/>
        </w:rPr>
      </w:pPr>
    </w:p>
    <w:p w:rsidR="00A274DC" w:rsidRPr="00A274DC" w:rsidRDefault="00A274DC" w:rsidP="00A274DC">
      <w:pPr>
        <w:pStyle w:val="BodyText"/>
        <w:tabs>
          <w:tab w:val="left" w:pos="720"/>
        </w:tabs>
        <w:ind w:left="720"/>
        <w:rPr>
          <w:rFonts w:ascii="Times New Roman" w:hAnsi="Times New Roman"/>
        </w:rPr>
      </w:pPr>
      <w:r w:rsidRPr="00A274DC">
        <w:rPr>
          <w:rFonts w:ascii="Times New Roman" w:hAnsi="Times New Roman"/>
        </w:rPr>
        <w:t>Staff Response</w:t>
      </w:r>
    </w:p>
    <w:p w:rsidR="00A274DC" w:rsidRPr="00A274DC" w:rsidRDefault="00A274DC" w:rsidP="00A274DC">
      <w:pPr>
        <w:ind w:left="720"/>
        <w:rPr>
          <w:sz w:val="24"/>
        </w:rPr>
      </w:pPr>
      <w:r w:rsidRPr="00A274DC">
        <w:rPr>
          <w:sz w:val="24"/>
        </w:rPr>
        <w:t xml:space="preserve">When servicing a route, the direction the vehicle travels while loading is determined by the placement of the carts, the automated truck can only pick up carts on its right side. The ability of the truck to turn around safely at the end of a dead-end road, and the company’s liability for damages to the roadway are also factors the company considers. </w:t>
      </w:r>
    </w:p>
    <w:p w:rsidR="00A274DC" w:rsidRPr="00A274DC" w:rsidRDefault="00A274DC" w:rsidP="00A274DC">
      <w:pPr>
        <w:rPr>
          <w:sz w:val="24"/>
        </w:rPr>
      </w:pPr>
    </w:p>
    <w:p w:rsidR="00A274DC" w:rsidRPr="00A274DC" w:rsidRDefault="00A274DC" w:rsidP="00A274DC">
      <w:pPr>
        <w:widowControl/>
        <w:numPr>
          <w:ilvl w:val="0"/>
          <w:numId w:val="22"/>
        </w:numPr>
        <w:autoSpaceDE/>
        <w:autoSpaceDN/>
        <w:adjustRightInd/>
        <w:rPr>
          <w:sz w:val="24"/>
        </w:rPr>
      </w:pPr>
      <w:r w:rsidRPr="00A274DC">
        <w:rPr>
          <w:sz w:val="24"/>
        </w:rPr>
        <w:t>One customer believes the company should offer senior discounts.</w:t>
      </w:r>
    </w:p>
    <w:p w:rsidR="00A274DC" w:rsidRPr="00A274DC" w:rsidRDefault="00A274DC" w:rsidP="00A274DC">
      <w:pPr>
        <w:ind w:left="720"/>
        <w:rPr>
          <w:sz w:val="24"/>
        </w:rPr>
      </w:pPr>
    </w:p>
    <w:p w:rsidR="00A274DC" w:rsidRPr="00A274DC" w:rsidRDefault="00A274DC" w:rsidP="00A274DC">
      <w:pPr>
        <w:ind w:left="720"/>
        <w:rPr>
          <w:sz w:val="24"/>
        </w:rPr>
      </w:pPr>
      <w:r w:rsidRPr="00A274DC">
        <w:rPr>
          <w:sz w:val="24"/>
        </w:rPr>
        <w:t>Staff Response</w:t>
      </w:r>
    </w:p>
    <w:p w:rsidR="00A274DC" w:rsidRPr="00A274DC" w:rsidRDefault="00A274DC" w:rsidP="00A274DC">
      <w:pPr>
        <w:ind w:left="720"/>
        <w:rPr>
          <w:sz w:val="24"/>
        </w:rPr>
      </w:pPr>
      <w:r w:rsidRPr="00A274DC">
        <w:rPr>
          <w:sz w:val="24"/>
        </w:rPr>
        <w:t>Legislation in 2010 (SSHB 2539) authorizes low income senior rates, if requested by the county and then approved by the commission. The company does not have plans to include senior discounts in this rate filing.</w:t>
      </w:r>
    </w:p>
    <w:p w:rsidR="00A274DC" w:rsidRPr="00A274DC" w:rsidRDefault="00A274DC" w:rsidP="00A274DC">
      <w:pPr>
        <w:rPr>
          <w:sz w:val="24"/>
        </w:rPr>
      </w:pPr>
    </w:p>
    <w:p w:rsidR="00A274DC" w:rsidRPr="00A274DC" w:rsidRDefault="00A274DC" w:rsidP="00A274DC">
      <w:pPr>
        <w:numPr>
          <w:ilvl w:val="0"/>
          <w:numId w:val="24"/>
        </w:numPr>
        <w:rPr>
          <w:sz w:val="24"/>
        </w:rPr>
      </w:pPr>
      <w:r w:rsidRPr="00A274DC">
        <w:rPr>
          <w:sz w:val="24"/>
        </w:rPr>
        <w:t>One customer believes the company should clean the customer’s cans.</w:t>
      </w:r>
    </w:p>
    <w:p w:rsidR="00A274DC" w:rsidRPr="00A274DC" w:rsidRDefault="00A274DC" w:rsidP="00A274DC">
      <w:pPr>
        <w:ind w:left="720"/>
        <w:rPr>
          <w:sz w:val="24"/>
        </w:rPr>
      </w:pPr>
    </w:p>
    <w:p w:rsidR="00A274DC" w:rsidRPr="00A274DC" w:rsidRDefault="00A274DC" w:rsidP="00A274DC">
      <w:pPr>
        <w:ind w:left="720"/>
        <w:rPr>
          <w:sz w:val="24"/>
        </w:rPr>
      </w:pPr>
      <w:r w:rsidRPr="00A274DC">
        <w:rPr>
          <w:sz w:val="24"/>
        </w:rPr>
        <w:t>Staff Response</w:t>
      </w:r>
    </w:p>
    <w:p w:rsidR="00A274DC" w:rsidRPr="00A274DC" w:rsidRDefault="00A274DC" w:rsidP="00A274DC">
      <w:pPr>
        <w:ind w:left="720"/>
        <w:rPr>
          <w:sz w:val="24"/>
        </w:rPr>
      </w:pPr>
      <w:r w:rsidRPr="00A274DC">
        <w:rPr>
          <w:sz w:val="24"/>
        </w:rPr>
        <w:t>All new customers receive a clean cart. If a customer wants the company to clean a cart, there will be a fee for labor and materials.</w:t>
      </w:r>
    </w:p>
    <w:p w:rsidR="00A274DC" w:rsidRPr="00A274DC" w:rsidRDefault="00A274DC" w:rsidP="00A274DC">
      <w:pPr>
        <w:ind w:left="720"/>
        <w:rPr>
          <w:sz w:val="24"/>
        </w:rPr>
      </w:pPr>
    </w:p>
    <w:p w:rsidR="00A274DC" w:rsidRPr="00A274DC" w:rsidRDefault="00A274DC" w:rsidP="00A274DC">
      <w:pPr>
        <w:numPr>
          <w:ilvl w:val="0"/>
          <w:numId w:val="24"/>
        </w:numPr>
        <w:rPr>
          <w:sz w:val="24"/>
        </w:rPr>
      </w:pPr>
      <w:r w:rsidRPr="00A274DC">
        <w:rPr>
          <w:sz w:val="24"/>
        </w:rPr>
        <w:t>One customer believes the company should notice its customers when service will be skipped due to inclement weather.</w:t>
      </w:r>
    </w:p>
    <w:p w:rsidR="00A274DC" w:rsidRPr="00A274DC" w:rsidRDefault="00A274DC" w:rsidP="00A274DC">
      <w:pPr>
        <w:ind w:left="720"/>
        <w:rPr>
          <w:sz w:val="24"/>
        </w:rPr>
      </w:pPr>
    </w:p>
    <w:p w:rsidR="00A274DC" w:rsidRPr="00A274DC" w:rsidRDefault="00A274DC" w:rsidP="00A274DC">
      <w:pPr>
        <w:ind w:left="720"/>
        <w:rPr>
          <w:sz w:val="24"/>
        </w:rPr>
      </w:pPr>
      <w:r w:rsidRPr="00A274DC">
        <w:rPr>
          <w:sz w:val="24"/>
        </w:rPr>
        <w:t>Staff Response</w:t>
      </w:r>
    </w:p>
    <w:p w:rsidR="00A274DC" w:rsidRPr="00A274DC" w:rsidRDefault="00A274DC" w:rsidP="00A274DC">
      <w:pPr>
        <w:ind w:left="720"/>
        <w:rPr>
          <w:sz w:val="24"/>
        </w:rPr>
      </w:pPr>
      <w:r w:rsidRPr="00A274DC">
        <w:rPr>
          <w:sz w:val="24"/>
        </w:rPr>
        <w:t>The company has a phone recording for customers to call about their service during inclement weather.</w:t>
      </w:r>
    </w:p>
    <w:p w:rsidR="00A274DC" w:rsidRPr="00A274DC" w:rsidRDefault="00A274DC" w:rsidP="00A274DC">
      <w:pPr>
        <w:rPr>
          <w:sz w:val="24"/>
        </w:rPr>
      </w:pPr>
    </w:p>
    <w:p w:rsidR="00A274DC" w:rsidRPr="00A274DC" w:rsidRDefault="00A274DC" w:rsidP="00A274DC">
      <w:pPr>
        <w:numPr>
          <w:ilvl w:val="0"/>
          <w:numId w:val="24"/>
        </w:numPr>
        <w:rPr>
          <w:sz w:val="24"/>
        </w:rPr>
      </w:pPr>
      <w:r w:rsidRPr="00A274DC">
        <w:rPr>
          <w:sz w:val="24"/>
        </w:rPr>
        <w:t>One customer believes the company should provide brochures or calendars listing the dates when service will be picked up.</w:t>
      </w:r>
    </w:p>
    <w:p w:rsidR="00A274DC" w:rsidRPr="00A274DC" w:rsidRDefault="00A274DC" w:rsidP="00A274DC">
      <w:pPr>
        <w:ind w:left="720"/>
        <w:rPr>
          <w:sz w:val="24"/>
        </w:rPr>
      </w:pPr>
    </w:p>
    <w:p w:rsidR="00A274DC" w:rsidRPr="00A274DC" w:rsidRDefault="00A274DC" w:rsidP="00A274DC">
      <w:pPr>
        <w:ind w:left="720"/>
        <w:rPr>
          <w:sz w:val="24"/>
        </w:rPr>
      </w:pPr>
      <w:r w:rsidRPr="00A274DC">
        <w:rPr>
          <w:sz w:val="24"/>
        </w:rPr>
        <w:t>Staff Response</w:t>
      </w:r>
    </w:p>
    <w:p w:rsidR="00A274DC" w:rsidRPr="00A274DC" w:rsidRDefault="00A274DC" w:rsidP="00A274DC">
      <w:pPr>
        <w:ind w:left="720"/>
        <w:rPr>
          <w:sz w:val="24"/>
        </w:rPr>
      </w:pPr>
      <w:r w:rsidRPr="00A274DC">
        <w:rPr>
          <w:sz w:val="24"/>
        </w:rPr>
        <w:t>When a new customer orders service, the customer receives the cart(s) and a welcome packet which includes a service schedule listing the customer’s service dates. Customers may also call the company to confirm their service dates.</w:t>
      </w:r>
    </w:p>
    <w:p w:rsidR="00A274DC" w:rsidRPr="00A274DC" w:rsidRDefault="00A274DC" w:rsidP="00A274DC">
      <w:pPr>
        <w:rPr>
          <w:sz w:val="24"/>
        </w:rPr>
      </w:pPr>
      <w:r w:rsidRPr="00A274DC">
        <w:rPr>
          <w:sz w:val="24"/>
        </w:rPr>
        <w:lastRenderedPageBreak/>
        <w:t>General Comments</w:t>
      </w:r>
    </w:p>
    <w:p w:rsidR="00A274DC" w:rsidRPr="00A274DC" w:rsidRDefault="00963C91" w:rsidP="00A274DC">
      <w:pPr>
        <w:numPr>
          <w:ilvl w:val="0"/>
          <w:numId w:val="23"/>
        </w:numPr>
        <w:ind w:left="720" w:hanging="270"/>
        <w:rPr>
          <w:sz w:val="24"/>
        </w:rPr>
      </w:pPr>
      <w:r>
        <w:rPr>
          <w:sz w:val="24"/>
        </w:rPr>
        <w:t>Nine</w:t>
      </w:r>
      <w:r w:rsidR="00A274DC" w:rsidRPr="00A274DC">
        <w:rPr>
          <w:sz w:val="24"/>
        </w:rPr>
        <w:t>teen customers believe the increase is excessive due to current economic conditions. F</w:t>
      </w:r>
      <w:r>
        <w:rPr>
          <w:sz w:val="24"/>
        </w:rPr>
        <w:t>ive</w:t>
      </w:r>
      <w:r w:rsidR="00A274DC" w:rsidRPr="00A274DC">
        <w:rPr>
          <w:sz w:val="24"/>
        </w:rPr>
        <w:t xml:space="preserve"> customers believe the company should work within a budget. F</w:t>
      </w:r>
      <w:r>
        <w:rPr>
          <w:sz w:val="24"/>
        </w:rPr>
        <w:t>ive</w:t>
      </w:r>
      <w:r w:rsidR="00A274DC" w:rsidRPr="00A274DC">
        <w:rPr>
          <w:sz w:val="24"/>
        </w:rPr>
        <w:t xml:space="preserve"> customers stated that they may cancel service if the increase is allowed. Five customers stated it would be cheaper to pay the difference and put everything into the garbage. </w:t>
      </w:r>
    </w:p>
    <w:p w:rsidR="00A274DC" w:rsidRPr="00A274DC" w:rsidRDefault="00A274DC" w:rsidP="00A274DC">
      <w:pPr>
        <w:rPr>
          <w:sz w:val="24"/>
        </w:rPr>
      </w:pPr>
    </w:p>
    <w:p w:rsidR="00A274DC" w:rsidRPr="00A274DC" w:rsidRDefault="00A274DC" w:rsidP="00A274DC">
      <w:pPr>
        <w:pStyle w:val="BodyText"/>
        <w:tabs>
          <w:tab w:val="left" w:pos="720"/>
        </w:tabs>
        <w:ind w:left="720"/>
        <w:rPr>
          <w:rFonts w:ascii="Times New Roman" w:hAnsi="Times New Roman"/>
        </w:rPr>
      </w:pPr>
      <w:r w:rsidRPr="00A274DC">
        <w:rPr>
          <w:rFonts w:ascii="Times New Roman" w:hAnsi="Times New Roman"/>
        </w:rPr>
        <w:t>Staff Response</w:t>
      </w:r>
    </w:p>
    <w:p w:rsidR="00A274DC" w:rsidRPr="009348E2" w:rsidRDefault="00A274DC" w:rsidP="00A274DC">
      <w:pPr>
        <w:pStyle w:val="BodyText"/>
        <w:tabs>
          <w:tab w:val="left" w:pos="720"/>
        </w:tabs>
        <w:ind w:left="720"/>
        <w:rPr>
          <w:rFonts w:ascii="Times New Roman" w:hAnsi="Times New Roman"/>
        </w:rPr>
      </w:pPr>
      <w:r w:rsidRPr="009348E2">
        <w:rPr>
          <w:rFonts w:ascii="Times New Roman" w:hAnsi="Times New Roman"/>
        </w:rPr>
        <w:t xml:space="preserve">Customers were advised that state law requires rates to be fair, just, reasonable and sufficient to allow the company to recover reasonable operating expenses, and the opportunity to earn a reasonable return on investment. </w:t>
      </w:r>
    </w:p>
    <w:p w:rsidR="00A274DC" w:rsidRPr="00A274DC" w:rsidRDefault="00A274DC" w:rsidP="00F03C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03C33" w:rsidRPr="0053490F" w:rsidRDefault="00F03C33" w:rsidP="00F03C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D32BD" w:rsidRPr="0053490F" w:rsidRDefault="005D3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C9557A" w:rsidRPr="0053490F" w:rsidRDefault="000D73DD" w:rsidP="00C9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53490F">
        <w:rPr>
          <w:b/>
          <w:sz w:val="24"/>
          <w:u w:val="single"/>
        </w:rPr>
        <w:t>Rate Comparison</w:t>
      </w: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5"/>
        <w:gridCol w:w="1366"/>
        <w:gridCol w:w="1368"/>
        <w:gridCol w:w="1368"/>
        <w:gridCol w:w="1374"/>
      </w:tblGrid>
      <w:tr w:rsidR="00644856" w:rsidRPr="0053490F" w:rsidTr="00963CA7">
        <w:trPr>
          <w:trHeight w:val="292"/>
          <w:jc w:val="center"/>
        </w:trPr>
        <w:tc>
          <w:tcPr>
            <w:tcW w:w="2094" w:type="pct"/>
          </w:tcPr>
          <w:p w:rsidR="00644856" w:rsidRPr="0053490F" w:rsidRDefault="00644856"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Residential Monthly Rates</w:t>
            </w:r>
          </w:p>
        </w:tc>
        <w:tc>
          <w:tcPr>
            <w:tcW w:w="725" w:type="pct"/>
            <w:vAlign w:val="center"/>
          </w:tcPr>
          <w:p w:rsidR="00644856" w:rsidRPr="0053490F" w:rsidRDefault="00644856"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726" w:type="pct"/>
            <w:vAlign w:val="center"/>
          </w:tcPr>
          <w:p w:rsidR="00644856" w:rsidRPr="0053490F" w:rsidRDefault="00644856"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726" w:type="pct"/>
            <w:vAlign w:val="center"/>
          </w:tcPr>
          <w:p w:rsidR="00644856" w:rsidRPr="0053490F" w:rsidRDefault="00644856"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Revised Rate</w:t>
            </w:r>
          </w:p>
        </w:tc>
        <w:tc>
          <w:tcPr>
            <w:tcW w:w="730" w:type="pct"/>
          </w:tcPr>
          <w:p w:rsidR="00644856" w:rsidRDefault="00644856" w:rsidP="00EF289D">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Percent</w:t>
            </w:r>
          </w:p>
          <w:p w:rsidR="00644856" w:rsidRPr="0053490F" w:rsidRDefault="00644856"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Increase</w:t>
            </w:r>
          </w:p>
        </w:tc>
      </w:tr>
      <w:tr w:rsidR="00644856" w:rsidRPr="0053490F" w:rsidTr="00963CA7">
        <w:trPr>
          <w:trHeight w:val="307"/>
          <w:jc w:val="center"/>
        </w:trPr>
        <w:tc>
          <w:tcPr>
            <w:tcW w:w="2094" w:type="pct"/>
          </w:tcPr>
          <w:p w:rsidR="00644856" w:rsidRPr="0053490F" w:rsidRDefault="00644856"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32-Gallon Can Weekly Pick-up</w:t>
            </w:r>
          </w:p>
        </w:tc>
        <w:tc>
          <w:tcPr>
            <w:tcW w:w="725" w:type="pct"/>
            <w:vAlign w:val="center"/>
          </w:tcPr>
          <w:p w:rsidR="00644856" w:rsidRPr="0053490F" w:rsidRDefault="00644856" w:rsidP="009976B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13.96</w:t>
            </w:r>
          </w:p>
        </w:tc>
        <w:tc>
          <w:tcPr>
            <w:tcW w:w="726" w:type="pct"/>
            <w:vAlign w:val="center"/>
          </w:tcPr>
          <w:p w:rsidR="00644856" w:rsidRPr="0053490F" w:rsidRDefault="00644856" w:rsidP="009976B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14.81</w:t>
            </w:r>
          </w:p>
        </w:tc>
        <w:tc>
          <w:tcPr>
            <w:tcW w:w="726" w:type="pct"/>
            <w:vAlign w:val="center"/>
          </w:tcPr>
          <w:p w:rsidR="00644856" w:rsidRPr="00ED26D7" w:rsidRDefault="00644856" w:rsidP="00E159D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D26D7">
              <w:rPr>
                <w:sz w:val="24"/>
              </w:rPr>
              <w:t>$15.23</w:t>
            </w:r>
          </w:p>
        </w:tc>
        <w:tc>
          <w:tcPr>
            <w:tcW w:w="730" w:type="pct"/>
          </w:tcPr>
          <w:p w:rsidR="00644856" w:rsidRPr="00ED26D7" w:rsidRDefault="00644856" w:rsidP="00EF289D">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D26D7">
              <w:rPr>
                <w:sz w:val="24"/>
              </w:rPr>
              <w:t>9.10%</w:t>
            </w:r>
          </w:p>
        </w:tc>
      </w:tr>
      <w:tr w:rsidR="00644856" w:rsidRPr="0053490F" w:rsidTr="00963CA7">
        <w:trPr>
          <w:trHeight w:val="307"/>
          <w:jc w:val="center"/>
        </w:trPr>
        <w:tc>
          <w:tcPr>
            <w:tcW w:w="2094" w:type="pct"/>
          </w:tcPr>
          <w:p w:rsidR="00644856" w:rsidRPr="0053490F" w:rsidRDefault="00644856" w:rsidP="00954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65</w:t>
            </w:r>
            <w:r w:rsidRPr="0053490F">
              <w:rPr>
                <w:sz w:val="24"/>
              </w:rPr>
              <w:t>-Gallon Cart Weekly Pick-up</w:t>
            </w:r>
          </w:p>
        </w:tc>
        <w:tc>
          <w:tcPr>
            <w:tcW w:w="725" w:type="pct"/>
            <w:vAlign w:val="center"/>
          </w:tcPr>
          <w:p w:rsidR="00644856" w:rsidRPr="0053490F" w:rsidRDefault="00644856" w:rsidP="009545F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22.02</w:t>
            </w:r>
            <w:r w:rsidRPr="0053490F">
              <w:rPr>
                <w:sz w:val="24"/>
              </w:rPr>
              <w:t xml:space="preserve">  </w:t>
            </w:r>
          </w:p>
        </w:tc>
        <w:tc>
          <w:tcPr>
            <w:tcW w:w="726" w:type="pct"/>
            <w:vAlign w:val="center"/>
          </w:tcPr>
          <w:p w:rsidR="00644856" w:rsidRPr="0053490F" w:rsidRDefault="00644856" w:rsidP="009545F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23.37</w:t>
            </w:r>
          </w:p>
        </w:tc>
        <w:tc>
          <w:tcPr>
            <w:tcW w:w="726" w:type="pct"/>
            <w:vAlign w:val="center"/>
          </w:tcPr>
          <w:p w:rsidR="00644856" w:rsidRPr="00ED26D7" w:rsidRDefault="00644856" w:rsidP="00E159D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D26D7">
              <w:rPr>
                <w:sz w:val="24"/>
              </w:rPr>
              <w:t>$24.02</w:t>
            </w:r>
          </w:p>
        </w:tc>
        <w:tc>
          <w:tcPr>
            <w:tcW w:w="730" w:type="pct"/>
          </w:tcPr>
          <w:p w:rsidR="00644856" w:rsidRPr="00ED26D7" w:rsidRDefault="00644856" w:rsidP="00EF289D">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D26D7">
              <w:rPr>
                <w:sz w:val="24"/>
              </w:rPr>
              <w:t>9.08</w:t>
            </w:r>
            <w:r w:rsidR="00EF289D" w:rsidRPr="00ED26D7">
              <w:rPr>
                <w:sz w:val="24"/>
              </w:rPr>
              <w:t>%</w:t>
            </w:r>
          </w:p>
        </w:tc>
      </w:tr>
      <w:tr w:rsidR="00644856" w:rsidRPr="0053490F" w:rsidTr="00963CA7">
        <w:trPr>
          <w:trHeight w:val="292"/>
          <w:jc w:val="center"/>
        </w:trPr>
        <w:tc>
          <w:tcPr>
            <w:tcW w:w="2094" w:type="pct"/>
          </w:tcPr>
          <w:p w:rsidR="00644856" w:rsidRPr="0053490F" w:rsidRDefault="00644856" w:rsidP="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25" w:type="pct"/>
            <w:vAlign w:val="center"/>
          </w:tcPr>
          <w:p w:rsidR="00644856" w:rsidRPr="0053490F" w:rsidRDefault="00644856"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rsidR="00644856" w:rsidRPr="0053490F" w:rsidRDefault="00644856"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rsidR="00644856" w:rsidRPr="00BD7B59" w:rsidRDefault="00644856"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c>
          <w:tcPr>
            <w:tcW w:w="730" w:type="pct"/>
          </w:tcPr>
          <w:p w:rsidR="00644856" w:rsidRPr="00BD7B59" w:rsidRDefault="00644856"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644856" w:rsidRPr="0053490F" w:rsidTr="00EF289D">
        <w:trPr>
          <w:trHeight w:val="292"/>
          <w:jc w:val="center"/>
        </w:trPr>
        <w:tc>
          <w:tcPr>
            <w:tcW w:w="2094" w:type="pct"/>
          </w:tcPr>
          <w:p w:rsidR="00644856" w:rsidRPr="0053490F" w:rsidRDefault="00644856"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Mandatory Curbside Recycling 96 Gallon Cart-Comingled</w:t>
            </w:r>
            <w:r>
              <w:rPr>
                <w:sz w:val="24"/>
              </w:rPr>
              <w:t xml:space="preserve"> – Every</w:t>
            </w:r>
            <w:r w:rsidR="004825D3">
              <w:rPr>
                <w:sz w:val="24"/>
              </w:rPr>
              <w:t>-O</w:t>
            </w:r>
            <w:r>
              <w:rPr>
                <w:sz w:val="24"/>
              </w:rPr>
              <w:t>ther</w:t>
            </w:r>
            <w:r w:rsidR="004825D3">
              <w:rPr>
                <w:sz w:val="24"/>
              </w:rPr>
              <w:t>-</w:t>
            </w:r>
            <w:r>
              <w:rPr>
                <w:sz w:val="24"/>
              </w:rPr>
              <w:t>Week Service</w:t>
            </w:r>
          </w:p>
        </w:tc>
        <w:tc>
          <w:tcPr>
            <w:tcW w:w="725" w:type="pct"/>
            <w:vAlign w:val="center"/>
          </w:tcPr>
          <w:p w:rsidR="00644856" w:rsidRPr="0053490F" w:rsidRDefault="00644856" w:rsidP="003B1A1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w:t>
            </w:r>
            <w:r w:rsidRPr="0053490F">
              <w:rPr>
                <w:sz w:val="24"/>
              </w:rPr>
              <w:t xml:space="preserve"> </w:t>
            </w:r>
            <w:r>
              <w:rPr>
                <w:sz w:val="24"/>
              </w:rPr>
              <w:t>4.39</w:t>
            </w:r>
          </w:p>
        </w:tc>
        <w:tc>
          <w:tcPr>
            <w:tcW w:w="726" w:type="pct"/>
            <w:vAlign w:val="center"/>
          </w:tcPr>
          <w:p w:rsidR="00644856" w:rsidRPr="0053490F" w:rsidRDefault="00644856" w:rsidP="004E47C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w:t>
            </w:r>
            <w:r w:rsidRPr="0053490F">
              <w:rPr>
                <w:sz w:val="24"/>
              </w:rPr>
              <w:t xml:space="preserve"> </w:t>
            </w:r>
            <w:r>
              <w:rPr>
                <w:sz w:val="24"/>
              </w:rPr>
              <w:t>9.29</w:t>
            </w:r>
          </w:p>
        </w:tc>
        <w:tc>
          <w:tcPr>
            <w:tcW w:w="726" w:type="pct"/>
            <w:vAlign w:val="center"/>
          </w:tcPr>
          <w:p w:rsidR="00644856" w:rsidRPr="00ED26D7" w:rsidRDefault="00644856" w:rsidP="00893DD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D26D7">
              <w:rPr>
                <w:sz w:val="24"/>
              </w:rPr>
              <w:t>$ 7.87</w:t>
            </w:r>
          </w:p>
        </w:tc>
        <w:tc>
          <w:tcPr>
            <w:tcW w:w="730" w:type="pct"/>
            <w:vAlign w:val="center"/>
          </w:tcPr>
          <w:p w:rsidR="00644856" w:rsidRPr="00ED26D7" w:rsidRDefault="00EF289D" w:rsidP="00286197">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D26D7">
              <w:rPr>
                <w:sz w:val="24"/>
              </w:rPr>
              <w:t xml:space="preserve">   </w:t>
            </w:r>
            <w:r w:rsidR="00644856" w:rsidRPr="00ED26D7">
              <w:rPr>
                <w:sz w:val="24"/>
              </w:rPr>
              <w:t>79.27%</w:t>
            </w:r>
          </w:p>
        </w:tc>
      </w:tr>
      <w:tr w:rsidR="00644856" w:rsidRPr="0053490F" w:rsidTr="00963CA7">
        <w:trPr>
          <w:trHeight w:val="292"/>
          <w:jc w:val="center"/>
        </w:trPr>
        <w:tc>
          <w:tcPr>
            <w:tcW w:w="2094" w:type="pct"/>
          </w:tcPr>
          <w:p w:rsidR="00644856" w:rsidRPr="0053490F" w:rsidRDefault="00644856" w:rsidP="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25" w:type="pct"/>
            <w:vAlign w:val="center"/>
          </w:tcPr>
          <w:p w:rsidR="00644856" w:rsidRPr="0053490F" w:rsidRDefault="00644856"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rsidR="00644856" w:rsidRPr="0053490F" w:rsidRDefault="00644856" w:rsidP="007D28A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rsidR="00644856" w:rsidRPr="00BD7B59" w:rsidRDefault="00644856"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c>
          <w:tcPr>
            <w:tcW w:w="730" w:type="pct"/>
          </w:tcPr>
          <w:p w:rsidR="00644856" w:rsidRPr="00BD7B59" w:rsidRDefault="00644856"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644856" w:rsidRPr="0053490F" w:rsidTr="00963CA7">
        <w:trPr>
          <w:trHeight w:val="292"/>
          <w:jc w:val="center"/>
        </w:trPr>
        <w:tc>
          <w:tcPr>
            <w:tcW w:w="2094" w:type="pct"/>
          </w:tcPr>
          <w:p w:rsidR="00644856" w:rsidRPr="0053490F" w:rsidRDefault="00644856"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25" w:type="pct"/>
            <w:vAlign w:val="center"/>
          </w:tcPr>
          <w:p w:rsidR="00644856" w:rsidRPr="0053490F" w:rsidRDefault="00644856"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rsidR="00644856" w:rsidRPr="0053490F" w:rsidRDefault="00644856"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rsidR="00644856" w:rsidRPr="00BD7B59" w:rsidRDefault="00644856"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c>
          <w:tcPr>
            <w:tcW w:w="730" w:type="pct"/>
          </w:tcPr>
          <w:p w:rsidR="00644856" w:rsidRPr="00BD7B59" w:rsidRDefault="00644856"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644856" w:rsidRPr="0053490F" w:rsidTr="00963CA7">
        <w:trPr>
          <w:trHeight w:val="292"/>
          <w:jc w:val="center"/>
        </w:trPr>
        <w:tc>
          <w:tcPr>
            <w:tcW w:w="2094" w:type="pct"/>
          </w:tcPr>
          <w:p w:rsidR="00644856" w:rsidRPr="0053490F" w:rsidRDefault="00644856"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Commercial Per Pick-up Rates</w:t>
            </w:r>
          </w:p>
        </w:tc>
        <w:tc>
          <w:tcPr>
            <w:tcW w:w="725" w:type="pct"/>
            <w:vAlign w:val="center"/>
          </w:tcPr>
          <w:p w:rsidR="00644856" w:rsidRPr="0053490F" w:rsidRDefault="00644856"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726" w:type="pct"/>
            <w:vAlign w:val="center"/>
          </w:tcPr>
          <w:p w:rsidR="00644856" w:rsidRPr="0053490F" w:rsidRDefault="00644856"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726" w:type="pct"/>
            <w:vAlign w:val="center"/>
          </w:tcPr>
          <w:p w:rsidR="00644856" w:rsidRPr="00BD7B59" w:rsidRDefault="00644856"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highlight w:val="yellow"/>
              </w:rPr>
            </w:pPr>
          </w:p>
        </w:tc>
        <w:tc>
          <w:tcPr>
            <w:tcW w:w="730" w:type="pct"/>
          </w:tcPr>
          <w:p w:rsidR="00644856" w:rsidRPr="00BD7B59" w:rsidRDefault="00644856"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highlight w:val="yellow"/>
              </w:rPr>
            </w:pPr>
          </w:p>
        </w:tc>
      </w:tr>
      <w:tr w:rsidR="00644856" w:rsidRPr="0053490F" w:rsidTr="00963CA7">
        <w:trPr>
          <w:trHeight w:val="292"/>
          <w:jc w:val="center"/>
        </w:trPr>
        <w:tc>
          <w:tcPr>
            <w:tcW w:w="2094" w:type="pct"/>
          </w:tcPr>
          <w:p w:rsidR="00644856" w:rsidRPr="0053490F" w:rsidRDefault="00644856"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1</w:t>
            </w:r>
            <w:r w:rsidR="004825D3">
              <w:rPr>
                <w:sz w:val="24"/>
              </w:rPr>
              <w:t>-</w:t>
            </w:r>
            <w:r w:rsidRPr="0053490F">
              <w:rPr>
                <w:sz w:val="24"/>
              </w:rPr>
              <w:t>Yard Container</w:t>
            </w:r>
            <w:r>
              <w:rPr>
                <w:sz w:val="24"/>
              </w:rPr>
              <w:t xml:space="preserve"> – First Pick</w:t>
            </w:r>
            <w:r w:rsidR="004825D3">
              <w:rPr>
                <w:sz w:val="24"/>
              </w:rPr>
              <w:t>-u</w:t>
            </w:r>
            <w:r>
              <w:rPr>
                <w:sz w:val="24"/>
              </w:rPr>
              <w:t>p</w:t>
            </w:r>
          </w:p>
        </w:tc>
        <w:tc>
          <w:tcPr>
            <w:tcW w:w="725" w:type="pct"/>
            <w:vAlign w:val="center"/>
          </w:tcPr>
          <w:p w:rsidR="00644856" w:rsidRPr="0053490F" w:rsidRDefault="00644856" w:rsidP="006106E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29.79</w:t>
            </w:r>
          </w:p>
        </w:tc>
        <w:tc>
          <w:tcPr>
            <w:tcW w:w="726" w:type="pct"/>
            <w:vAlign w:val="center"/>
          </w:tcPr>
          <w:p w:rsidR="00644856" w:rsidRPr="0053490F" w:rsidRDefault="00644856" w:rsidP="004E47C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31.61</w:t>
            </w:r>
          </w:p>
        </w:tc>
        <w:tc>
          <w:tcPr>
            <w:tcW w:w="726" w:type="pct"/>
            <w:vAlign w:val="center"/>
          </w:tcPr>
          <w:p w:rsidR="00644856" w:rsidRPr="00DD57B2" w:rsidRDefault="00644856" w:rsidP="0064485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$32.49</w:t>
            </w:r>
          </w:p>
        </w:tc>
        <w:tc>
          <w:tcPr>
            <w:tcW w:w="730" w:type="pct"/>
          </w:tcPr>
          <w:p w:rsidR="00644856" w:rsidRPr="00DD57B2" w:rsidRDefault="007E0EDE" w:rsidP="00EF289D">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9.06%</w:t>
            </w:r>
          </w:p>
        </w:tc>
      </w:tr>
      <w:tr w:rsidR="00644856" w:rsidRPr="0053490F" w:rsidTr="00963CA7">
        <w:trPr>
          <w:trHeight w:val="292"/>
          <w:jc w:val="center"/>
        </w:trPr>
        <w:tc>
          <w:tcPr>
            <w:tcW w:w="2094" w:type="pct"/>
          </w:tcPr>
          <w:p w:rsidR="00644856" w:rsidRPr="0053490F" w:rsidRDefault="00644856"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1</w:t>
            </w:r>
            <w:r w:rsidR="004825D3">
              <w:rPr>
                <w:sz w:val="24"/>
              </w:rPr>
              <w:t>-</w:t>
            </w:r>
            <w:r w:rsidRPr="0053490F">
              <w:rPr>
                <w:sz w:val="24"/>
              </w:rPr>
              <w:t>Yard Container</w:t>
            </w:r>
            <w:r>
              <w:rPr>
                <w:sz w:val="24"/>
              </w:rPr>
              <w:t xml:space="preserve"> – Addl. Pick</w:t>
            </w:r>
            <w:r w:rsidR="004825D3">
              <w:rPr>
                <w:sz w:val="24"/>
              </w:rPr>
              <w:t>-u</w:t>
            </w:r>
            <w:r>
              <w:rPr>
                <w:sz w:val="24"/>
              </w:rPr>
              <w:t>ps Each</w:t>
            </w:r>
          </w:p>
        </w:tc>
        <w:tc>
          <w:tcPr>
            <w:tcW w:w="725" w:type="pct"/>
            <w:vAlign w:val="center"/>
          </w:tcPr>
          <w:p w:rsidR="00644856" w:rsidRPr="0053490F" w:rsidRDefault="00644856" w:rsidP="006106E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16.79</w:t>
            </w:r>
          </w:p>
        </w:tc>
        <w:tc>
          <w:tcPr>
            <w:tcW w:w="726" w:type="pct"/>
            <w:vAlign w:val="center"/>
          </w:tcPr>
          <w:p w:rsidR="00644856" w:rsidRPr="0053490F" w:rsidRDefault="00644856" w:rsidP="004E47C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17.82</w:t>
            </w:r>
          </w:p>
        </w:tc>
        <w:tc>
          <w:tcPr>
            <w:tcW w:w="726" w:type="pct"/>
            <w:vAlign w:val="center"/>
          </w:tcPr>
          <w:p w:rsidR="00644856" w:rsidRPr="00DD57B2" w:rsidRDefault="00644856" w:rsidP="007E0ED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sidR="007E0EDE" w:rsidRPr="00DD57B2">
              <w:rPr>
                <w:sz w:val="24"/>
              </w:rPr>
              <w:t>18.31</w:t>
            </w:r>
          </w:p>
        </w:tc>
        <w:tc>
          <w:tcPr>
            <w:tcW w:w="730" w:type="pct"/>
            <w:vAlign w:val="center"/>
          </w:tcPr>
          <w:p w:rsidR="00644856" w:rsidRPr="00DD57B2" w:rsidRDefault="007E0EDE" w:rsidP="00EF289D">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9.05%</w:t>
            </w:r>
          </w:p>
        </w:tc>
      </w:tr>
      <w:tr w:rsidR="00644856" w:rsidRPr="0053490F" w:rsidTr="00963CA7">
        <w:trPr>
          <w:trHeight w:val="292"/>
          <w:jc w:val="center"/>
        </w:trPr>
        <w:tc>
          <w:tcPr>
            <w:tcW w:w="2094" w:type="pct"/>
          </w:tcPr>
          <w:p w:rsidR="00644856" w:rsidRPr="0053490F" w:rsidRDefault="00644856"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w:t>
            </w:r>
            <w:r w:rsidR="004825D3">
              <w:rPr>
                <w:sz w:val="24"/>
              </w:rPr>
              <w:t>-</w:t>
            </w:r>
            <w:r w:rsidRPr="0053490F">
              <w:rPr>
                <w:sz w:val="24"/>
              </w:rPr>
              <w:t>Yard Container</w:t>
            </w:r>
            <w:r>
              <w:rPr>
                <w:sz w:val="24"/>
              </w:rPr>
              <w:t>– First Pick</w:t>
            </w:r>
            <w:r w:rsidR="004825D3">
              <w:rPr>
                <w:sz w:val="24"/>
              </w:rPr>
              <w:t>-u</w:t>
            </w:r>
            <w:r>
              <w:rPr>
                <w:sz w:val="24"/>
              </w:rPr>
              <w:t>p</w:t>
            </w:r>
          </w:p>
        </w:tc>
        <w:tc>
          <w:tcPr>
            <w:tcW w:w="725" w:type="pct"/>
            <w:vAlign w:val="center"/>
          </w:tcPr>
          <w:p w:rsidR="00644856" w:rsidRPr="0053490F" w:rsidRDefault="00644856"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$51.09</w:t>
            </w:r>
          </w:p>
        </w:tc>
        <w:tc>
          <w:tcPr>
            <w:tcW w:w="726" w:type="pct"/>
            <w:vAlign w:val="center"/>
          </w:tcPr>
          <w:p w:rsidR="00644856" w:rsidRPr="0053490F" w:rsidRDefault="00644856"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$54.21</w:t>
            </w:r>
          </w:p>
        </w:tc>
        <w:tc>
          <w:tcPr>
            <w:tcW w:w="726" w:type="pct"/>
            <w:vAlign w:val="center"/>
          </w:tcPr>
          <w:p w:rsidR="00644856" w:rsidRPr="00DD57B2" w:rsidRDefault="007E0EDE" w:rsidP="007E0E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$55.72</w:t>
            </w:r>
          </w:p>
        </w:tc>
        <w:tc>
          <w:tcPr>
            <w:tcW w:w="730" w:type="pct"/>
          </w:tcPr>
          <w:p w:rsidR="00644856" w:rsidRPr="00DD57B2" w:rsidRDefault="007E0EDE" w:rsidP="00EF289D">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9.06%</w:t>
            </w:r>
          </w:p>
        </w:tc>
      </w:tr>
      <w:tr w:rsidR="00644856" w:rsidRPr="0053490F" w:rsidTr="00963CA7">
        <w:trPr>
          <w:trHeight w:val="292"/>
          <w:jc w:val="center"/>
        </w:trPr>
        <w:tc>
          <w:tcPr>
            <w:tcW w:w="2094" w:type="pct"/>
          </w:tcPr>
          <w:p w:rsidR="00644856" w:rsidRPr="0053490F" w:rsidRDefault="00644856"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2</w:t>
            </w:r>
            <w:r w:rsidR="004825D3">
              <w:rPr>
                <w:sz w:val="24"/>
              </w:rPr>
              <w:t>-</w:t>
            </w:r>
            <w:r w:rsidRPr="0053490F">
              <w:rPr>
                <w:sz w:val="24"/>
              </w:rPr>
              <w:t>Yard Container</w:t>
            </w:r>
            <w:r>
              <w:rPr>
                <w:sz w:val="24"/>
              </w:rPr>
              <w:t xml:space="preserve"> – Addl. Pick</w:t>
            </w:r>
            <w:r w:rsidR="004825D3">
              <w:rPr>
                <w:sz w:val="24"/>
              </w:rPr>
              <w:t>-u</w:t>
            </w:r>
            <w:r>
              <w:rPr>
                <w:sz w:val="24"/>
              </w:rPr>
              <w:t>ps Each</w:t>
            </w:r>
          </w:p>
        </w:tc>
        <w:tc>
          <w:tcPr>
            <w:tcW w:w="725" w:type="pct"/>
            <w:vAlign w:val="center"/>
          </w:tcPr>
          <w:p w:rsidR="00644856" w:rsidRPr="0053490F" w:rsidRDefault="00644856"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$30.84</w:t>
            </w:r>
          </w:p>
        </w:tc>
        <w:tc>
          <w:tcPr>
            <w:tcW w:w="726" w:type="pct"/>
            <w:vAlign w:val="center"/>
          </w:tcPr>
          <w:p w:rsidR="00644856" w:rsidRPr="0053490F" w:rsidRDefault="00644856"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$32.73</w:t>
            </w:r>
          </w:p>
        </w:tc>
        <w:tc>
          <w:tcPr>
            <w:tcW w:w="726" w:type="pct"/>
            <w:vAlign w:val="center"/>
          </w:tcPr>
          <w:p w:rsidR="00644856" w:rsidRPr="00DD57B2" w:rsidRDefault="007E0EDE" w:rsidP="007E0E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$33.64</w:t>
            </w:r>
          </w:p>
        </w:tc>
        <w:tc>
          <w:tcPr>
            <w:tcW w:w="730" w:type="pct"/>
            <w:vAlign w:val="center"/>
          </w:tcPr>
          <w:p w:rsidR="00644856" w:rsidRPr="00DD57B2" w:rsidRDefault="007E0EDE" w:rsidP="00EF289D">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9.08%</w:t>
            </w:r>
          </w:p>
        </w:tc>
      </w:tr>
      <w:tr w:rsidR="00644856" w:rsidRPr="0053490F" w:rsidTr="00963CA7">
        <w:trPr>
          <w:trHeight w:val="292"/>
          <w:jc w:val="center"/>
        </w:trPr>
        <w:tc>
          <w:tcPr>
            <w:tcW w:w="2094" w:type="pct"/>
          </w:tcPr>
          <w:p w:rsidR="00644856" w:rsidRPr="0053490F" w:rsidRDefault="00644856"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25" w:type="pct"/>
            <w:vAlign w:val="center"/>
          </w:tcPr>
          <w:p w:rsidR="00644856" w:rsidRPr="0053490F" w:rsidRDefault="00644856"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rsidR="00644856" w:rsidRPr="0053490F" w:rsidRDefault="00644856"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rsidR="00644856" w:rsidRPr="00BD7B59" w:rsidRDefault="00644856"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c>
          <w:tcPr>
            <w:tcW w:w="730" w:type="pct"/>
          </w:tcPr>
          <w:p w:rsidR="00644856" w:rsidRPr="00BD7B59" w:rsidRDefault="00644856"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644856" w:rsidRPr="0053490F" w:rsidTr="001C1A80">
        <w:trPr>
          <w:trHeight w:val="292"/>
          <w:jc w:val="center"/>
        </w:trPr>
        <w:tc>
          <w:tcPr>
            <w:tcW w:w="2094" w:type="pct"/>
          </w:tcPr>
          <w:p w:rsidR="00644856" w:rsidRPr="0053490F" w:rsidRDefault="00644856"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20</w:t>
            </w:r>
            <w:r w:rsidR="004825D3">
              <w:rPr>
                <w:sz w:val="24"/>
              </w:rPr>
              <w:t>-</w:t>
            </w:r>
            <w:r w:rsidRPr="0053490F">
              <w:rPr>
                <w:sz w:val="24"/>
              </w:rPr>
              <w:t>Yard Drop Box (Non-Compacted)</w:t>
            </w:r>
            <w:r w:rsidR="00EE70CE">
              <w:rPr>
                <w:sz w:val="24"/>
              </w:rPr>
              <w:t xml:space="preserve"> First Pick-up</w:t>
            </w:r>
          </w:p>
        </w:tc>
        <w:tc>
          <w:tcPr>
            <w:tcW w:w="725" w:type="pct"/>
            <w:vAlign w:val="center"/>
          </w:tcPr>
          <w:p w:rsidR="00644856" w:rsidRPr="0053490F" w:rsidRDefault="00644856" w:rsidP="006106E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w:t>
            </w:r>
            <w:r>
              <w:rPr>
                <w:sz w:val="24"/>
              </w:rPr>
              <w:t>60</w:t>
            </w:r>
            <w:r w:rsidRPr="0053490F">
              <w:rPr>
                <w:sz w:val="24"/>
              </w:rPr>
              <w:t>.00</w:t>
            </w:r>
          </w:p>
        </w:tc>
        <w:tc>
          <w:tcPr>
            <w:tcW w:w="726" w:type="pct"/>
            <w:vAlign w:val="center"/>
          </w:tcPr>
          <w:p w:rsidR="00644856" w:rsidRPr="0053490F" w:rsidRDefault="00644856" w:rsidP="004E47C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270</w:t>
            </w:r>
            <w:r w:rsidRPr="0053490F">
              <w:rPr>
                <w:sz w:val="24"/>
              </w:rPr>
              <w:t>.</w:t>
            </w:r>
            <w:r>
              <w:rPr>
                <w:sz w:val="24"/>
              </w:rPr>
              <w:t>0</w:t>
            </w:r>
            <w:r w:rsidRPr="0053490F">
              <w:rPr>
                <w:sz w:val="24"/>
              </w:rPr>
              <w:t>0</w:t>
            </w:r>
          </w:p>
        </w:tc>
        <w:tc>
          <w:tcPr>
            <w:tcW w:w="726" w:type="pct"/>
            <w:vAlign w:val="center"/>
          </w:tcPr>
          <w:p w:rsidR="00644856" w:rsidRPr="00DD57B2" w:rsidRDefault="00644856" w:rsidP="00963CA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sidR="00963CA7" w:rsidRPr="00DD57B2">
              <w:rPr>
                <w:sz w:val="24"/>
              </w:rPr>
              <w:t>265.00</w:t>
            </w:r>
          </w:p>
        </w:tc>
        <w:tc>
          <w:tcPr>
            <w:tcW w:w="730" w:type="pct"/>
            <w:vAlign w:val="center"/>
          </w:tcPr>
          <w:p w:rsidR="00644856" w:rsidRPr="00DD57B2" w:rsidRDefault="00963CA7" w:rsidP="001C1A80">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65.63%</w:t>
            </w:r>
          </w:p>
        </w:tc>
      </w:tr>
      <w:tr w:rsidR="00EE70CE" w:rsidRPr="0053490F" w:rsidTr="001C1A80">
        <w:trPr>
          <w:trHeight w:val="292"/>
          <w:jc w:val="center"/>
        </w:trPr>
        <w:tc>
          <w:tcPr>
            <w:tcW w:w="2094" w:type="pct"/>
          </w:tcPr>
          <w:p w:rsidR="00EE70CE" w:rsidRDefault="00EE70CE"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20</w:t>
            </w:r>
            <w:r w:rsidR="004825D3">
              <w:rPr>
                <w:sz w:val="24"/>
              </w:rPr>
              <w:t>-</w:t>
            </w:r>
            <w:r w:rsidRPr="0053490F">
              <w:rPr>
                <w:sz w:val="24"/>
              </w:rPr>
              <w:t>Yard Drop Box (Non-Compacted</w:t>
            </w:r>
            <w:r>
              <w:rPr>
                <w:sz w:val="24"/>
              </w:rPr>
              <w:t>)</w:t>
            </w:r>
          </w:p>
          <w:p w:rsidR="00EE70CE" w:rsidRPr="0053490F" w:rsidRDefault="00EE70CE" w:rsidP="00EE7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Addl. Pick-ups</w:t>
            </w:r>
          </w:p>
        </w:tc>
        <w:tc>
          <w:tcPr>
            <w:tcW w:w="725" w:type="pct"/>
            <w:vAlign w:val="center"/>
          </w:tcPr>
          <w:p w:rsidR="00EE70CE" w:rsidRPr="0053490F" w:rsidRDefault="001C1A80" w:rsidP="006106E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xml:space="preserve">$  </w:t>
            </w:r>
            <w:r w:rsidR="00EE70CE">
              <w:rPr>
                <w:sz w:val="24"/>
              </w:rPr>
              <w:t>85.00</w:t>
            </w:r>
          </w:p>
        </w:tc>
        <w:tc>
          <w:tcPr>
            <w:tcW w:w="726" w:type="pct"/>
            <w:vAlign w:val="center"/>
          </w:tcPr>
          <w:p w:rsidR="00EE70CE" w:rsidRPr="0053490F" w:rsidRDefault="001C1A80" w:rsidP="004E47C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EE70CE">
              <w:rPr>
                <w:sz w:val="24"/>
              </w:rPr>
              <w:t>143.00</w:t>
            </w:r>
          </w:p>
        </w:tc>
        <w:tc>
          <w:tcPr>
            <w:tcW w:w="726" w:type="pct"/>
            <w:vAlign w:val="center"/>
          </w:tcPr>
          <w:p w:rsidR="00EE70CE" w:rsidRPr="00DD57B2" w:rsidRDefault="001C1A80" w:rsidP="00963CA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sidR="00EE70CE" w:rsidRPr="00DD57B2">
              <w:rPr>
                <w:sz w:val="24"/>
              </w:rPr>
              <w:t>140.00</w:t>
            </w:r>
          </w:p>
        </w:tc>
        <w:tc>
          <w:tcPr>
            <w:tcW w:w="730" w:type="pct"/>
            <w:vAlign w:val="center"/>
          </w:tcPr>
          <w:p w:rsidR="00EE70CE" w:rsidRPr="00DD57B2" w:rsidRDefault="001C1A80" w:rsidP="001C1A80">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D57B2">
              <w:rPr>
                <w:sz w:val="24"/>
              </w:rPr>
              <w:t xml:space="preserve">    64.71%</w:t>
            </w:r>
          </w:p>
        </w:tc>
      </w:tr>
    </w:tbl>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sectPr w:rsidR="000D73DD" w:rsidRPr="0053490F" w:rsidSect="00D84B7C">
          <w:headerReference w:type="default" r:id="rId12"/>
          <w:headerReference w:type="first" r:id="rId13"/>
          <w:endnotePr>
            <w:numFmt w:val="decimal"/>
            <w:numRestart w:val="eachSect"/>
          </w:endnotePr>
          <w:type w:val="continuous"/>
          <w:pgSz w:w="12240" w:h="15840" w:code="1"/>
          <w:pgMar w:top="1440" w:right="1440" w:bottom="1440" w:left="1440" w:header="1008" w:footer="720" w:gutter="0"/>
          <w:cols w:space="720"/>
          <w:noEndnote/>
          <w:titlePg/>
          <w:docGrid w:linePitch="272"/>
        </w:sectPr>
      </w:pP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274DC" w:rsidRDefault="00A274DC" w:rsidP="006E029B">
      <w:pPr>
        <w:widowControl/>
        <w:autoSpaceDE/>
        <w:autoSpaceDN/>
        <w:adjustRightInd/>
        <w:jc w:val="center"/>
        <w:rPr>
          <w:b/>
          <w:sz w:val="24"/>
          <w:u w:val="single"/>
        </w:rPr>
      </w:pPr>
    </w:p>
    <w:p w:rsidR="00A274DC" w:rsidRDefault="00A274DC" w:rsidP="006E029B">
      <w:pPr>
        <w:widowControl/>
        <w:autoSpaceDE/>
        <w:autoSpaceDN/>
        <w:adjustRightInd/>
        <w:jc w:val="center"/>
        <w:rPr>
          <w:b/>
          <w:sz w:val="24"/>
          <w:u w:val="single"/>
        </w:rPr>
      </w:pPr>
    </w:p>
    <w:p w:rsidR="00A274DC" w:rsidRDefault="00A274DC" w:rsidP="006E029B">
      <w:pPr>
        <w:widowControl/>
        <w:autoSpaceDE/>
        <w:autoSpaceDN/>
        <w:adjustRightInd/>
        <w:jc w:val="center"/>
        <w:rPr>
          <w:b/>
          <w:sz w:val="24"/>
          <w:u w:val="single"/>
        </w:rPr>
      </w:pPr>
    </w:p>
    <w:p w:rsidR="00A274DC" w:rsidRDefault="00A274DC" w:rsidP="006E029B">
      <w:pPr>
        <w:widowControl/>
        <w:autoSpaceDE/>
        <w:autoSpaceDN/>
        <w:adjustRightInd/>
        <w:jc w:val="center"/>
        <w:rPr>
          <w:b/>
          <w:sz w:val="24"/>
          <w:u w:val="single"/>
        </w:rPr>
      </w:pPr>
    </w:p>
    <w:p w:rsidR="009B5FF0" w:rsidRDefault="009B5FF0" w:rsidP="006E029B">
      <w:pPr>
        <w:widowControl/>
        <w:autoSpaceDE/>
        <w:autoSpaceDN/>
        <w:adjustRightInd/>
        <w:jc w:val="center"/>
        <w:rPr>
          <w:b/>
          <w:sz w:val="24"/>
          <w:u w:val="single"/>
        </w:rPr>
      </w:pPr>
    </w:p>
    <w:p w:rsidR="00A274DC" w:rsidRDefault="00A274DC" w:rsidP="006E029B">
      <w:pPr>
        <w:widowControl/>
        <w:autoSpaceDE/>
        <w:autoSpaceDN/>
        <w:adjustRightInd/>
        <w:jc w:val="center"/>
        <w:rPr>
          <w:b/>
          <w:sz w:val="24"/>
          <w:u w:val="single"/>
        </w:rPr>
      </w:pPr>
    </w:p>
    <w:p w:rsidR="006E029B" w:rsidRPr="0053490F" w:rsidRDefault="002E0C08" w:rsidP="006E029B">
      <w:pPr>
        <w:widowControl/>
        <w:autoSpaceDE/>
        <w:autoSpaceDN/>
        <w:adjustRightInd/>
        <w:jc w:val="center"/>
        <w:rPr>
          <w:b/>
          <w:sz w:val="24"/>
          <w:u w:val="single"/>
        </w:rPr>
      </w:pPr>
      <w:r w:rsidRPr="0053490F">
        <w:rPr>
          <w:b/>
          <w:sz w:val="24"/>
          <w:u w:val="single"/>
        </w:rPr>
        <w:lastRenderedPageBreak/>
        <w:t xml:space="preserve">Bill </w:t>
      </w:r>
      <w:r w:rsidR="000D73DD" w:rsidRPr="0053490F">
        <w:rPr>
          <w:b/>
          <w:sz w:val="24"/>
          <w:u w:val="single"/>
        </w:rPr>
        <w:t>Comparison – Residential Customer</w:t>
      </w: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953" w:type="pct"/>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3"/>
        <w:gridCol w:w="1821"/>
        <w:gridCol w:w="1821"/>
        <w:gridCol w:w="1821"/>
      </w:tblGrid>
      <w:tr w:rsidR="006106E0" w:rsidRPr="0053490F" w:rsidTr="008456F0">
        <w:trPr>
          <w:trHeight w:val="307"/>
          <w:jc w:val="center"/>
        </w:trPr>
        <w:tc>
          <w:tcPr>
            <w:tcW w:w="2120" w:type="pct"/>
          </w:tcPr>
          <w:p w:rsidR="00DD6C20" w:rsidRPr="0053490F" w:rsidRDefault="00DD6C20" w:rsidP="00610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2"/>
              <w:rPr>
                <w:b/>
                <w:sz w:val="24"/>
              </w:rPr>
            </w:pPr>
            <w:r w:rsidRPr="0053490F">
              <w:rPr>
                <w:b/>
                <w:sz w:val="24"/>
              </w:rPr>
              <w:t>Monthly Rates</w:t>
            </w:r>
          </w:p>
        </w:tc>
        <w:tc>
          <w:tcPr>
            <w:tcW w:w="960"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960"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960"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Revised Rate</w:t>
            </w:r>
          </w:p>
        </w:tc>
      </w:tr>
      <w:tr w:rsidR="006106E0" w:rsidRPr="0053490F" w:rsidTr="008456F0">
        <w:trPr>
          <w:trHeight w:val="307"/>
          <w:jc w:val="center"/>
        </w:trPr>
        <w:tc>
          <w:tcPr>
            <w:tcW w:w="2120" w:type="pct"/>
          </w:tcPr>
          <w:p w:rsidR="00DD6C20" w:rsidRPr="0053490F" w:rsidRDefault="00F16B2F" w:rsidP="00F16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65</w:t>
            </w:r>
            <w:r w:rsidR="00DD6C20" w:rsidRPr="0053490F">
              <w:rPr>
                <w:sz w:val="24"/>
              </w:rPr>
              <w:t>-Gallon Cart (Weekly Garbage Service)</w:t>
            </w:r>
          </w:p>
        </w:tc>
        <w:tc>
          <w:tcPr>
            <w:tcW w:w="960" w:type="pct"/>
            <w:tcBorders>
              <w:bottom w:val="single" w:sz="4" w:space="0" w:color="auto"/>
            </w:tcBorders>
            <w:vAlign w:val="center"/>
          </w:tcPr>
          <w:p w:rsidR="00DD6C20" w:rsidRPr="0053490F" w:rsidRDefault="00DD6C20" w:rsidP="00E159D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E159DD">
              <w:rPr>
                <w:sz w:val="24"/>
              </w:rPr>
              <w:t>22.02</w:t>
            </w:r>
          </w:p>
        </w:tc>
        <w:tc>
          <w:tcPr>
            <w:tcW w:w="960" w:type="pct"/>
            <w:tcBorders>
              <w:bottom w:val="single" w:sz="4" w:space="0" w:color="auto"/>
            </w:tcBorders>
            <w:vAlign w:val="center"/>
          </w:tcPr>
          <w:p w:rsidR="00DD6C20" w:rsidRPr="0053490F" w:rsidRDefault="00DD6C20" w:rsidP="00E159D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E159DD">
              <w:rPr>
                <w:sz w:val="24"/>
              </w:rPr>
              <w:t>23.37</w:t>
            </w:r>
          </w:p>
        </w:tc>
        <w:tc>
          <w:tcPr>
            <w:tcW w:w="960" w:type="pct"/>
            <w:tcBorders>
              <w:bottom w:val="single" w:sz="4" w:space="0" w:color="auto"/>
            </w:tcBorders>
            <w:vAlign w:val="center"/>
          </w:tcPr>
          <w:p w:rsidR="00DD6C20" w:rsidRPr="00DD57B2" w:rsidRDefault="00DD6C20" w:rsidP="00870417">
            <w:pPr>
              <w:tabs>
                <w:tab w:val="decimal" w:pos="6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sidR="00E159DD" w:rsidRPr="00DD57B2">
              <w:rPr>
                <w:sz w:val="24"/>
              </w:rPr>
              <w:t>24.02</w:t>
            </w:r>
          </w:p>
        </w:tc>
      </w:tr>
      <w:tr w:rsidR="006106E0" w:rsidRPr="0053490F" w:rsidTr="008456F0">
        <w:trPr>
          <w:trHeight w:val="307"/>
          <w:jc w:val="center"/>
        </w:trPr>
        <w:tc>
          <w:tcPr>
            <w:tcW w:w="2120" w:type="pct"/>
            <w:tcBorders>
              <w:right w:val="single" w:sz="4" w:space="0" w:color="auto"/>
            </w:tcBorders>
          </w:tcPr>
          <w:p w:rsidR="00C16E52" w:rsidRPr="0053490F" w:rsidRDefault="00C16E52"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Recycling Cart (Mandatory Every</w:t>
            </w:r>
            <w:r w:rsidR="004825D3">
              <w:rPr>
                <w:sz w:val="24"/>
              </w:rPr>
              <w:t>-</w:t>
            </w:r>
            <w:r w:rsidRPr="0053490F">
              <w:rPr>
                <w:sz w:val="24"/>
              </w:rPr>
              <w:t>Other</w:t>
            </w:r>
            <w:r w:rsidR="004825D3">
              <w:rPr>
                <w:sz w:val="24"/>
              </w:rPr>
              <w:t>-</w:t>
            </w:r>
            <w:r w:rsidRPr="0053490F">
              <w:rPr>
                <w:sz w:val="24"/>
              </w:rPr>
              <w:t>Week Service)</w:t>
            </w:r>
          </w:p>
        </w:tc>
        <w:tc>
          <w:tcPr>
            <w:tcW w:w="960" w:type="pct"/>
            <w:tcBorders>
              <w:top w:val="single" w:sz="4" w:space="0" w:color="auto"/>
              <w:left w:val="single" w:sz="4" w:space="0" w:color="auto"/>
              <w:bottom w:val="single" w:sz="4" w:space="0" w:color="auto"/>
              <w:right w:val="single" w:sz="4" w:space="0" w:color="auto"/>
            </w:tcBorders>
            <w:vAlign w:val="center"/>
          </w:tcPr>
          <w:p w:rsidR="00C16E52" w:rsidRPr="0053490F" w:rsidRDefault="009976B1" w:rsidP="009976B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r w:rsidR="008456F0">
              <w:rPr>
                <w:sz w:val="24"/>
              </w:rPr>
              <w:t xml:space="preserve">  </w:t>
            </w:r>
            <w:r>
              <w:rPr>
                <w:sz w:val="24"/>
              </w:rPr>
              <w:t xml:space="preserve">   $  4.39</w:t>
            </w:r>
          </w:p>
        </w:tc>
        <w:tc>
          <w:tcPr>
            <w:tcW w:w="960" w:type="pct"/>
            <w:tcBorders>
              <w:top w:val="single" w:sz="4" w:space="0" w:color="auto"/>
              <w:left w:val="single" w:sz="4" w:space="0" w:color="auto"/>
              <w:bottom w:val="single" w:sz="4" w:space="0" w:color="auto"/>
              <w:right w:val="single" w:sz="4" w:space="0" w:color="auto"/>
            </w:tcBorders>
            <w:vAlign w:val="center"/>
          </w:tcPr>
          <w:p w:rsidR="00C16E52" w:rsidRPr="0053490F" w:rsidRDefault="00C16E52" w:rsidP="004E47C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A06025" w:rsidRPr="0053490F">
              <w:rPr>
                <w:sz w:val="24"/>
              </w:rPr>
              <w:t xml:space="preserve"> </w:t>
            </w:r>
            <w:r w:rsidR="004E47CF">
              <w:rPr>
                <w:sz w:val="24"/>
              </w:rPr>
              <w:t xml:space="preserve"> </w:t>
            </w:r>
            <w:r w:rsidR="00F16B2F">
              <w:rPr>
                <w:sz w:val="24"/>
              </w:rPr>
              <w:t>9.29</w:t>
            </w:r>
          </w:p>
        </w:tc>
        <w:tc>
          <w:tcPr>
            <w:tcW w:w="960" w:type="pct"/>
            <w:tcBorders>
              <w:top w:val="single" w:sz="4" w:space="0" w:color="auto"/>
              <w:left w:val="single" w:sz="4" w:space="0" w:color="auto"/>
              <w:bottom w:val="single" w:sz="4" w:space="0" w:color="auto"/>
              <w:right w:val="single" w:sz="4" w:space="0" w:color="auto"/>
            </w:tcBorders>
            <w:vAlign w:val="center"/>
          </w:tcPr>
          <w:p w:rsidR="00C16E52" w:rsidRPr="00DD57B2" w:rsidRDefault="00C16E52" w:rsidP="00870417">
            <w:pPr>
              <w:tabs>
                <w:tab w:val="decimal" w:pos="6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sidR="009976B1" w:rsidRPr="00DD57B2">
              <w:rPr>
                <w:sz w:val="24"/>
              </w:rPr>
              <w:t xml:space="preserve">  </w:t>
            </w:r>
            <w:r w:rsidR="00893DD2" w:rsidRPr="00DD57B2">
              <w:rPr>
                <w:sz w:val="24"/>
              </w:rPr>
              <w:t>7.87</w:t>
            </w:r>
          </w:p>
        </w:tc>
      </w:tr>
      <w:tr w:rsidR="006106E0" w:rsidRPr="0053490F" w:rsidTr="008456F0">
        <w:trPr>
          <w:trHeight w:val="258"/>
          <w:jc w:val="center"/>
        </w:trPr>
        <w:tc>
          <w:tcPr>
            <w:tcW w:w="2120" w:type="pct"/>
          </w:tcPr>
          <w:p w:rsidR="006D516C" w:rsidRPr="0053490F" w:rsidRDefault="00595A3C" w:rsidP="00595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Recycle </w:t>
            </w:r>
            <w:r w:rsidR="006D516C" w:rsidRPr="0053490F">
              <w:rPr>
                <w:sz w:val="24"/>
              </w:rPr>
              <w:t xml:space="preserve">Commodity Credit </w:t>
            </w:r>
          </w:p>
        </w:tc>
        <w:tc>
          <w:tcPr>
            <w:tcW w:w="960" w:type="pct"/>
            <w:tcBorders>
              <w:top w:val="single" w:sz="4" w:space="0" w:color="auto"/>
              <w:bottom w:val="single" w:sz="4" w:space="0" w:color="auto"/>
            </w:tcBorders>
            <w:vAlign w:val="center"/>
          </w:tcPr>
          <w:p w:rsidR="006D516C" w:rsidRPr="0053490F" w:rsidRDefault="00B33232" w:rsidP="003B1A1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xml:space="preserve"> </w:t>
            </w:r>
            <w:r w:rsidR="00595A3C" w:rsidRPr="0053490F">
              <w:rPr>
                <w:sz w:val="24"/>
              </w:rPr>
              <w:t>(  $</w:t>
            </w:r>
            <w:r>
              <w:rPr>
                <w:sz w:val="24"/>
              </w:rPr>
              <w:t xml:space="preserve"> </w:t>
            </w:r>
            <w:r w:rsidR="004E47CF">
              <w:rPr>
                <w:sz w:val="24"/>
              </w:rPr>
              <w:t xml:space="preserve"> </w:t>
            </w:r>
            <w:r w:rsidR="00595A3C" w:rsidRPr="0053490F">
              <w:rPr>
                <w:sz w:val="24"/>
              </w:rPr>
              <w:t>.</w:t>
            </w:r>
            <w:r w:rsidR="00F16B2F">
              <w:rPr>
                <w:sz w:val="24"/>
              </w:rPr>
              <w:t>58</w:t>
            </w:r>
            <w:r w:rsidR="00595A3C" w:rsidRPr="0053490F">
              <w:rPr>
                <w:sz w:val="24"/>
              </w:rPr>
              <w:t>)</w:t>
            </w:r>
          </w:p>
        </w:tc>
        <w:tc>
          <w:tcPr>
            <w:tcW w:w="960" w:type="pct"/>
            <w:tcBorders>
              <w:top w:val="single" w:sz="4" w:space="0" w:color="auto"/>
              <w:bottom w:val="single" w:sz="4" w:space="0" w:color="auto"/>
            </w:tcBorders>
            <w:vAlign w:val="center"/>
          </w:tcPr>
          <w:p w:rsidR="006D516C" w:rsidRPr="0053490F" w:rsidRDefault="00595A3C" w:rsidP="004E47C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 </w:t>
            </w:r>
            <w:r w:rsidR="004E47CF">
              <w:rPr>
                <w:sz w:val="24"/>
              </w:rPr>
              <w:t xml:space="preserve"> </w:t>
            </w:r>
            <w:r w:rsidRPr="0053490F">
              <w:rPr>
                <w:sz w:val="24"/>
              </w:rPr>
              <w:t>.</w:t>
            </w:r>
            <w:r w:rsidR="00F16B2F">
              <w:rPr>
                <w:sz w:val="24"/>
              </w:rPr>
              <w:t>58</w:t>
            </w:r>
            <w:r w:rsidRPr="0053490F">
              <w:rPr>
                <w:sz w:val="24"/>
              </w:rPr>
              <w:t>)</w:t>
            </w:r>
          </w:p>
        </w:tc>
        <w:tc>
          <w:tcPr>
            <w:tcW w:w="960" w:type="pct"/>
            <w:tcBorders>
              <w:top w:val="single" w:sz="4" w:space="0" w:color="auto"/>
              <w:bottom w:val="single" w:sz="4" w:space="0" w:color="auto"/>
            </w:tcBorders>
            <w:vAlign w:val="center"/>
          </w:tcPr>
          <w:p w:rsidR="006D516C" w:rsidRPr="00F16B2F" w:rsidRDefault="00595A3C" w:rsidP="00870417">
            <w:pPr>
              <w:tabs>
                <w:tab w:val="decimal" w:pos="6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r w:rsidRPr="00E159DD">
              <w:rPr>
                <w:sz w:val="24"/>
              </w:rPr>
              <w:t xml:space="preserve">(  $ </w:t>
            </w:r>
            <w:r w:rsidR="009976B1" w:rsidRPr="00E159DD">
              <w:rPr>
                <w:sz w:val="24"/>
              </w:rPr>
              <w:t xml:space="preserve"> </w:t>
            </w:r>
            <w:r w:rsidRPr="00E159DD">
              <w:rPr>
                <w:sz w:val="24"/>
              </w:rPr>
              <w:t>.</w:t>
            </w:r>
            <w:r w:rsidR="00F16B2F" w:rsidRPr="00E159DD">
              <w:rPr>
                <w:sz w:val="24"/>
              </w:rPr>
              <w:t>58</w:t>
            </w:r>
            <w:r w:rsidRPr="00E159DD">
              <w:rPr>
                <w:sz w:val="24"/>
              </w:rPr>
              <w:t>)</w:t>
            </w:r>
          </w:p>
        </w:tc>
      </w:tr>
      <w:tr w:rsidR="006106E0" w:rsidRPr="0053490F" w:rsidTr="008456F0">
        <w:trPr>
          <w:trHeight w:val="258"/>
          <w:jc w:val="center"/>
        </w:trPr>
        <w:tc>
          <w:tcPr>
            <w:tcW w:w="2120" w:type="pct"/>
          </w:tcPr>
          <w:p w:rsidR="009E615A" w:rsidRPr="0053490F" w:rsidRDefault="00F16B2F" w:rsidP="00F16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Total Monthly Bill </w:t>
            </w:r>
          </w:p>
        </w:tc>
        <w:tc>
          <w:tcPr>
            <w:tcW w:w="960" w:type="pct"/>
            <w:tcBorders>
              <w:top w:val="single" w:sz="4" w:space="0" w:color="auto"/>
              <w:bottom w:val="single" w:sz="4" w:space="0" w:color="auto"/>
            </w:tcBorders>
            <w:vAlign w:val="center"/>
          </w:tcPr>
          <w:p w:rsidR="009E615A" w:rsidRPr="0053490F" w:rsidRDefault="00D20143" w:rsidP="00E159D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E159DD">
              <w:rPr>
                <w:sz w:val="24"/>
              </w:rPr>
              <w:t>25.83</w:t>
            </w:r>
          </w:p>
        </w:tc>
        <w:tc>
          <w:tcPr>
            <w:tcW w:w="960" w:type="pct"/>
            <w:tcBorders>
              <w:top w:val="single" w:sz="4" w:space="0" w:color="auto"/>
              <w:bottom w:val="single" w:sz="4" w:space="0" w:color="auto"/>
            </w:tcBorders>
            <w:vAlign w:val="center"/>
          </w:tcPr>
          <w:p w:rsidR="009E615A" w:rsidRPr="0053490F" w:rsidRDefault="00D20143" w:rsidP="00E159D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E159DD">
              <w:rPr>
                <w:sz w:val="24"/>
              </w:rPr>
              <w:t>32.08</w:t>
            </w:r>
          </w:p>
        </w:tc>
        <w:tc>
          <w:tcPr>
            <w:tcW w:w="960" w:type="pct"/>
            <w:tcBorders>
              <w:top w:val="single" w:sz="4" w:space="0" w:color="auto"/>
              <w:bottom w:val="single" w:sz="4" w:space="0" w:color="auto"/>
            </w:tcBorders>
            <w:vAlign w:val="center"/>
          </w:tcPr>
          <w:p w:rsidR="009E615A" w:rsidRPr="00DD57B2" w:rsidRDefault="00D20143" w:rsidP="00870417">
            <w:pPr>
              <w:tabs>
                <w:tab w:val="decimal" w:pos="6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sidR="009976B1" w:rsidRPr="00DD57B2">
              <w:rPr>
                <w:sz w:val="24"/>
              </w:rPr>
              <w:t xml:space="preserve"> </w:t>
            </w:r>
            <w:r w:rsidR="00E159DD" w:rsidRPr="00DD57B2">
              <w:rPr>
                <w:sz w:val="24"/>
              </w:rPr>
              <w:t>31.31</w:t>
            </w:r>
          </w:p>
        </w:tc>
      </w:tr>
      <w:tr w:rsidR="00E159DD" w:rsidRPr="0053490F" w:rsidTr="008456F0">
        <w:trPr>
          <w:trHeight w:val="258"/>
          <w:jc w:val="center"/>
        </w:trPr>
        <w:tc>
          <w:tcPr>
            <w:tcW w:w="2120" w:type="pct"/>
          </w:tcPr>
          <w:p w:rsidR="00E159DD" w:rsidRPr="0053490F" w:rsidRDefault="00E159DD" w:rsidP="00F16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Percent Increase</w:t>
            </w:r>
          </w:p>
        </w:tc>
        <w:tc>
          <w:tcPr>
            <w:tcW w:w="960" w:type="pct"/>
            <w:tcBorders>
              <w:top w:val="single" w:sz="4" w:space="0" w:color="auto"/>
              <w:bottom w:val="single" w:sz="4" w:space="0" w:color="auto"/>
            </w:tcBorders>
            <w:vAlign w:val="center"/>
          </w:tcPr>
          <w:p w:rsidR="00E159DD" w:rsidRPr="0053490F" w:rsidRDefault="00E159DD" w:rsidP="00E159D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60" w:type="pct"/>
            <w:tcBorders>
              <w:top w:val="single" w:sz="4" w:space="0" w:color="auto"/>
              <w:bottom w:val="single" w:sz="4" w:space="0" w:color="auto"/>
            </w:tcBorders>
            <w:vAlign w:val="center"/>
          </w:tcPr>
          <w:p w:rsidR="00E159DD" w:rsidRPr="0053490F" w:rsidRDefault="00286197" w:rsidP="00E159D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xml:space="preserve">      </w:t>
            </w:r>
            <w:r w:rsidR="00E159DD">
              <w:rPr>
                <w:sz w:val="24"/>
              </w:rPr>
              <w:t>24.20%</w:t>
            </w:r>
          </w:p>
        </w:tc>
        <w:tc>
          <w:tcPr>
            <w:tcW w:w="960" w:type="pct"/>
            <w:tcBorders>
              <w:top w:val="single" w:sz="4" w:space="0" w:color="auto"/>
              <w:bottom w:val="single" w:sz="4" w:space="0" w:color="auto"/>
            </w:tcBorders>
            <w:vAlign w:val="center"/>
          </w:tcPr>
          <w:p w:rsidR="00E159DD" w:rsidRPr="00DD57B2" w:rsidRDefault="00286197" w:rsidP="00870417">
            <w:pPr>
              <w:tabs>
                <w:tab w:val="decimal" w:pos="6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 xml:space="preserve">       </w:t>
            </w:r>
            <w:r w:rsidR="00E159DD" w:rsidRPr="00DD57B2">
              <w:rPr>
                <w:sz w:val="24"/>
              </w:rPr>
              <w:t>21.22%</w:t>
            </w:r>
          </w:p>
        </w:tc>
      </w:tr>
    </w:tbl>
    <w:p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Conclusion</w:t>
      </w:r>
    </w:p>
    <w:p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Pr="0053490F" w:rsidRDefault="00487380" w:rsidP="00487380">
      <w:pPr>
        <w:rPr>
          <w:sz w:val="24"/>
        </w:rPr>
      </w:pPr>
      <w:r w:rsidRPr="0053490F">
        <w:rPr>
          <w:sz w:val="24"/>
        </w:rPr>
        <w:t>Commission staff has completed its review of the company’s supporting financial documents, books and records. Staff’s review shows that the expenses are reasonable and required as part of the compan</w:t>
      </w:r>
      <w:r w:rsidR="009B7577" w:rsidRPr="0053490F">
        <w:rPr>
          <w:sz w:val="24"/>
        </w:rPr>
        <w:t>y</w:t>
      </w:r>
      <w:r w:rsidRPr="0053490F">
        <w:rPr>
          <w:sz w:val="24"/>
        </w:rPr>
        <w:t>’</w:t>
      </w:r>
      <w:r w:rsidR="009B7577" w:rsidRPr="0053490F">
        <w:rPr>
          <w:sz w:val="24"/>
        </w:rPr>
        <w:t>s</w:t>
      </w:r>
      <w:r w:rsidRPr="0053490F">
        <w:rPr>
          <w:sz w:val="24"/>
        </w:rPr>
        <w:t xml:space="preserve"> operation. </w:t>
      </w:r>
      <w:r w:rsidRPr="00E0670C">
        <w:rPr>
          <w:sz w:val="24"/>
        </w:rPr>
        <w:t xml:space="preserve">The </w:t>
      </w:r>
      <w:r w:rsidR="0024691D" w:rsidRPr="00E0670C">
        <w:rPr>
          <w:sz w:val="24"/>
        </w:rPr>
        <w:t>customer’s comments do not change staff’s opinion that the</w:t>
      </w:r>
      <w:r w:rsidR="0024691D" w:rsidRPr="0053490F">
        <w:rPr>
          <w:sz w:val="24"/>
        </w:rPr>
        <w:t xml:space="preserve"> </w:t>
      </w:r>
      <w:r w:rsidRPr="0053490F">
        <w:rPr>
          <w:sz w:val="24"/>
        </w:rPr>
        <w:t>compan</w:t>
      </w:r>
      <w:r w:rsidR="009B7577" w:rsidRPr="0053490F">
        <w:rPr>
          <w:sz w:val="24"/>
        </w:rPr>
        <w:t>y</w:t>
      </w:r>
      <w:r w:rsidRPr="0053490F">
        <w:rPr>
          <w:sz w:val="24"/>
        </w:rPr>
        <w:t>’</w:t>
      </w:r>
      <w:r w:rsidR="009B7577" w:rsidRPr="0053490F">
        <w:rPr>
          <w:sz w:val="24"/>
        </w:rPr>
        <w:t>s</w:t>
      </w:r>
      <w:r w:rsidRPr="0053490F">
        <w:rPr>
          <w:sz w:val="24"/>
        </w:rPr>
        <w:t xml:space="preserve"> financial information support</w:t>
      </w:r>
      <w:r w:rsidR="00FB7421" w:rsidRPr="0053490F">
        <w:rPr>
          <w:sz w:val="24"/>
        </w:rPr>
        <w:t>s</w:t>
      </w:r>
      <w:r w:rsidRPr="0053490F">
        <w:rPr>
          <w:sz w:val="24"/>
        </w:rPr>
        <w:t xml:space="preserve"> the revised revenue requirement and the revised rates and charges are fair, just, reasonable and sufficient.</w:t>
      </w:r>
      <w:r w:rsidR="00CB23C7" w:rsidRPr="0053490F">
        <w:rPr>
          <w:sz w:val="24"/>
        </w:rPr>
        <w:t xml:space="preserve"> Therefore, staff recommends the following:</w:t>
      </w:r>
    </w:p>
    <w:p w:rsidR="00487380" w:rsidRPr="0053490F" w:rsidRDefault="00487380" w:rsidP="00487380">
      <w:pPr>
        <w:pStyle w:val="ListParagraph"/>
        <w:ind w:left="0"/>
        <w:rPr>
          <w:sz w:val="24"/>
        </w:rPr>
      </w:pPr>
    </w:p>
    <w:p w:rsidR="009B7577" w:rsidRPr="0053490F" w:rsidRDefault="009B7577" w:rsidP="009B7577">
      <w:pPr>
        <w:pStyle w:val="ListParagraph"/>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sidRPr="0053490F">
        <w:rPr>
          <w:sz w:val="24"/>
        </w:rPr>
        <w:t>Grant the company’s request for an exemption from WAC 480-70-266, Tariffs, to allow the revised rates</w:t>
      </w:r>
      <w:r w:rsidR="00C57722" w:rsidRPr="0053490F">
        <w:rPr>
          <w:sz w:val="24"/>
        </w:rPr>
        <w:t xml:space="preserve">, as filed by the company </w:t>
      </w:r>
      <w:r w:rsidR="00C57722" w:rsidRPr="00ED26D7">
        <w:rPr>
          <w:sz w:val="24"/>
        </w:rPr>
        <w:t>on December 14, 2010, to become effective January 1, 2011,</w:t>
      </w:r>
      <w:r w:rsidRPr="0053490F">
        <w:rPr>
          <w:sz w:val="24"/>
        </w:rPr>
        <w:t xml:space="preserve"> to become effective on </w:t>
      </w:r>
      <w:r w:rsidR="008C62C4">
        <w:rPr>
          <w:sz w:val="24"/>
        </w:rPr>
        <w:t>January 1, 2011</w:t>
      </w:r>
      <w:r w:rsidRPr="0053490F">
        <w:rPr>
          <w:sz w:val="24"/>
        </w:rPr>
        <w:t>, on less than statutory notice.</w:t>
      </w:r>
    </w:p>
    <w:p w:rsidR="009B7577" w:rsidRPr="0053490F" w:rsidRDefault="009B7577" w:rsidP="009B7577">
      <w:pPr>
        <w:rPr>
          <w:sz w:val="24"/>
        </w:rPr>
      </w:pPr>
    </w:p>
    <w:p w:rsidR="008D14DA" w:rsidRDefault="009B7577" w:rsidP="008D14DA">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D14DA">
        <w:rPr>
          <w:sz w:val="24"/>
        </w:rPr>
        <w:t>Grant the company’s request for an exemption from WAC 480-70-271, Customer Notice, to allow the company to notify customers affected by the increased revised rates in the next billing cycle.</w:t>
      </w:r>
    </w:p>
    <w:p w:rsidR="008D14DA" w:rsidRDefault="008D14DA" w:rsidP="008D14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p w:rsidR="008D14DA" w:rsidRPr="008D14DA" w:rsidRDefault="004A6EE8" w:rsidP="008D14DA">
      <w:pPr>
        <w:widowControl/>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D14DA">
        <w:rPr>
          <w:sz w:val="24"/>
        </w:rPr>
        <w:t xml:space="preserve">Approve </w:t>
      </w:r>
      <w:r w:rsidR="008D14DA" w:rsidRPr="008D14DA">
        <w:rPr>
          <w:sz w:val="24"/>
        </w:rPr>
        <w:t>the revised rates, filed by the company on December 14, 2010, to become effective January 1, 2011, on less than statutory notice.</w:t>
      </w:r>
    </w:p>
    <w:sectPr w:rsidR="008D14DA" w:rsidRPr="008D14DA" w:rsidSect="00D84B7C">
      <w:headerReference w:type="first" r:id="rId14"/>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C8E" w:rsidRDefault="00235C8E">
      <w:r>
        <w:separator/>
      </w:r>
    </w:p>
  </w:endnote>
  <w:endnote w:type="continuationSeparator" w:id="0">
    <w:p w:rsidR="00235C8E" w:rsidRDefault="00235C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C8E" w:rsidRDefault="00235C8E">
      <w:r>
        <w:separator/>
      </w:r>
    </w:p>
  </w:footnote>
  <w:footnote w:type="continuationSeparator" w:id="0">
    <w:p w:rsidR="00235C8E" w:rsidRDefault="00235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8E" w:rsidRPr="00FE0AD1" w:rsidRDefault="00235C8E">
    <w:pPr>
      <w:spacing w:line="238" w:lineRule="auto"/>
    </w:pPr>
    <w:r w:rsidRPr="00FE0AD1">
      <w:t>Docket TG-</w:t>
    </w:r>
    <w:r>
      <w:t>101850</w:t>
    </w:r>
  </w:p>
  <w:p w:rsidR="00235C8E" w:rsidRPr="00FE0AD1" w:rsidRDefault="00235C8E">
    <w:pPr>
      <w:spacing w:line="238" w:lineRule="auto"/>
    </w:pPr>
    <w:r>
      <w:t>December 30, 2010</w:t>
    </w:r>
  </w:p>
  <w:p w:rsidR="00235C8E" w:rsidRPr="00FE0AD1" w:rsidRDefault="00235C8E">
    <w:pPr>
      <w:spacing w:line="238" w:lineRule="auto"/>
      <w:rPr>
        <w:rStyle w:val="PageNumber"/>
      </w:rPr>
    </w:pPr>
    <w:r w:rsidRPr="00FE0AD1">
      <w:t xml:space="preserve">Page </w:t>
    </w:r>
    <w:r w:rsidR="00D71318" w:rsidRPr="00FE0AD1">
      <w:rPr>
        <w:rStyle w:val="PageNumber"/>
      </w:rPr>
      <w:fldChar w:fldCharType="begin"/>
    </w:r>
    <w:r w:rsidRPr="00FE0AD1">
      <w:rPr>
        <w:rStyle w:val="PageNumber"/>
      </w:rPr>
      <w:instrText xml:space="preserve"> PAGE </w:instrText>
    </w:r>
    <w:r w:rsidR="00D71318" w:rsidRPr="00FE0AD1">
      <w:rPr>
        <w:rStyle w:val="PageNumber"/>
      </w:rPr>
      <w:fldChar w:fldCharType="separate"/>
    </w:r>
    <w:r w:rsidR="008718B3">
      <w:rPr>
        <w:rStyle w:val="PageNumber"/>
        <w:noProof/>
      </w:rPr>
      <w:t>5</w:t>
    </w:r>
    <w:r w:rsidR="00D71318" w:rsidRPr="00FE0AD1">
      <w:rPr>
        <w:rStyle w:val="PageNumber"/>
      </w:rPr>
      <w:fldChar w:fldCharType="end"/>
    </w:r>
  </w:p>
  <w:p w:rsidR="00235C8E" w:rsidRDefault="00235C8E">
    <w:pPr>
      <w:spacing w:line="238" w:lineRule="auto"/>
      <w:rPr>
        <w:rFonts w:ascii="Palatino Linotype" w:hAnsi="Palatino Linotype"/>
      </w:rPr>
    </w:pPr>
  </w:p>
  <w:p w:rsidR="00235C8E" w:rsidRDefault="00235C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8E" w:rsidRPr="00D84B7C" w:rsidRDefault="00235C8E" w:rsidP="00D84B7C">
    <w:pPr>
      <w:spacing w:line="238"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8E" w:rsidRPr="00D84B7C" w:rsidRDefault="00235C8E" w:rsidP="00D84B7C">
    <w:pPr>
      <w:spacing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14"/>
  </w:num>
  <w:num w:numId="3">
    <w:abstractNumId w:val="3"/>
  </w:num>
  <w:num w:numId="4">
    <w:abstractNumId w:val="21"/>
  </w:num>
  <w:num w:numId="5">
    <w:abstractNumId w:val="10"/>
  </w:num>
  <w:num w:numId="6">
    <w:abstractNumId w:val="18"/>
  </w:num>
  <w:num w:numId="7">
    <w:abstractNumId w:val="11"/>
  </w:num>
  <w:num w:numId="8">
    <w:abstractNumId w:val="15"/>
  </w:num>
  <w:num w:numId="9">
    <w:abstractNumId w:val="4"/>
  </w:num>
  <w:num w:numId="10">
    <w:abstractNumId w:val="13"/>
  </w:num>
  <w:num w:numId="11">
    <w:abstractNumId w:val="0"/>
  </w:num>
  <w:num w:numId="12">
    <w:abstractNumId w:val="19"/>
  </w:num>
  <w:num w:numId="13">
    <w:abstractNumId w:val="20"/>
  </w:num>
  <w:num w:numId="14">
    <w:abstractNumId w:val="5"/>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
  </w:num>
  <w:num w:numId="19">
    <w:abstractNumId w:val="9"/>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num>
  <w:num w:numId="23">
    <w:abstractNumId w:val="1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96257"/>
  </w:hdrShapeDefaults>
  <w:footnotePr>
    <w:footnote w:id="-1"/>
    <w:footnote w:id="0"/>
  </w:footnotePr>
  <w:endnotePr>
    <w:numFmt w:val="decimal"/>
    <w:numRestart w:val="eachSect"/>
    <w:endnote w:id="-1"/>
    <w:endnote w:id="0"/>
  </w:endnotePr>
  <w:compat/>
  <w:rsids>
    <w:rsidRoot w:val="007155BE"/>
    <w:rsid w:val="00016E6E"/>
    <w:rsid w:val="00021C05"/>
    <w:rsid w:val="00022014"/>
    <w:rsid w:val="000231A7"/>
    <w:rsid w:val="0002573A"/>
    <w:rsid w:val="0002730A"/>
    <w:rsid w:val="000377B4"/>
    <w:rsid w:val="0004008D"/>
    <w:rsid w:val="00041309"/>
    <w:rsid w:val="000523D2"/>
    <w:rsid w:val="000529F6"/>
    <w:rsid w:val="00055129"/>
    <w:rsid w:val="00055F9A"/>
    <w:rsid w:val="00066BF9"/>
    <w:rsid w:val="00071B8B"/>
    <w:rsid w:val="00072E8D"/>
    <w:rsid w:val="00074C54"/>
    <w:rsid w:val="0009317F"/>
    <w:rsid w:val="000A2FD7"/>
    <w:rsid w:val="000A6847"/>
    <w:rsid w:val="000B5EAF"/>
    <w:rsid w:val="000C7AF5"/>
    <w:rsid w:val="000C7B7A"/>
    <w:rsid w:val="000D0D9B"/>
    <w:rsid w:val="000D2F0C"/>
    <w:rsid w:val="000D6EE8"/>
    <w:rsid w:val="000D73DD"/>
    <w:rsid w:val="000D7B14"/>
    <w:rsid w:val="000E0A65"/>
    <w:rsid w:val="000E186B"/>
    <w:rsid w:val="000E5DC6"/>
    <w:rsid w:val="000F23B0"/>
    <w:rsid w:val="000F4F28"/>
    <w:rsid w:val="000F5982"/>
    <w:rsid w:val="00104E1B"/>
    <w:rsid w:val="00105F8B"/>
    <w:rsid w:val="001113F5"/>
    <w:rsid w:val="00114DD1"/>
    <w:rsid w:val="00122480"/>
    <w:rsid w:val="00131C9E"/>
    <w:rsid w:val="00135861"/>
    <w:rsid w:val="00137FE5"/>
    <w:rsid w:val="0015140F"/>
    <w:rsid w:val="00156D17"/>
    <w:rsid w:val="0016108B"/>
    <w:rsid w:val="00161E2E"/>
    <w:rsid w:val="00164BEE"/>
    <w:rsid w:val="00171541"/>
    <w:rsid w:val="00173F0F"/>
    <w:rsid w:val="00175973"/>
    <w:rsid w:val="00176731"/>
    <w:rsid w:val="00180222"/>
    <w:rsid w:val="0019005A"/>
    <w:rsid w:val="001A5711"/>
    <w:rsid w:val="001B09AF"/>
    <w:rsid w:val="001B4800"/>
    <w:rsid w:val="001C037D"/>
    <w:rsid w:val="001C187C"/>
    <w:rsid w:val="001C1A80"/>
    <w:rsid w:val="001D19DE"/>
    <w:rsid w:val="001D28F3"/>
    <w:rsid w:val="001D636B"/>
    <w:rsid w:val="001D6D6C"/>
    <w:rsid w:val="001E2BF6"/>
    <w:rsid w:val="001E5965"/>
    <w:rsid w:val="001E641B"/>
    <w:rsid w:val="001F1C87"/>
    <w:rsid w:val="001F50B5"/>
    <w:rsid w:val="001F7126"/>
    <w:rsid w:val="00203489"/>
    <w:rsid w:val="00204E23"/>
    <w:rsid w:val="00217468"/>
    <w:rsid w:val="00230B69"/>
    <w:rsid w:val="00233439"/>
    <w:rsid w:val="002348E0"/>
    <w:rsid w:val="002349CB"/>
    <w:rsid w:val="00235C8E"/>
    <w:rsid w:val="0023600B"/>
    <w:rsid w:val="0024162C"/>
    <w:rsid w:val="00242000"/>
    <w:rsid w:val="00242972"/>
    <w:rsid w:val="00245F67"/>
    <w:rsid w:val="0024608F"/>
    <w:rsid w:val="00246505"/>
    <w:rsid w:val="0024691D"/>
    <w:rsid w:val="0024704F"/>
    <w:rsid w:val="002520CC"/>
    <w:rsid w:val="002532BE"/>
    <w:rsid w:val="002546F5"/>
    <w:rsid w:val="00261697"/>
    <w:rsid w:val="00264C5C"/>
    <w:rsid w:val="00264FBF"/>
    <w:rsid w:val="0026637B"/>
    <w:rsid w:val="00267644"/>
    <w:rsid w:val="00274B3C"/>
    <w:rsid w:val="002761A1"/>
    <w:rsid w:val="0027629F"/>
    <w:rsid w:val="0028209E"/>
    <w:rsid w:val="002827B9"/>
    <w:rsid w:val="00282B08"/>
    <w:rsid w:val="00284568"/>
    <w:rsid w:val="0028479C"/>
    <w:rsid w:val="00286197"/>
    <w:rsid w:val="00290FCA"/>
    <w:rsid w:val="002928AA"/>
    <w:rsid w:val="0029365C"/>
    <w:rsid w:val="0029443A"/>
    <w:rsid w:val="0029615A"/>
    <w:rsid w:val="002A1B14"/>
    <w:rsid w:val="002A28C5"/>
    <w:rsid w:val="002A5D58"/>
    <w:rsid w:val="002B14DD"/>
    <w:rsid w:val="002B1B73"/>
    <w:rsid w:val="002B20A1"/>
    <w:rsid w:val="002B3B6D"/>
    <w:rsid w:val="002C151B"/>
    <w:rsid w:val="002C1D40"/>
    <w:rsid w:val="002D3175"/>
    <w:rsid w:val="002D4BCE"/>
    <w:rsid w:val="002D4C72"/>
    <w:rsid w:val="002D4F2A"/>
    <w:rsid w:val="002D64E6"/>
    <w:rsid w:val="002D6B9D"/>
    <w:rsid w:val="002E0C08"/>
    <w:rsid w:val="002F03A3"/>
    <w:rsid w:val="00303781"/>
    <w:rsid w:val="00305C22"/>
    <w:rsid w:val="0031222B"/>
    <w:rsid w:val="00313257"/>
    <w:rsid w:val="00313EEB"/>
    <w:rsid w:val="00327771"/>
    <w:rsid w:val="003403EA"/>
    <w:rsid w:val="00341372"/>
    <w:rsid w:val="00342C1E"/>
    <w:rsid w:val="00350743"/>
    <w:rsid w:val="00351D43"/>
    <w:rsid w:val="00353188"/>
    <w:rsid w:val="00354ECA"/>
    <w:rsid w:val="003568A1"/>
    <w:rsid w:val="0036109B"/>
    <w:rsid w:val="00361D71"/>
    <w:rsid w:val="00362A1C"/>
    <w:rsid w:val="00365704"/>
    <w:rsid w:val="00365866"/>
    <w:rsid w:val="00370CA1"/>
    <w:rsid w:val="00371383"/>
    <w:rsid w:val="00376C63"/>
    <w:rsid w:val="00376C6D"/>
    <w:rsid w:val="00377CFC"/>
    <w:rsid w:val="00380767"/>
    <w:rsid w:val="00382C0C"/>
    <w:rsid w:val="00386E17"/>
    <w:rsid w:val="00393E46"/>
    <w:rsid w:val="003A2597"/>
    <w:rsid w:val="003A789A"/>
    <w:rsid w:val="003B0D95"/>
    <w:rsid w:val="003B1A19"/>
    <w:rsid w:val="003B41F4"/>
    <w:rsid w:val="003C18AE"/>
    <w:rsid w:val="003C3D11"/>
    <w:rsid w:val="003D1063"/>
    <w:rsid w:val="003D2301"/>
    <w:rsid w:val="003D7349"/>
    <w:rsid w:val="003E2910"/>
    <w:rsid w:val="003E2C21"/>
    <w:rsid w:val="003E406D"/>
    <w:rsid w:val="003E4343"/>
    <w:rsid w:val="003E4D88"/>
    <w:rsid w:val="003F10C8"/>
    <w:rsid w:val="00400942"/>
    <w:rsid w:val="00401A09"/>
    <w:rsid w:val="00403B75"/>
    <w:rsid w:val="004076BE"/>
    <w:rsid w:val="00413B25"/>
    <w:rsid w:val="0042096A"/>
    <w:rsid w:val="00423720"/>
    <w:rsid w:val="00425275"/>
    <w:rsid w:val="00427A22"/>
    <w:rsid w:val="00431820"/>
    <w:rsid w:val="00433B87"/>
    <w:rsid w:val="0044302E"/>
    <w:rsid w:val="00444FAE"/>
    <w:rsid w:val="00450022"/>
    <w:rsid w:val="00452078"/>
    <w:rsid w:val="0045500C"/>
    <w:rsid w:val="00463927"/>
    <w:rsid w:val="0046592B"/>
    <w:rsid w:val="00467164"/>
    <w:rsid w:val="00470474"/>
    <w:rsid w:val="004721BB"/>
    <w:rsid w:val="00475ADF"/>
    <w:rsid w:val="00476C07"/>
    <w:rsid w:val="004825D3"/>
    <w:rsid w:val="004827C9"/>
    <w:rsid w:val="00482E3F"/>
    <w:rsid w:val="00487380"/>
    <w:rsid w:val="00490F8D"/>
    <w:rsid w:val="00493276"/>
    <w:rsid w:val="00493CA6"/>
    <w:rsid w:val="00497914"/>
    <w:rsid w:val="004A1FDD"/>
    <w:rsid w:val="004A2682"/>
    <w:rsid w:val="004A3E1A"/>
    <w:rsid w:val="004A53E9"/>
    <w:rsid w:val="004A6812"/>
    <w:rsid w:val="004A6EE8"/>
    <w:rsid w:val="004A763B"/>
    <w:rsid w:val="004B4F08"/>
    <w:rsid w:val="004B7CED"/>
    <w:rsid w:val="004C0041"/>
    <w:rsid w:val="004D0D89"/>
    <w:rsid w:val="004D28EE"/>
    <w:rsid w:val="004D6B7E"/>
    <w:rsid w:val="004E47CF"/>
    <w:rsid w:val="004E7B6A"/>
    <w:rsid w:val="0050347B"/>
    <w:rsid w:val="00503A9E"/>
    <w:rsid w:val="00503B79"/>
    <w:rsid w:val="005113BB"/>
    <w:rsid w:val="005123CA"/>
    <w:rsid w:val="0051493E"/>
    <w:rsid w:val="005217FE"/>
    <w:rsid w:val="00522A88"/>
    <w:rsid w:val="00522AD8"/>
    <w:rsid w:val="00525E51"/>
    <w:rsid w:val="0052741A"/>
    <w:rsid w:val="00533BFC"/>
    <w:rsid w:val="0053490F"/>
    <w:rsid w:val="005418D7"/>
    <w:rsid w:val="0054218E"/>
    <w:rsid w:val="00543DD9"/>
    <w:rsid w:val="00544FCF"/>
    <w:rsid w:val="0055788D"/>
    <w:rsid w:val="005612F3"/>
    <w:rsid w:val="0056162E"/>
    <w:rsid w:val="00565882"/>
    <w:rsid w:val="005664E5"/>
    <w:rsid w:val="00571C87"/>
    <w:rsid w:val="00573088"/>
    <w:rsid w:val="005770E2"/>
    <w:rsid w:val="00582E05"/>
    <w:rsid w:val="005866C1"/>
    <w:rsid w:val="00591778"/>
    <w:rsid w:val="00595A3C"/>
    <w:rsid w:val="00596266"/>
    <w:rsid w:val="005966FF"/>
    <w:rsid w:val="005A2763"/>
    <w:rsid w:val="005A282E"/>
    <w:rsid w:val="005B4AE8"/>
    <w:rsid w:val="005C0529"/>
    <w:rsid w:val="005C27C6"/>
    <w:rsid w:val="005C2901"/>
    <w:rsid w:val="005C5C86"/>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26CE"/>
    <w:rsid w:val="00644856"/>
    <w:rsid w:val="00644C3C"/>
    <w:rsid w:val="0064714F"/>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313F"/>
    <w:rsid w:val="006955C3"/>
    <w:rsid w:val="00697E4B"/>
    <w:rsid w:val="006A504C"/>
    <w:rsid w:val="006B3E31"/>
    <w:rsid w:val="006B43DB"/>
    <w:rsid w:val="006B4679"/>
    <w:rsid w:val="006B5516"/>
    <w:rsid w:val="006B5540"/>
    <w:rsid w:val="006B5A31"/>
    <w:rsid w:val="006C1863"/>
    <w:rsid w:val="006C1FFD"/>
    <w:rsid w:val="006C2E93"/>
    <w:rsid w:val="006C3C23"/>
    <w:rsid w:val="006C46E4"/>
    <w:rsid w:val="006C7028"/>
    <w:rsid w:val="006D0B94"/>
    <w:rsid w:val="006D1C3C"/>
    <w:rsid w:val="006D516C"/>
    <w:rsid w:val="006D7946"/>
    <w:rsid w:val="006E029B"/>
    <w:rsid w:val="006E03AC"/>
    <w:rsid w:val="006E238F"/>
    <w:rsid w:val="006E4D50"/>
    <w:rsid w:val="006F2FB0"/>
    <w:rsid w:val="00705045"/>
    <w:rsid w:val="0070506B"/>
    <w:rsid w:val="00712EAF"/>
    <w:rsid w:val="007155BE"/>
    <w:rsid w:val="00716230"/>
    <w:rsid w:val="00716994"/>
    <w:rsid w:val="00717F25"/>
    <w:rsid w:val="00720462"/>
    <w:rsid w:val="00724965"/>
    <w:rsid w:val="00732CD4"/>
    <w:rsid w:val="0073361F"/>
    <w:rsid w:val="00734CBB"/>
    <w:rsid w:val="00736665"/>
    <w:rsid w:val="00737B9F"/>
    <w:rsid w:val="00750CE3"/>
    <w:rsid w:val="0075204B"/>
    <w:rsid w:val="00754F16"/>
    <w:rsid w:val="00761AD1"/>
    <w:rsid w:val="007672EC"/>
    <w:rsid w:val="0077590C"/>
    <w:rsid w:val="00786935"/>
    <w:rsid w:val="00790133"/>
    <w:rsid w:val="00792A0E"/>
    <w:rsid w:val="007A2598"/>
    <w:rsid w:val="007A3E61"/>
    <w:rsid w:val="007A5EDA"/>
    <w:rsid w:val="007B4078"/>
    <w:rsid w:val="007B43B9"/>
    <w:rsid w:val="007C6071"/>
    <w:rsid w:val="007C7B37"/>
    <w:rsid w:val="007D28AD"/>
    <w:rsid w:val="007D3909"/>
    <w:rsid w:val="007D414B"/>
    <w:rsid w:val="007D7BA1"/>
    <w:rsid w:val="007E068A"/>
    <w:rsid w:val="007E0EDE"/>
    <w:rsid w:val="007E4B76"/>
    <w:rsid w:val="007F0A9C"/>
    <w:rsid w:val="007F11E6"/>
    <w:rsid w:val="007F158A"/>
    <w:rsid w:val="007F429A"/>
    <w:rsid w:val="007F5BAE"/>
    <w:rsid w:val="007F5F8D"/>
    <w:rsid w:val="007F7E51"/>
    <w:rsid w:val="00801256"/>
    <w:rsid w:val="00801602"/>
    <w:rsid w:val="00801742"/>
    <w:rsid w:val="008025A9"/>
    <w:rsid w:val="008026CF"/>
    <w:rsid w:val="00803B0C"/>
    <w:rsid w:val="0080456A"/>
    <w:rsid w:val="008058FE"/>
    <w:rsid w:val="00805D0D"/>
    <w:rsid w:val="00807220"/>
    <w:rsid w:val="008123BB"/>
    <w:rsid w:val="008139A2"/>
    <w:rsid w:val="00822D4C"/>
    <w:rsid w:val="008234B5"/>
    <w:rsid w:val="00824A29"/>
    <w:rsid w:val="008279E3"/>
    <w:rsid w:val="00832AA3"/>
    <w:rsid w:val="00842072"/>
    <w:rsid w:val="00842F17"/>
    <w:rsid w:val="0084436A"/>
    <w:rsid w:val="0084526E"/>
    <w:rsid w:val="008456F0"/>
    <w:rsid w:val="008506EB"/>
    <w:rsid w:val="008550E6"/>
    <w:rsid w:val="00861EB7"/>
    <w:rsid w:val="00863257"/>
    <w:rsid w:val="0086429A"/>
    <w:rsid w:val="00867482"/>
    <w:rsid w:val="00867E78"/>
    <w:rsid w:val="00870417"/>
    <w:rsid w:val="00870AF0"/>
    <w:rsid w:val="008718B3"/>
    <w:rsid w:val="00876E35"/>
    <w:rsid w:val="0088310A"/>
    <w:rsid w:val="00887599"/>
    <w:rsid w:val="008878AE"/>
    <w:rsid w:val="00890A4C"/>
    <w:rsid w:val="0089153B"/>
    <w:rsid w:val="00893DD2"/>
    <w:rsid w:val="008956A7"/>
    <w:rsid w:val="008A49D4"/>
    <w:rsid w:val="008A5620"/>
    <w:rsid w:val="008A674C"/>
    <w:rsid w:val="008B44FE"/>
    <w:rsid w:val="008B50E0"/>
    <w:rsid w:val="008B66BD"/>
    <w:rsid w:val="008C2BF1"/>
    <w:rsid w:val="008C62C4"/>
    <w:rsid w:val="008D0AF9"/>
    <w:rsid w:val="008D14DA"/>
    <w:rsid w:val="008D36A8"/>
    <w:rsid w:val="008D58A4"/>
    <w:rsid w:val="008D6D28"/>
    <w:rsid w:val="008D7832"/>
    <w:rsid w:val="008D7FC2"/>
    <w:rsid w:val="008F2EF6"/>
    <w:rsid w:val="008F5A12"/>
    <w:rsid w:val="00903BB9"/>
    <w:rsid w:val="00903FF9"/>
    <w:rsid w:val="0090455E"/>
    <w:rsid w:val="00904F3F"/>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45F6"/>
    <w:rsid w:val="00955A1B"/>
    <w:rsid w:val="00957836"/>
    <w:rsid w:val="009579C1"/>
    <w:rsid w:val="00961BA1"/>
    <w:rsid w:val="00963C91"/>
    <w:rsid w:val="00963CA7"/>
    <w:rsid w:val="00970EDB"/>
    <w:rsid w:val="00970F01"/>
    <w:rsid w:val="009745CA"/>
    <w:rsid w:val="0097608F"/>
    <w:rsid w:val="009821E7"/>
    <w:rsid w:val="0098380F"/>
    <w:rsid w:val="0098684D"/>
    <w:rsid w:val="0098762F"/>
    <w:rsid w:val="009976B1"/>
    <w:rsid w:val="009A05FA"/>
    <w:rsid w:val="009A33FE"/>
    <w:rsid w:val="009A39CD"/>
    <w:rsid w:val="009A3E4B"/>
    <w:rsid w:val="009B5FF0"/>
    <w:rsid w:val="009B7577"/>
    <w:rsid w:val="009B7E71"/>
    <w:rsid w:val="009C74E4"/>
    <w:rsid w:val="009D1E51"/>
    <w:rsid w:val="009D48B1"/>
    <w:rsid w:val="009D4F84"/>
    <w:rsid w:val="009D6E2A"/>
    <w:rsid w:val="009E0F64"/>
    <w:rsid w:val="009E29F6"/>
    <w:rsid w:val="009E615A"/>
    <w:rsid w:val="009E7631"/>
    <w:rsid w:val="009F0527"/>
    <w:rsid w:val="009F22C3"/>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47A5"/>
    <w:rsid w:val="00A470C8"/>
    <w:rsid w:val="00A57B8A"/>
    <w:rsid w:val="00A614DA"/>
    <w:rsid w:val="00A62535"/>
    <w:rsid w:val="00A654F3"/>
    <w:rsid w:val="00A65509"/>
    <w:rsid w:val="00A674E8"/>
    <w:rsid w:val="00A67FCE"/>
    <w:rsid w:val="00A75B61"/>
    <w:rsid w:val="00A82198"/>
    <w:rsid w:val="00A8224D"/>
    <w:rsid w:val="00A84A6B"/>
    <w:rsid w:val="00A87E3D"/>
    <w:rsid w:val="00A94E8C"/>
    <w:rsid w:val="00A94F66"/>
    <w:rsid w:val="00A958C3"/>
    <w:rsid w:val="00AB7F3F"/>
    <w:rsid w:val="00AC0A88"/>
    <w:rsid w:val="00AC447C"/>
    <w:rsid w:val="00AC7EC8"/>
    <w:rsid w:val="00AD1E11"/>
    <w:rsid w:val="00AD6225"/>
    <w:rsid w:val="00AE3869"/>
    <w:rsid w:val="00AE55DC"/>
    <w:rsid w:val="00AE6C13"/>
    <w:rsid w:val="00AE790C"/>
    <w:rsid w:val="00AF113E"/>
    <w:rsid w:val="00AF1A52"/>
    <w:rsid w:val="00AF329C"/>
    <w:rsid w:val="00AF547D"/>
    <w:rsid w:val="00AF7170"/>
    <w:rsid w:val="00AF7AFF"/>
    <w:rsid w:val="00B06066"/>
    <w:rsid w:val="00B065CE"/>
    <w:rsid w:val="00B07439"/>
    <w:rsid w:val="00B11E23"/>
    <w:rsid w:val="00B16054"/>
    <w:rsid w:val="00B200A5"/>
    <w:rsid w:val="00B33232"/>
    <w:rsid w:val="00B34AE0"/>
    <w:rsid w:val="00B35EA6"/>
    <w:rsid w:val="00B45DD3"/>
    <w:rsid w:val="00B47BBA"/>
    <w:rsid w:val="00B56F23"/>
    <w:rsid w:val="00B57C91"/>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C767F"/>
    <w:rsid w:val="00BC7A15"/>
    <w:rsid w:val="00BD0937"/>
    <w:rsid w:val="00BD7B59"/>
    <w:rsid w:val="00BE0150"/>
    <w:rsid w:val="00BE172A"/>
    <w:rsid w:val="00BE2460"/>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57722"/>
    <w:rsid w:val="00C60CB2"/>
    <w:rsid w:val="00C60D28"/>
    <w:rsid w:val="00C61311"/>
    <w:rsid w:val="00C63BAC"/>
    <w:rsid w:val="00C66289"/>
    <w:rsid w:val="00C74B99"/>
    <w:rsid w:val="00C76A0C"/>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6A67"/>
    <w:rsid w:val="00CD6BE3"/>
    <w:rsid w:val="00CE78A0"/>
    <w:rsid w:val="00CF1A13"/>
    <w:rsid w:val="00CF24FB"/>
    <w:rsid w:val="00CF3695"/>
    <w:rsid w:val="00CF3ACE"/>
    <w:rsid w:val="00D06720"/>
    <w:rsid w:val="00D167F3"/>
    <w:rsid w:val="00D20143"/>
    <w:rsid w:val="00D226A4"/>
    <w:rsid w:val="00D23A4C"/>
    <w:rsid w:val="00D27383"/>
    <w:rsid w:val="00D30610"/>
    <w:rsid w:val="00D31736"/>
    <w:rsid w:val="00D34D2F"/>
    <w:rsid w:val="00D35597"/>
    <w:rsid w:val="00D366FC"/>
    <w:rsid w:val="00D41717"/>
    <w:rsid w:val="00D62722"/>
    <w:rsid w:val="00D71318"/>
    <w:rsid w:val="00D84B7C"/>
    <w:rsid w:val="00D85988"/>
    <w:rsid w:val="00D91508"/>
    <w:rsid w:val="00D928CE"/>
    <w:rsid w:val="00D942B2"/>
    <w:rsid w:val="00DA42DE"/>
    <w:rsid w:val="00DB4DC6"/>
    <w:rsid w:val="00DB6CB8"/>
    <w:rsid w:val="00DC05A4"/>
    <w:rsid w:val="00DD195B"/>
    <w:rsid w:val="00DD2AA8"/>
    <w:rsid w:val="00DD31CB"/>
    <w:rsid w:val="00DD5104"/>
    <w:rsid w:val="00DD57B2"/>
    <w:rsid w:val="00DD6C20"/>
    <w:rsid w:val="00DD6D79"/>
    <w:rsid w:val="00DD75B3"/>
    <w:rsid w:val="00DE1D10"/>
    <w:rsid w:val="00DE3F53"/>
    <w:rsid w:val="00DE7B06"/>
    <w:rsid w:val="00DF102E"/>
    <w:rsid w:val="00DF550F"/>
    <w:rsid w:val="00DF714E"/>
    <w:rsid w:val="00E014D9"/>
    <w:rsid w:val="00E0261D"/>
    <w:rsid w:val="00E03F74"/>
    <w:rsid w:val="00E0670C"/>
    <w:rsid w:val="00E06C58"/>
    <w:rsid w:val="00E07447"/>
    <w:rsid w:val="00E159DD"/>
    <w:rsid w:val="00E16AEB"/>
    <w:rsid w:val="00E20500"/>
    <w:rsid w:val="00E20755"/>
    <w:rsid w:val="00E25CDB"/>
    <w:rsid w:val="00E27D91"/>
    <w:rsid w:val="00E3062B"/>
    <w:rsid w:val="00E3306A"/>
    <w:rsid w:val="00E33599"/>
    <w:rsid w:val="00E37428"/>
    <w:rsid w:val="00E4050B"/>
    <w:rsid w:val="00E41204"/>
    <w:rsid w:val="00E44F84"/>
    <w:rsid w:val="00E452EA"/>
    <w:rsid w:val="00E540CE"/>
    <w:rsid w:val="00E540FA"/>
    <w:rsid w:val="00E60B5B"/>
    <w:rsid w:val="00E64636"/>
    <w:rsid w:val="00E64C9D"/>
    <w:rsid w:val="00E702E9"/>
    <w:rsid w:val="00E7074E"/>
    <w:rsid w:val="00E736E5"/>
    <w:rsid w:val="00E754AB"/>
    <w:rsid w:val="00E7670E"/>
    <w:rsid w:val="00E80CF8"/>
    <w:rsid w:val="00E829F9"/>
    <w:rsid w:val="00E8463C"/>
    <w:rsid w:val="00E85A0E"/>
    <w:rsid w:val="00E900DC"/>
    <w:rsid w:val="00E9031F"/>
    <w:rsid w:val="00E90EC4"/>
    <w:rsid w:val="00EB10F2"/>
    <w:rsid w:val="00EB271B"/>
    <w:rsid w:val="00EB2769"/>
    <w:rsid w:val="00EB3969"/>
    <w:rsid w:val="00EB6C05"/>
    <w:rsid w:val="00EB7715"/>
    <w:rsid w:val="00EC0BB8"/>
    <w:rsid w:val="00EC634E"/>
    <w:rsid w:val="00ED26D7"/>
    <w:rsid w:val="00EE1C95"/>
    <w:rsid w:val="00EE1F43"/>
    <w:rsid w:val="00EE21DA"/>
    <w:rsid w:val="00EE70CE"/>
    <w:rsid w:val="00EF0E49"/>
    <w:rsid w:val="00EF289D"/>
    <w:rsid w:val="00EF4C3E"/>
    <w:rsid w:val="00EF7F05"/>
    <w:rsid w:val="00F00FCA"/>
    <w:rsid w:val="00F0135C"/>
    <w:rsid w:val="00F03C33"/>
    <w:rsid w:val="00F061F8"/>
    <w:rsid w:val="00F063AC"/>
    <w:rsid w:val="00F11665"/>
    <w:rsid w:val="00F119F2"/>
    <w:rsid w:val="00F138FD"/>
    <w:rsid w:val="00F16B2F"/>
    <w:rsid w:val="00F21617"/>
    <w:rsid w:val="00F235DC"/>
    <w:rsid w:val="00F25574"/>
    <w:rsid w:val="00F40862"/>
    <w:rsid w:val="00F4180C"/>
    <w:rsid w:val="00F47A17"/>
    <w:rsid w:val="00F53432"/>
    <w:rsid w:val="00F60DC4"/>
    <w:rsid w:val="00F62736"/>
    <w:rsid w:val="00F62BCC"/>
    <w:rsid w:val="00F720D5"/>
    <w:rsid w:val="00F7392A"/>
    <w:rsid w:val="00F77B5D"/>
    <w:rsid w:val="00F81039"/>
    <w:rsid w:val="00F839AE"/>
    <w:rsid w:val="00F83E5B"/>
    <w:rsid w:val="00F8530F"/>
    <w:rsid w:val="00F879A2"/>
    <w:rsid w:val="00FA300B"/>
    <w:rsid w:val="00FA775F"/>
    <w:rsid w:val="00FB7421"/>
    <w:rsid w:val="00FC2E4A"/>
    <w:rsid w:val="00FC46BC"/>
    <w:rsid w:val="00FC77A8"/>
    <w:rsid w:val="00FD2B2B"/>
    <w:rsid w:val="00FD2E81"/>
    <w:rsid w:val="00FD5206"/>
    <w:rsid w:val="00FE0AD1"/>
    <w:rsid w:val="00FE0B88"/>
    <w:rsid w:val="00FE2920"/>
    <w:rsid w:val="00FE36E5"/>
    <w:rsid w:val="00FF2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70-27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A381FF08EA1C4F88933C8A9E868D03" ma:contentTypeVersion="131" ma:contentTypeDescription="" ma:contentTypeScope="" ma:versionID="5f13cc444b2e38b0d38a86fb985bd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2010-11-15T08:00:00+00:00</OpenedDate>
    <Date1 xmlns="dc463f71-b30c-4ab2-9473-d307f9d35888">2010-12-30T08:00:00+00:00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101850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BC1074-2422-4811-9CAE-772363C9B44B}"/>
</file>

<file path=customXml/itemProps2.xml><?xml version="1.0" encoding="utf-8"?>
<ds:datastoreItem xmlns:ds="http://schemas.openxmlformats.org/officeDocument/2006/customXml" ds:itemID="{108FDEF0-FFAA-4613-9293-CE1364E798BC}"/>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39D6CA7A-05C5-4646-A2BB-7E0FDC11C92C}"/>
</file>

<file path=customXml/itemProps5.xml><?xml version="1.0" encoding="utf-8"?>
<ds:datastoreItem xmlns:ds="http://schemas.openxmlformats.org/officeDocument/2006/customXml" ds:itemID="{C08F1D81-BDCE-4B2A-AF7F-D9033ECE1392}"/>
</file>

<file path=docProps/app.xml><?xml version="1.0" encoding="utf-8"?>
<Properties xmlns="http://schemas.openxmlformats.org/officeDocument/2006/extended-properties" xmlns:vt="http://schemas.openxmlformats.org/officeDocument/2006/docPropsVTypes">
  <Template>Normal.dotm</Template>
  <TotalTime>0</TotalTime>
  <Pages>5</Pages>
  <Words>1462</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TG-101850 Memo.docx</dc:title>
  <dc:subject/>
  <dc:creator>Christopher Mickelson</dc:creator>
  <cp:keywords/>
  <dc:description/>
  <cp:lastModifiedBy>Catherine Taliaferro</cp:lastModifiedBy>
  <cp:revision>2</cp:revision>
  <cp:lastPrinted>2010-12-28T19:46:00Z</cp:lastPrinted>
  <dcterms:created xsi:type="dcterms:W3CDTF">2010-12-28T23:08:00Z</dcterms:created>
  <dcterms:modified xsi:type="dcterms:W3CDTF">2010-12-28T23:08:00Z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0x0101006E56B4D1795A2E4DB2F0B01679ED314A00A9A381FF08EA1C4F88933C8A9E868D03</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