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F0" w:rsidRDefault="008F5A08" w:rsidP="005A76F0">
      <w:pPr>
        <w:pStyle w:val="NoSpacing"/>
      </w:pPr>
      <w:r>
        <w:t>November 2</w:t>
      </w:r>
      <w:r w:rsidR="005A76F0">
        <w:t>, 2010</w:t>
      </w:r>
    </w:p>
    <w:p w:rsidR="005A76F0" w:rsidRDefault="005A76F0" w:rsidP="005A76F0">
      <w:pPr>
        <w:pStyle w:val="NoSpacing"/>
      </w:pPr>
    </w:p>
    <w:p w:rsidR="005A76F0" w:rsidRDefault="005A76F0" w:rsidP="005A76F0">
      <w:pPr>
        <w:pStyle w:val="NoSpacing"/>
      </w:pPr>
      <w:r>
        <w:t>Mr. David W. Danner</w:t>
      </w:r>
    </w:p>
    <w:p w:rsidR="005A76F0" w:rsidRDefault="005A76F0" w:rsidP="005A76F0">
      <w:pPr>
        <w:pStyle w:val="NoSpacing"/>
      </w:pPr>
      <w:r>
        <w:t>Executive Director and Secretary</w:t>
      </w:r>
    </w:p>
    <w:p w:rsidR="005A76F0" w:rsidRDefault="005A76F0" w:rsidP="005A76F0">
      <w:pPr>
        <w:pStyle w:val="NoSpacing"/>
      </w:pPr>
      <w:r>
        <w:t>WUTC</w:t>
      </w:r>
    </w:p>
    <w:p w:rsidR="005A76F0" w:rsidRDefault="005A76F0" w:rsidP="005A76F0">
      <w:pPr>
        <w:pStyle w:val="NoSpacing"/>
      </w:pPr>
      <w:r>
        <w:t>1300 S Evergreen Park DR SW</w:t>
      </w:r>
    </w:p>
    <w:p w:rsidR="005A76F0" w:rsidRDefault="005A76F0" w:rsidP="005A76F0">
      <w:pPr>
        <w:pStyle w:val="NoSpacing"/>
      </w:pPr>
      <w:r>
        <w:t>Olympia, WA  98504-7250</w:t>
      </w:r>
    </w:p>
    <w:p w:rsidR="005A76F0" w:rsidRDefault="005A76F0" w:rsidP="005A76F0">
      <w:pPr>
        <w:pStyle w:val="NoSpacing"/>
      </w:pPr>
    </w:p>
    <w:p w:rsidR="005A76F0" w:rsidRDefault="005A76F0" w:rsidP="005A76F0">
      <w:pPr>
        <w:pStyle w:val="NoSpacing"/>
      </w:pPr>
      <w:r>
        <w:t>Dear Mr. Danner:</w:t>
      </w:r>
    </w:p>
    <w:p w:rsidR="005A76F0" w:rsidRDefault="005A76F0" w:rsidP="005A76F0">
      <w:pPr>
        <w:pStyle w:val="NoSpacing"/>
      </w:pPr>
    </w:p>
    <w:p w:rsidR="005A76F0" w:rsidRDefault="005A76F0" w:rsidP="005A76F0">
      <w:pPr>
        <w:pStyle w:val="NoSpacing"/>
      </w:pPr>
      <w:r>
        <w:t xml:space="preserve">We received your request for information regarding Docket T-101661.  </w:t>
      </w:r>
      <w:r w:rsidR="00344B6B">
        <w:t xml:space="preserve">You cite RCW 81.04.070 and you may inspect our records at any time so please advise us if you intend to come to our offices for such inspection.  Regarding </w:t>
      </w:r>
      <w:r w:rsidR="005C0353">
        <w:t xml:space="preserve">81.04.090, </w:t>
      </w:r>
      <w:r w:rsidR="00B068A5">
        <w:t>it relates to the forms of records that must be kept, but does not require we report info</w:t>
      </w:r>
      <w:r w:rsidR="00A7769E">
        <w:t>rmation that we do not collect or calculate</w:t>
      </w:r>
      <w:r w:rsidR="00B068A5">
        <w:t>.  Therefore w</w:t>
      </w:r>
      <w:r>
        <w:t>e are unabl</w:t>
      </w:r>
      <w:r w:rsidR="00A7769E">
        <w:t>e to provide all the information you requested for the following reasons:</w:t>
      </w:r>
    </w:p>
    <w:p w:rsidR="005A76F0" w:rsidRDefault="005A76F0" w:rsidP="005A76F0">
      <w:pPr>
        <w:pStyle w:val="NoSpacing"/>
      </w:pPr>
    </w:p>
    <w:p w:rsidR="005A76F0" w:rsidRDefault="005A76F0" w:rsidP="005A76F0">
      <w:pPr>
        <w:pStyle w:val="NoSpacing"/>
      </w:pPr>
      <w:r>
        <w:t xml:space="preserve">1.  First, we do not retain records back further than </w:t>
      </w:r>
      <w:r w:rsidR="000D5ADD">
        <w:t>three years</w:t>
      </w:r>
      <w:r>
        <w:t>, as required by the following WAC:</w:t>
      </w:r>
    </w:p>
    <w:p w:rsidR="005A76F0" w:rsidRDefault="005A76F0" w:rsidP="005A76F0">
      <w:pPr>
        <w:pStyle w:val="NoSpacing"/>
      </w:pPr>
    </w:p>
    <w:p w:rsidR="005A76F0" w:rsidRDefault="005A76F0" w:rsidP="005A76F0">
      <w:pPr>
        <w:pStyle w:val="NoSpacing"/>
        <w:rPr>
          <w:rFonts w:ascii="Arial" w:hAnsi="Arial" w:cs="Arial"/>
          <w:sz w:val="18"/>
          <w:szCs w:val="18"/>
        </w:rPr>
      </w:pPr>
      <w:r>
        <w:rPr>
          <w:rFonts w:ascii="Arial" w:hAnsi="Arial" w:cs="Arial"/>
          <w:b/>
          <w:bCs/>
          <w:sz w:val="18"/>
          <w:szCs w:val="18"/>
        </w:rPr>
        <w:t>WAC 480-30-056</w:t>
      </w:r>
      <w:r>
        <w:rPr>
          <w:rFonts w:ascii="Arial" w:hAnsi="Arial" w:cs="Arial"/>
          <w:sz w:val="18"/>
          <w:szCs w:val="18"/>
        </w:rPr>
        <w:t xml:space="preserve"> </w:t>
      </w:r>
      <w:r>
        <w:rPr>
          <w:rFonts w:ascii="Arial" w:hAnsi="Arial" w:cs="Arial"/>
          <w:b/>
          <w:bCs/>
          <w:sz w:val="18"/>
          <w:szCs w:val="18"/>
        </w:rPr>
        <w:t xml:space="preserve">Records retention, auto </w:t>
      </w:r>
      <w:proofErr w:type="gramStart"/>
      <w:r>
        <w:rPr>
          <w:rFonts w:ascii="Arial" w:hAnsi="Arial" w:cs="Arial"/>
          <w:b/>
          <w:bCs/>
          <w:sz w:val="18"/>
          <w:szCs w:val="18"/>
        </w:rPr>
        <w:t>transportation company</w:t>
      </w:r>
      <w:proofErr w:type="gramEnd"/>
      <w:r>
        <w:rPr>
          <w:rFonts w:ascii="Arial" w:hAnsi="Arial" w:cs="Arial"/>
          <w:b/>
          <w:bCs/>
          <w:sz w:val="18"/>
          <w:szCs w:val="18"/>
        </w:rPr>
        <w:t>.</w:t>
      </w:r>
      <w:r>
        <w:rPr>
          <w:rFonts w:ascii="Arial" w:hAnsi="Arial" w:cs="Arial"/>
          <w:sz w:val="18"/>
          <w:szCs w:val="18"/>
        </w:rPr>
        <w:t xml:space="preserve"> (1) </w:t>
      </w:r>
      <w:r>
        <w:rPr>
          <w:rFonts w:ascii="Arial" w:hAnsi="Arial" w:cs="Arial"/>
          <w:b/>
          <w:bCs/>
          <w:sz w:val="18"/>
          <w:szCs w:val="18"/>
        </w:rPr>
        <w:t>General provisions.</w:t>
      </w:r>
      <w:r>
        <w:rPr>
          <w:rFonts w:ascii="Arial" w:hAnsi="Arial" w:cs="Arial"/>
          <w:sz w:val="18"/>
          <w:szCs w:val="18"/>
        </w:rPr>
        <w:t xml:space="preserve"> An auto transportation company must keep all business records and reports for at least three years following the date those documents are created unless otherwise specified in subsection (2) of this section or unless a longer retention period is required by another governmental body.</w:t>
      </w:r>
    </w:p>
    <w:p w:rsidR="005A76F0" w:rsidRDefault="005A76F0" w:rsidP="005A76F0">
      <w:pPr>
        <w:pStyle w:val="NoSpacing"/>
        <w:rPr>
          <w:rFonts w:ascii="Arial" w:hAnsi="Arial" w:cs="Arial"/>
          <w:sz w:val="18"/>
          <w:szCs w:val="18"/>
        </w:rPr>
      </w:pPr>
    </w:p>
    <w:p w:rsidR="005A76F0" w:rsidRDefault="005A76F0" w:rsidP="005A76F0">
      <w:pPr>
        <w:pStyle w:val="NoSpacing"/>
      </w:pPr>
      <w:r>
        <w:t xml:space="preserve">2.  Regarding the spreadsheet for fuel type, annual dollars purchased, annual units </w:t>
      </w:r>
      <w:r w:rsidR="002C1115">
        <w:t>purchased and average price we do not report any of these in our annual report other than to include fuel costs as part of the 4200</w:t>
      </w:r>
      <w:r w:rsidR="005C0353">
        <w:t xml:space="preserve"> category for “</w:t>
      </w:r>
      <w:r w:rsidR="002C1115">
        <w:t>transportation expense</w:t>
      </w:r>
      <w:r w:rsidR="005C0353" w:rsidRPr="00A7769E">
        <w:rPr>
          <w:i/>
        </w:rPr>
        <w:t>”</w:t>
      </w:r>
      <w:r w:rsidR="002C1115" w:rsidRPr="00A7769E">
        <w:rPr>
          <w:i/>
        </w:rPr>
        <w:t xml:space="preserve">.  </w:t>
      </w:r>
      <w:r w:rsidR="00A7769E" w:rsidRPr="00A7769E">
        <w:t>There is no requirement for us to compile or maintain this information.</w:t>
      </w:r>
      <w:r w:rsidR="002C1115">
        <w:t xml:space="preserve">  The only item I can provide at this time is we purchase fuel in gallons.</w:t>
      </w:r>
      <w:r w:rsidR="005C0353">
        <w:t xml:space="preserve">  Some items you are requesting could be determined by staff by simple math calculations using data from our fuel surcharge requests and annual reports.</w:t>
      </w:r>
    </w:p>
    <w:p w:rsidR="002C1115" w:rsidRDefault="002C1115" w:rsidP="005A76F0">
      <w:pPr>
        <w:pStyle w:val="NoSpacing"/>
      </w:pPr>
    </w:p>
    <w:p w:rsidR="002C1115" w:rsidRDefault="002C1115" w:rsidP="005A76F0">
      <w:pPr>
        <w:pStyle w:val="NoSpacing"/>
      </w:pPr>
      <w:r>
        <w:t xml:space="preserve">3.  On the spreadsheet for fuel surcharge revenue and number of passengers we do not calculate </w:t>
      </w:r>
      <w:r w:rsidR="00A7769E">
        <w:t xml:space="preserve">fuel </w:t>
      </w:r>
      <w:r>
        <w:t xml:space="preserve">surcharge revenue as a separate </w:t>
      </w:r>
      <w:r w:rsidR="00A7769E">
        <w:t>item and there is no requirement to do so.   Annual number of passengers is reported on our annual report.</w:t>
      </w:r>
    </w:p>
    <w:p w:rsidR="002C1115" w:rsidRDefault="002C1115" w:rsidP="005A76F0">
      <w:pPr>
        <w:pStyle w:val="NoSpacing"/>
      </w:pPr>
    </w:p>
    <w:p w:rsidR="002C1115" w:rsidRDefault="003E01A4" w:rsidP="005A76F0">
      <w:pPr>
        <w:pStyle w:val="NoSpacing"/>
      </w:pPr>
      <w:r>
        <w:t xml:space="preserve">4.  Finally, our </w:t>
      </w:r>
      <w:r w:rsidR="002C1115">
        <w:t>equipment list</w:t>
      </w:r>
      <w:r w:rsidR="00900A5B">
        <w:t xml:space="preserve"> as of Jan 2009 </w:t>
      </w:r>
      <w:r w:rsidR="002C1115">
        <w:t>wa</w:t>
      </w:r>
      <w:r>
        <w:t>s submitted to you in our</w:t>
      </w:r>
      <w:r w:rsidR="002C1115">
        <w:t xml:space="preserve"> request for extension of authority</w:t>
      </w:r>
      <w:r>
        <w:t xml:space="preserve"> under Docket TC-090118</w:t>
      </w:r>
      <w:r w:rsidR="00DD311E">
        <w:t xml:space="preserve"> and is listed below.  </w:t>
      </w:r>
      <w:r>
        <w:t>All vehicles use regular unleaded gasoline.</w:t>
      </w:r>
    </w:p>
    <w:p w:rsidR="00DD311E" w:rsidRDefault="00DD311E" w:rsidP="005A76F0">
      <w:pPr>
        <w:pStyle w:val="NoSpacing"/>
      </w:pPr>
    </w:p>
    <w:p w:rsidR="00DD311E" w:rsidRDefault="00DD311E" w:rsidP="005A76F0">
      <w:pPr>
        <w:pStyle w:val="NoSpacing"/>
      </w:pPr>
      <w:r>
        <w:t>YEAR</w:t>
      </w:r>
      <w:r>
        <w:tab/>
      </w:r>
      <w:r>
        <w:tab/>
      </w:r>
      <w:r>
        <w:tab/>
        <w:t>MAKE/MODEL</w:t>
      </w:r>
      <w:r>
        <w:tab/>
      </w:r>
      <w:r>
        <w:tab/>
      </w:r>
      <w:r>
        <w:tab/>
        <w:t>VIN</w:t>
      </w:r>
      <w:r>
        <w:tab/>
      </w:r>
      <w:r>
        <w:tab/>
      </w:r>
      <w:r>
        <w:tab/>
        <w:t>PAX</w:t>
      </w:r>
      <w:r>
        <w:tab/>
        <w:t>COST</w:t>
      </w:r>
      <w:r>
        <w:tab/>
      </w:r>
      <w:r w:rsidR="00331D8E">
        <w:t xml:space="preserve">          ID</w:t>
      </w:r>
    </w:p>
    <w:tbl>
      <w:tblPr>
        <w:tblW w:w="11980" w:type="dxa"/>
        <w:tblInd w:w="93" w:type="dxa"/>
        <w:tblLook w:val="04A0"/>
      </w:tblPr>
      <w:tblGrid>
        <w:gridCol w:w="2020"/>
        <w:gridCol w:w="2560"/>
        <w:gridCol w:w="2307"/>
        <w:gridCol w:w="1140"/>
        <w:gridCol w:w="1560"/>
        <w:gridCol w:w="1260"/>
        <w:gridCol w:w="1240"/>
      </w:tblGrid>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2005</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FORD E-350</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1FBSS31L05HB31018</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9</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14,974.00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t>1</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18156RP</w:t>
            </w:r>
          </w:p>
        </w:tc>
      </w:tr>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2008</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FORD E-350</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1FBSS31LX8DB19387</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9</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18,200.00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t>2</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21981RP</w:t>
            </w:r>
          </w:p>
        </w:tc>
      </w:tr>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2004</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FORD E-350</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1FBSS31L84HA95688</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9</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8,200.00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t>3</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20546RP</w:t>
            </w:r>
          </w:p>
        </w:tc>
      </w:tr>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2002</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FORD E-350</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1FBSS31L12HA73867</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9</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6,500.00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t>4</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658TSU</w:t>
            </w:r>
          </w:p>
        </w:tc>
      </w:tr>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1997</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FORD E-450 CHAMPION</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1FDLE40S4VHB41746</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10,800.00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t>5</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14654RP</w:t>
            </w:r>
          </w:p>
        </w:tc>
      </w:tr>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2005</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FORD E-450 AMERITRANS</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1FDXE45S05HA09609</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24</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27,200.00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t>6</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12254RP</w:t>
            </w:r>
          </w:p>
        </w:tc>
      </w:tr>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2006</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FORD E-350 </w:t>
            </w:r>
            <w:r w:rsidRPr="00DD311E">
              <w:rPr>
                <w:rFonts w:ascii="Arial" w:eastAsia="Times New Roman" w:hAnsi="Arial" w:cs="Arial"/>
                <w:sz w:val="20"/>
                <w:szCs w:val="20"/>
              </w:rPr>
              <w:lastRenderedPageBreak/>
              <w:t>STARCRAFT</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lastRenderedPageBreak/>
              <w:t>1FDWE35L26DB00405</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14</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w:t>
            </w:r>
            <w:r w:rsidRPr="00DD311E">
              <w:rPr>
                <w:rFonts w:ascii="Arial" w:eastAsia="Times New Roman" w:hAnsi="Arial" w:cs="Arial"/>
                <w:sz w:val="20"/>
                <w:szCs w:val="20"/>
              </w:rPr>
              <w:lastRenderedPageBreak/>
              <w:t xml:space="preserve">32,100.00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lastRenderedPageBreak/>
              <w:t>7</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12255RP</w:t>
            </w:r>
          </w:p>
        </w:tc>
      </w:tr>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lastRenderedPageBreak/>
              <w:t>2007</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FORD E-450 STARTRANS</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1FDXE45S17DA95524</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24</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48,300.00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t>8</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14183RP</w:t>
            </w:r>
          </w:p>
        </w:tc>
      </w:tr>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2006</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FORD E-450 STARTRANS</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1FDXE45S86DB33118</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24</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45,000.00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t>9</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15324RP</w:t>
            </w:r>
          </w:p>
        </w:tc>
      </w:tr>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2008</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FORD E-450 STARTRANS</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1FD4E45S68DB01189</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24</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60,870.00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t>10</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19393RP</w:t>
            </w:r>
          </w:p>
        </w:tc>
      </w:tr>
      <w:tr w:rsidR="00DD311E" w:rsidRPr="00DD311E" w:rsidTr="00DD311E">
        <w:trPr>
          <w:trHeight w:val="255"/>
        </w:trPr>
        <w:tc>
          <w:tcPr>
            <w:tcW w:w="202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2008</w:t>
            </w:r>
          </w:p>
        </w:tc>
        <w:tc>
          <w:tcPr>
            <w:tcW w:w="2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FORD E-450 STARTRANS</w:t>
            </w:r>
          </w:p>
        </w:tc>
        <w:tc>
          <w:tcPr>
            <w:tcW w:w="220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1FD4E45S08DB17873</w:t>
            </w:r>
          </w:p>
        </w:tc>
        <w:tc>
          <w:tcPr>
            <w:tcW w:w="11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24</w:t>
            </w:r>
          </w:p>
        </w:tc>
        <w:tc>
          <w:tcPr>
            <w:tcW w:w="156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 xml:space="preserve"> $      60,870.00 </w:t>
            </w:r>
          </w:p>
        </w:tc>
        <w:tc>
          <w:tcPr>
            <w:tcW w:w="1260" w:type="dxa"/>
            <w:tcBorders>
              <w:top w:val="nil"/>
              <w:left w:val="nil"/>
              <w:bottom w:val="nil"/>
              <w:right w:val="nil"/>
            </w:tcBorders>
            <w:shd w:val="clear" w:color="auto" w:fill="auto"/>
            <w:noWrap/>
            <w:vAlign w:val="bottom"/>
            <w:hideMark/>
          </w:tcPr>
          <w:p w:rsidR="00DD311E" w:rsidRPr="00DD311E" w:rsidRDefault="00DD311E" w:rsidP="00331D8E">
            <w:pPr>
              <w:spacing w:after="0" w:line="240" w:lineRule="auto"/>
              <w:rPr>
                <w:rFonts w:ascii="Arial" w:eastAsia="Times New Roman" w:hAnsi="Arial" w:cs="Arial"/>
                <w:sz w:val="20"/>
                <w:szCs w:val="20"/>
              </w:rPr>
            </w:pPr>
            <w:r w:rsidRPr="00DD311E">
              <w:rPr>
                <w:rFonts w:ascii="Arial" w:eastAsia="Times New Roman" w:hAnsi="Arial" w:cs="Arial"/>
                <w:sz w:val="20"/>
                <w:szCs w:val="20"/>
              </w:rPr>
              <w:t>11</w:t>
            </w:r>
          </w:p>
        </w:tc>
        <w:tc>
          <w:tcPr>
            <w:tcW w:w="1240" w:type="dxa"/>
            <w:tcBorders>
              <w:top w:val="nil"/>
              <w:left w:val="nil"/>
              <w:bottom w:val="nil"/>
              <w:right w:val="nil"/>
            </w:tcBorders>
            <w:shd w:val="clear" w:color="auto" w:fill="auto"/>
            <w:noWrap/>
            <w:vAlign w:val="bottom"/>
            <w:hideMark/>
          </w:tcPr>
          <w:p w:rsidR="00DD311E" w:rsidRPr="00DD311E" w:rsidRDefault="00DD311E" w:rsidP="00DD311E">
            <w:pPr>
              <w:spacing w:after="0" w:line="240" w:lineRule="auto"/>
              <w:rPr>
                <w:rFonts w:ascii="Arial" w:eastAsia="Times New Roman" w:hAnsi="Arial" w:cs="Arial"/>
                <w:sz w:val="20"/>
                <w:szCs w:val="20"/>
              </w:rPr>
            </w:pPr>
            <w:r w:rsidRPr="00DD311E">
              <w:rPr>
                <w:rFonts w:ascii="Arial" w:eastAsia="Times New Roman" w:hAnsi="Arial" w:cs="Arial"/>
                <w:sz w:val="20"/>
                <w:szCs w:val="20"/>
              </w:rPr>
              <w:t>20003RP</w:t>
            </w:r>
          </w:p>
        </w:tc>
      </w:tr>
    </w:tbl>
    <w:p w:rsidR="00DD311E" w:rsidRDefault="00DD311E" w:rsidP="005A76F0">
      <w:pPr>
        <w:pStyle w:val="NoSpacing"/>
      </w:pPr>
    </w:p>
    <w:p w:rsidR="003E01A4" w:rsidRDefault="003E01A4" w:rsidP="005A76F0">
      <w:pPr>
        <w:pStyle w:val="NoSpacing"/>
      </w:pPr>
    </w:p>
    <w:p w:rsidR="005A76F0" w:rsidRDefault="003E01A4" w:rsidP="005A76F0">
      <w:pPr>
        <w:pStyle w:val="NoSpacing"/>
      </w:pPr>
      <w:r>
        <w:t>5.  We are unable to provide any additional information since records are not available prior to</w:t>
      </w:r>
      <w:r w:rsidR="00B963F3">
        <w:t xml:space="preserve"> October</w:t>
      </w:r>
      <w:r>
        <w:t xml:space="preserve"> 20</w:t>
      </w:r>
      <w:r w:rsidR="00B963F3">
        <w:t>07.</w:t>
      </w:r>
    </w:p>
    <w:p w:rsidR="00B963F3" w:rsidRDefault="00B963F3" w:rsidP="005A76F0">
      <w:pPr>
        <w:pStyle w:val="NoSpacing"/>
      </w:pPr>
    </w:p>
    <w:p w:rsidR="00B963F3" w:rsidRDefault="00B963F3" w:rsidP="005A76F0">
      <w:pPr>
        <w:pStyle w:val="NoSpacing"/>
      </w:pPr>
      <w:r>
        <w:t>In summary, you have received virtually all of the information needed to determine what you are asking for by reviewing existing annual reports, applications for extension of authority or monthly fuel surcharge requests.</w:t>
      </w:r>
      <w:r w:rsidR="00E322F0">
        <w:t xml:space="preserve">  We find it most disturbing that staff is requesting this information after the fact of the September 30</w:t>
      </w:r>
      <w:r w:rsidR="00E322F0" w:rsidRPr="00E322F0">
        <w:rPr>
          <w:vertAlign w:val="superscript"/>
        </w:rPr>
        <w:t>th</w:t>
      </w:r>
      <w:r w:rsidR="00E322F0">
        <w:t xml:space="preserve"> meeting and is now asking the stakeholders to provide information to support staff’s recommendation to rescind Order 2.</w:t>
      </w:r>
    </w:p>
    <w:p w:rsidR="00E322F0" w:rsidRDefault="00E322F0" w:rsidP="005A76F0">
      <w:pPr>
        <w:pStyle w:val="NoSpacing"/>
      </w:pPr>
    </w:p>
    <w:p w:rsidR="00E322F0" w:rsidRDefault="00E322F0" w:rsidP="005A76F0">
      <w:pPr>
        <w:pStyle w:val="NoSpacing"/>
      </w:pPr>
      <w:r>
        <w:t xml:space="preserve">John </w:t>
      </w:r>
      <w:proofErr w:type="spellStart"/>
      <w:r>
        <w:t>Solin</w:t>
      </w:r>
      <w:proofErr w:type="spellEnd"/>
    </w:p>
    <w:p w:rsidR="00E322F0" w:rsidRDefault="00FB35C2" w:rsidP="005A76F0">
      <w:pPr>
        <w:pStyle w:val="NoSpacing"/>
      </w:pPr>
      <w:r>
        <w:t xml:space="preserve">Mike </w:t>
      </w:r>
      <w:proofErr w:type="spellStart"/>
      <w:r>
        <w:t>Lau</w:t>
      </w:r>
      <w:r w:rsidR="00E322F0">
        <w:t>ver</w:t>
      </w:r>
      <w:proofErr w:type="spellEnd"/>
    </w:p>
    <w:p w:rsidR="00E322F0" w:rsidRDefault="00E322F0" w:rsidP="005A76F0">
      <w:pPr>
        <w:pStyle w:val="NoSpacing"/>
      </w:pPr>
      <w:proofErr w:type="gramStart"/>
      <w:r>
        <w:t>SEATAC</w:t>
      </w:r>
      <w:r w:rsidR="00541EC3">
        <w:t xml:space="preserve"> </w:t>
      </w:r>
      <w:r>
        <w:t xml:space="preserve"> SHUTTLE</w:t>
      </w:r>
      <w:proofErr w:type="gramEnd"/>
      <w:r>
        <w:t>, LLC</w:t>
      </w:r>
    </w:p>
    <w:sectPr w:rsidR="00E322F0" w:rsidSect="00A87C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76F0"/>
    <w:rsid w:val="000D5ADD"/>
    <w:rsid w:val="001D256B"/>
    <w:rsid w:val="0022628B"/>
    <w:rsid w:val="002C1115"/>
    <w:rsid w:val="00331D8E"/>
    <w:rsid w:val="00344B6B"/>
    <w:rsid w:val="003E01A4"/>
    <w:rsid w:val="0044407D"/>
    <w:rsid w:val="00541EC3"/>
    <w:rsid w:val="005A76F0"/>
    <w:rsid w:val="005C0353"/>
    <w:rsid w:val="00633C2A"/>
    <w:rsid w:val="00774026"/>
    <w:rsid w:val="008F5A08"/>
    <w:rsid w:val="00900A5B"/>
    <w:rsid w:val="009405CD"/>
    <w:rsid w:val="00A7769E"/>
    <w:rsid w:val="00A87C38"/>
    <w:rsid w:val="00B068A5"/>
    <w:rsid w:val="00B963F3"/>
    <w:rsid w:val="00CD6F0C"/>
    <w:rsid w:val="00DD311E"/>
    <w:rsid w:val="00E322F0"/>
    <w:rsid w:val="00E90E4D"/>
    <w:rsid w:val="00FB3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6F0"/>
    <w:pPr>
      <w:spacing w:after="0" w:line="240" w:lineRule="auto"/>
    </w:pPr>
  </w:style>
</w:styles>
</file>

<file path=word/webSettings.xml><?xml version="1.0" encoding="utf-8"?>
<w:webSettings xmlns:r="http://schemas.openxmlformats.org/officeDocument/2006/relationships" xmlns:w="http://schemas.openxmlformats.org/wordprocessingml/2006/main">
  <w:divs>
    <w:div w:id="3532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Response</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2010-11-02T07:00:00+00:00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0A7C13-4C38-4A12-B378-38DE9334D8BE}"/>
</file>

<file path=customXml/itemProps2.xml><?xml version="1.0" encoding="utf-8"?>
<ds:datastoreItem xmlns:ds="http://schemas.openxmlformats.org/officeDocument/2006/customXml" ds:itemID="{EAB01C48-2328-4C10-B22C-B3635A20E2EE}"/>
</file>

<file path=customXml/itemProps3.xml><?xml version="1.0" encoding="utf-8"?>
<ds:datastoreItem xmlns:ds="http://schemas.openxmlformats.org/officeDocument/2006/customXml" ds:itemID="{E11E4A14-13CF-4C38-A7AD-E208F764DABE}"/>
</file>

<file path=customXml/itemProps4.xml><?xml version="1.0" encoding="utf-8"?>
<ds:datastoreItem xmlns:ds="http://schemas.openxmlformats.org/officeDocument/2006/customXml" ds:itemID="{3A2580D7-77DA-4D3B-B1A2-266841190A26}"/>
</file>

<file path=docProps/app.xml><?xml version="1.0" encoding="utf-8"?>
<Properties xmlns="http://schemas.openxmlformats.org/officeDocument/2006/extended-properties" xmlns:vt="http://schemas.openxmlformats.org/officeDocument/2006/docPropsVTypes">
  <Template>Normal</Template>
  <TotalTime>82</TotalTime>
  <Pages>2</Pages>
  <Words>529</Words>
  <Characters>3017</Characters>
  <Application>Microsoft Office Word</Application>
  <DocSecurity>0</DocSecurity>
  <Lines>25</Lines>
  <Paragraphs>7</Paragraphs>
  <ScaleCrop>false</ScaleCrop>
  <Company>Microsoft</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dc:creator>
  <cp:lastModifiedBy>John S</cp:lastModifiedBy>
  <cp:revision>23</cp:revision>
  <dcterms:created xsi:type="dcterms:W3CDTF">2010-10-28T19:09:00Z</dcterms:created>
  <dcterms:modified xsi:type="dcterms:W3CDTF">2010-11-02T23:17:00Z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