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Default="002C67BA" w:rsidP="00BC4721">
      <w:pPr>
        <w:pStyle w:val="NoSpacing"/>
      </w:pPr>
    </w:p>
    <w:p w14:paraId="4DA70020" w14:textId="75DB8D8D" w:rsidR="00B40A73" w:rsidRDefault="00B40A73" w:rsidP="00BC4721">
      <w:pPr>
        <w:pStyle w:val="NoSpacing"/>
      </w:pPr>
    </w:p>
    <w:p w14:paraId="60E615B4" w14:textId="77777777" w:rsidR="00B40A73" w:rsidRPr="00237F30" w:rsidRDefault="00B40A73" w:rsidP="00BC4721">
      <w:pPr>
        <w:pStyle w:val="NoSpacing"/>
      </w:pPr>
    </w:p>
    <w:p w14:paraId="223A35B6" w14:textId="77777777" w:rsidR="00EE3D1C" w:rsidRDefault="00357327">
      <w:r>
        <w:rPr>
          <w:rFonts w:eastAsiaTheme="minorHAnsi"/>
          <w:color w:val="000000"/>
        </w:rPr>
        <w:t>April 1, 2020</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2E2B49E1" w14:textId="77777777" w:rsidR="00EE3D1C" w:rsidRDefault="00357327">
      <w:r>
        <w:rPr>
          <w:rFonts w:eastAsiaTheme="minorHAnsi"/>
          <w:color w:val="000000"/>
        </w:rPr>
        <w:t>Wine Tasting Shuttle LLC</w:t>
      </w:r>
    </w:p>
    <w:p w14:paraId="4DBE1082" w14:textId="77777777" w:rsidR="00EE3D1C" w:rsidRDefault="00357327">
      <w:r>
        <w:rPr>
          <w:rFonts w:eastAsiaTheme="minorHAnsi"/>
          <w:color w:val="000000"/>
        </w:rPr>
        <w:t>11527 Highway 99 Apt. B305</w:t>
      </w:r>
      <w:r>
        <w:rPr>
          <w:rFonts w:eastAsiaTheme="minorHAnsi"/>
          <w:color w:val="000000"/>
        </w:rPr>
        <w:cr/>
        <w:t>Everett, WA 98204</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200297</w:t>
      </w:r>
      <w:r w:rsidRPr="00692C2E">
        <w:rPr>
          <w:rFonts w:eastAsiaTheme="minorHAnsi"/>
          <w:b/>
          <w:color w:val="000000"/>
        </w:rPr>
        <w:t xml:space="preserve">- Voluntary Cancellation of </w:t>
      </w:r>
      <w:r>
        <w:rPr>
          <w:rFonts w:eastAsiaTheme="minorHAnsi"/>
          <w:b/>
          <w:color w:val="000000"/>
        </w:rPr>
        <w:t>CH068058</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Wine Tasting Shuttle LLC</w:t>
      </w:r>
      <w:r w:rsidRPr="00E06862">
        <w:t>:</w:t>
      </w:r>
    </w:p>
    <w:p w14:paraId="30A2720E" w14:textId="77777777" w:rsidR="00B01FE6" w:rsidRPr="00E06862" w:rsidRDefault="00B01FE6" w:rsidP="00B01FE6">
      <w:pPr>
        <w:spacing w:line="264" w:lineRule="auto"/>
      </w:pPr>
    </w:p>
    <w:p w14:paraId="2D607C12" w14:textId="6C01F79B"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On</w:t>
      </w:r>
      <w:r w:rsidR="00357327">
        <w:rPr>
          <w:rFonts w:ascii="Times New Roman" w:hAnsi="Times New Roman" w:cs="Times New Roman"/>
          <w:color w:val="auto"/>
        </w:rPr>
        <w:t xml:space="preserve"> March 31, 2020</w:t>
      </w:r>
      <w:r w:rsidRPr="00E06862">
        <w:rPr>
          <w:rFonts w:ascii="Times New Roman" w:hAnsi="Times New Roman" w:cs="Times New Roman"/>
          <w:color w:val="auto"/>
        </w:rPr>
        <w:t xml:space="preserve">, </w:t>
      </w:r>
      <w:r>
        <w:rPr>
          <w:rFonts w:ascii="Times New Roman" w:hAnsi="Times New Roman" w:cs="Times New Roman"/>
          <w:color w:val="auto"/>
        </w:rPr>
        <w:t>Wine Tasting Shuttle LLC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Wine Tasting Shuttle LLC</w:t>
      </w:r>
      <w:r w:rsidR="00357327">
        <w:rPr>
          <w:rFonts w:ascii="Times New Roman" w:hAnsi="Times New Roman" w:cs="Times New Roman"/>
          <w:color w:val="auto"/>
        </w:rPr>
        <w:t xml:space="preserve"> is no longer operating due to the economic downturn associated with COVID-19. </w:t>
      </w:r>
      <w:bookmarkStart w:id="0" w:name="_GoBack"/>
      <w:bookmarkEnd w:id="0"/>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CH068058</w:t>
      </w:r>
      <w:r w:rsidR="00210438" w:rsidRPr="00E06862">
        <w:t xml:space="preserve">. </w:t>
      </w:r>
      <w:r>
        <w:t>Wine Tasting Shuttle LLC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758E5DDE" w:rsidR="0034404A" w:rsidRPr="00E06862" w:rsidRDefault="0034404A" w:rsidP="0034404A">
      <w:r w:rsidRPr="00E06862">
        <w:t xml:space="preserve">Please note: You must submit an annual report for that portion of the year in which your company operated. If you have questions about annual reports, please contact </w:t>
      </w:r>
      <w:hyperlink r:id="rId11" w:history="1">
        <w:r w:rsidR="00F76CC4">
          <w:rPr>
            <w:rStyle w:val="Hyperlink"/>
          </w:rPr>
          <w:t>annualreports@utc.wa.gov</w:t>
        </w:r>
      </w:hyperlink>
      <w:r w:rsidR="00051451">
        <w:t xml:space="preserve"> or 360-664-1</w:t>
      </w:r>
      <w:r w:rsidR="00CE4268">
        <w:t>157</w:t>
      </w:r>
      <w:r w:rsidR="00051451">
        <w:t>.</w:t>
      </w:r>
      <w:r w:rsidRPr="00E06862">
        <w:t xml:space="preserve"> For all o</w:t>
      </w:r>
      <w:r w:rsidR="00692C2E">
        <w:t>ther questions, please contact Licensing s</w:t>
      </w:r>
      <w:r w:rsidRPr="00E06862">
        <w:t xml:space="preserve">taff at 360-664-1222 or </w:t>
      </w:r>
      <w:hyperlink r:id="rId12" w:history="1">
        <w:r w:rsidR="002345AA" w:rsidRPr="007F2E48">
          <w:rPr>
            <w:rStyle w:val="Hyperlink"/>
          </w:rPr>
          <w:t>transportation@utc.wa.gov</w:t>
        </w:r>
      </w:hyperlink>
      <w:r w:rsidRPr="00E06862">
        <w:t>.</w:t>
      </w:r>
      <w:r w:rsidR="002345AA">
        <w:t xml:space="preserve"> </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7A26A482" w14:textId="77777777" w:rsidR="003A1460" w:rsidRDefault="003A1460">
      <w:pPr>
        <w:spacing w:after="200" w:line="276" w:lineRule="auto"/>
        <w:rPr>
          <w:b/>
          <w:bCs/>
        </w:rPr>
      </w:pPr>
      <w:r>
        <w:rPr>
          <w:b/>
          <w:bCs/>
        </w:rPr>
        <w:br w:type="page"/>
      </w:r>
    </w:p>
    <w:p w14:paraId="071DDA8D" w14:textId="7A541792" w:rsidR="00CB467F" w:rsidRPr="00CB467F" w:rsidRDefault="00CB467F" w:rsidP="00CB467F">
      <w:pPr>
        <w:rPr>
          <w:sz w:val="22"/>
          <w:szCs w:val="22"/>
        </w:rPr>
      </w:pPr>
      <w:r w:rsidRPr="00CB467F">
        <w:rPr>
          <w:b/>
          <w:bCs/>
        </w:rPr>
        <w:lastRenderedPageBreak/>
        <w:t>NOTICE:</w:t>
      </w:r>
      <w:r w:rsidRPr="00CB467F">
        <w:t xml:space="preserve">  </w:t>
      </w:r>
      <w:r w:rsidR="00DD0775"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DD0775">
        <w:t>Email y</w:t>
      </w:r>
      <w:r w:rsidR="00DD0775" w:rsidRPr="003828AA">
        <w:t xml:space="preserve">our request to </w:t>
      </w:r>
      <w:r w:rsidR="00B40A73">
        <w:t>Mark L. Johnson</w:t>
      </w:r>
      <w:r w:rsidR="00DD0775" w:rsidRPr="003828AA">
        <w:t>, Secretary,</w:t>
      </w:r>
      <w:r w:rsidR="00DD0775">
        <w:t xml:space="preserve"> at </w:t>
      </w:r>
      <w:hyperlink r:id="rId13" w:history="1">
        <w:r w:rsidR="00DD0775" w:rsidRPr="00A54286">
          <w:rPr>
            <w:rStyle w:val="Hyperlink"/>
          </w:rPr>
          <w:t>records@utc.wa.gov</w:t>
        </w:r>
      </w:hyperlink>
      <w:r w:rsidR="00DD0775">
        <w:t>. You may also mail your request to</w:t>
      </w:r>
      <w:r w:rsidR="00DD0775" w:rsidRPr="003828AA">
        <w:t xml:space="preserve"> </w:t>
      </w:r>
      <w:r w:rsidR="003A1460">
        <w:t xml:space="preserve">621 Woodland Square Loop SE, Lacey, WA  98503 or </w:t>
      </w:r>
      <w:r w:rsidR="00DD0775">
        <w:t>PO</w:t>
      </w:r>
      <w:r w:rsidR="00DD0775" w:rsidRPr="003828AA">
        <w:t xml:space="preserve"> Box </w:t>
      </w:r>
      <w:r w:rsidR="00DD0775">
        <w:t>47250, Olympia, WA  98504-7250.</w:t>
      </w:r>
      <w:r w:rsidR="00DD0775" w:rsidRPr="003828AA">
        <w:t xml:space="preserve">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26947EDE" w14:textId="77777777" w:rsidR="003A1460" w:rsidRDefault="003A1460" w:rsidP="003A1460">
    <w:pPr>
      <w:spacing w:line="360" w:lineRule="auto"/>
      <w:jc w:val="center"/>
      <w:rPr>
        <w:rFonts w:ascii="Arial" w:hAnsi="Arial"/>
        <w:b/>
        <w:i/>
        <w:color w:val="008000"/>
        <w:sz w:val="18"/>
      </w:rPr>
    </w:pPr>
    <w:r w:rsidRPr="00822FF4">
      <w:rPr>
        <w:rFonts w:ascii="Arial" w:hAnsi="Arial"/>
        <w:b/>
        <w:i/>
        <w:color w:val="008000"/>
        <w:sz w:val="18"/>
      </w:rPr>
      <w:t>621 Woodland Square Loop S</w:t>
    </w:r>
    <w:r>
      <w:rPr>
        <w:rFonts w:ascii="Arial" w:hAnsi="Arial"/>
        <w:b/>
        <w:i/>
        <w:color w:val="008000"/>
        <w:sz w:val="18"/>
      </w:rPr>
      <w:t>.</w:t>
    </w:r>
    <w:r w:rsidRPr="00822FF4">
      <w:rPr>
        <w:rFonts w:ascii="Arial" w:hAnsi="Arial"/>
        <w:b/>
        <w:i/>
        <w:color w:val="008000"/>
        <w:sz w:val="18"/>
      </w:rPr>
      <w:t>E</w:t>
    </w:r>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Lacey, Washington 98503</w:t>
    </w:r>
  </w:p>
  <w:p w14:paraId="29D3D0B5" w14:textId="77777777" w:rsidR="003A1460" w:rsidRDefault="003A1460" w:rsidP="003A1460">
    <w:pPr>
      <w:spacing w:line="360" w:lineRule="auto"/>
      <w:jc w:val="center"/>
      <w:rPr>
        <w:rFonts w:ascii="Arial" w:hAnsi="Arial"/>
        <w:b/>
        <w:i/>
        <w:color w:val="008000"/>
        <w:sz w:val="18"/>
      </w:rPr>
    </w:pPr>
    <w:r>
      <w:rPr>
        <w:rFonts w:ascii="Arial" w:hAnsi="Arial"/>
        <w:b/>
        <w:i/>
        <w:color w:val="008000"/>
        <w:sz w:val="18"/>
      </w:rPr>
      <w:t xml:space="preserve">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DFA8339" w14:textId="77777777" w:rsidR="003A1460" w:rsidRPr="00A603E7" w:rsidRDefault="003A1460" w:rsidP="003A1460">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30A2722B" w14:textId="280A1A02" w:rsidR="00AB61BF" w:rsidRPr="00A603E7" w:rsidRDefault="00AB61BF" w:rsidP="003A1460">
    <w:pPr>
      <w:spacing w:line="360" w:lineRule="auto"/>
      <w:jc w:val="center"/>
      <w:rPr>
        <w:rFonts w:ascii="Arial" w:hAnsi="Arial"/>
        <w:b/>
        <w:color w:val="00800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1451"/>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5A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57327"/>
    <w:rsid w:val="0036446F"/>
    <w:rsid w:val="00364DA6"/>
    <w:rsid w:val="00380053"/>
    <w:rsid w:val="0038212F"/>
    <w:rsid w:val="0038696B"/>
    <w:rsid w:val="003910F5"/>
    <w:rsid w:val="003A1460"/>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0A73"/>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E4268"/>
    <w:rsid w:val="00CF33A3"/>
    <w:rsid w:val="00CF7C80"/>
    <w:rsid w:val="00D32561"/>
    <w:rsid w:val="00D5024E"/>
    <w:rsid w:val="00D57864"/>
    <w:rsid w:val="00D91265"/>
    <w:rsid w:val="00DB7A1B"/>
    <w:rsid w:val="00DD0775"/>
    <w:rsid w:val="00DD5B3F"/>
    <w:rsid w:val="00DF0FAA"/>
    <w:rsid w:val="00E04981"/>
    <w:rsid w:val="00E06862"/>
    <w:rsid w:val="00E142E7"/>
    <w:rsid w:val="00E228DB"/>
    <w:rsid w:val="00E95575"/>
    <w:rsid w:val="00EA03FE"/>
    <w:rsid w:val="00ED1C3A"/>
    <w:rsid w:val="00EE231D"/>
    <w:rsid w:val="00EE3D1C"/>
    <w:rsid w:val="00EE5575"/>
    <w:rsid w:val="00EF79E8"/>
    <w:rsid w:val="00F0157C"/>
    <w:rsid w:val="00F40076"/>
    <w:rsid w:val="00F76CC4"/>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ortation@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ualreports@utc.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Voluntary Cancellation</CaseType>
    <IndustryCode xmlns="dc463f71-b30c-4ab2-9473-d307f9d35888">232</IndustryCode>
    <CaseStatus xmlns="dc463f71-b30c-4ab2-9473-d307f9d35888">Closed</CaseStatus>
    <OpenedDate xmlns="dc463f71-b30c-4ab2-9473-d307f9d35888">2020-04-01T07:00:00+00:00</OpenedDate>
    <Date1 xmlns="dc463f71-b30c-4ab2-9473-d307f9d35888">2020-04-01T16:41:36+00:00</Date1>
    <IsDocumentOrder xmlns="dc463f71-b30c-4ab2-9473-d307f9d35888">true</IsDocumentOrder>
    <IsHighlyConfidential xmlns="dc463f71-b30c-4ab2-9473-d307f9d35888">false</IsHighlyConfidential>
    <CaseCompanyNames xmlns="dc463f71-b30c-4ab2-9473-d307f9d35888">Wine Tasting Shuttle LLC</CaseCompanyNames>
    <Nickname xmlns="http://schemas.microsoft.com/sharepoint/v3" xsi:nil="true"/>
    <DocketNumber xmlns="dc463f71-b30c-4ab2-9473-d307f9d35888">200297</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5A3A5808203F459614B254132F203C" ma:contentTypeVersion="52" ma:contentTypeDescription="" ma:contentTypeScope="" ma:versionID="0c167bf5824b493469a78d4bfe9a5a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6F90D-4E1C-4126-9385-6615DB983208}"/>
</file>

<file path=customXml/itemProps2.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3.xml><?xml version="1.0" encoding="utf-8"?>
<ds:datastoreItem xmlns:ds="http://schemas.openxmlformats.org/officeDocument/2006/customXml" ds:itemID="{FC2AB563-ABF6-455C-BA92-33C194F73F80}">
  <ds:schemaRefs>
    <ds:schemaRef ds:uri="http://purl.org/dc/terms/"/>
    <ds:schemaRef ds:uri="http://schemas.openxmlformats.org/package/2006/metadata/core-properties"/>
    <ds:schemaRef ds:uri="7ca95c65-4f65-4144-95d4-89cf1dcaed7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802E52-F754-496C-B60A-578CC31096E9}">
  <ds:schemaRefs>
    <ds:schemaRef ds:uri="http://schemas.openxmlformats.org/officeDocument/2006/bibliography"/>
  </ds:schemaRefs>
</ds:datastoreItem>
</file>

<file path=customXml/itemProps5.xml><?xml version="1.0" encoding="utf-8"?>
<ds:datastoreItem xmlns:ds="http://schemas.openxmlformats.org/officeDocument/2006/customXml" ds:itemID="{9C0CDED6-924E-49BD-B211-4DB7AF0CF661}"/>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2020-04-01T15:39:00Z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0x0101006E56B4D1795A2E4DB2F0B01679ED314A00855A3A5808203F459614B254132F203C</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