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D7244" w14:textId="3ED42B57" w:rsidR="00E837EF" w:rsidRDefault="00CD69C7" w:rsidP="00CD69C7">
      <w:pPr>
        <w:spacing w:after="0"/>
        <w:jc w:val="center"/>
        <w:rPr>
          <w:b/>
          <w:sz w:val="28"/>
          <w:szCs w:val="28"/>
        </w:rPr>
      </w:pPr>
      <w:r>
        <w:rPr>
          <w:b/>
          <w:sz w:val="28"/>
          <w:szCs w:val="28"/>
        </w:rPr>
        <w:t>GARY’S GARBAGE SERVICES, LLC</w:t>
      </w:r>
    </w:p>
    <w:p w14:paraId="6C8F8E0E" w14:textId="571B8CA2" w:rsidR="00CD69C7" w:rsidRDefault="00CD69C7" w:rsidP="00CD69C7">
      <w:pPr>
        <w:spacing w:after="0"/>
        <w:jc w:val="center"/>
        <w:rPr>
          <w:b/>
          <w:sz w:val="28"/>
          <w:szCs w:val="28"/>
        </w:rPr>
      </w:pPr>
      <w:r>
        <w:rPr>
          <w:b/>
          <w:sz w:val="28"/>
          <w:szCs w:val="28"/>
        </w:rPr>
        <w:t>PO BOX 729</w:t>
      </w:r>
    </w:p>
    <w:p w14:paraId="56EF0575" w14:textId="587A66F1" w:rsidR="00CD69C7" w:rsidRDefault="00CD69C7" w:rsidP="00CD69C7">
      <w:pPr>
        <w:spacing w:after="0"/>
        <w:jc w:val="center"/>
        <w:rPr>
          <w:b/>
          <w:sz w:val="28"/>
          <w:szCs w:val="28"/>
        </w:rPr>
      </w:pPr>
      <w:r>
        <w:rPr>
          <w:b/>
          <w:sz w:val="28"/>
          <w:szCs w:val="28"/>
        </w:rPr>
        <w:t>IONE, WA 99139</w:t>
      </w:r>
    </w:p>
    <w:p w14:paraId="6ACC119A" w14:textId="31CC29EC" w:rsidR="00CD69C7" w:rsidRDefault="00CD69C7" w:rsidP="00CD69C7">
      <w:pPr>
        <w:spacing w:after="0"/>
        <w:jc w:val="center"/>
        <w:rPr>
          <w:b/>
          <w:sz w:val="28"/>
          <w:szCs w:val="28"/>
        </w:rPr>
      </w:pPr>
    </w:p>
    <w:p w14:paraId="007108A6" w14:textId="69A963E9" w:rsidR="00CD69C7" w:rsidRDefault="00CD69C7" w:rsidP="00CD69C7">
      <w:pPr>
        <w:spacing w:after="0"/>
        <w:rPr>
          <w:sz w:val="24"/>
          <w:szCs w:val="24"/>
        </w:rPr>
      </w:pPr>
      <w:r>
        <w:rPr>
          <w:sz w:val="24"/>
          <w:szCs w:val="24"/>
        </w:rPr>
        <w:t>Secretary</w:t>
      </w:r>
    </w:p>
    <w:p w14:paraId="226ACB38" w14:textId="50F48B5E" w:rsidR="00CD69C7" w:rsidRDefault="00CD69C7" w:rsidP="00CD69C7">
      <w:pPr>
        <w:spacing w:after="0"/>
        <w:rPr>
          <w:sz w:val="24"/>
          <w:szCs w:val="24"/>
        </w:rPr>
      </w:pPr>
      <w:r>
        <w:rPr>
          <w:sz w:val="24"/>
          <w:szCs w:val="24"/>
        </w:rPr>
        <w:t>Washington Utilities and Transportation Commission</w:t>
      </w:r>
    </w:p>
    <w:p w14:paraId="50938670" w14:textId="0FDBA4FC" w:rsidR="00CD69C7" w:rsidRDefault="00CD69C7" w:rsidP="00CD69C7">
      <w:pPr>
        <w:spacing w:after="0"/>
        <w:rPr>
          <w:sz w:val="24"/>
          <w:szCs w:val="24"/>
        </w:rPr>
      </w:pPr>
      <w:r>
        <w:rPr>
          <w:sz w:val="24"/>
          <w:szCs w:val="24"/>
        </w:rPr>
        <w:t>Olympia, WA 98504-7250</w:t>
      </w:r>
    </w:p>
    <w:p w14:paraId="78551B6E" w14:textId="740A3A87" w:rsidR="00CD69C7" w:rsidRDefault="00CD69C7" w:rsidP="00CD69C7">
      <w:pPr>
        <w:spacing w:after="0"/>
        <w:rPr>
          <w:sz w:val="24"/>
          <w:szCs w:val="24"/>
        </w:rPr>
      </w:pPr>
    </w:p>
    <w:p w14:paraId="477438B7" w14:textId="1E9A5E51" w:rsidR="00CD69C7" w:rsidRDefault="00CD69C7" w:rsidP="00CD69C7">
      <w:pPr>
        <w:spacing w:after="0"/>
        <w:rPr>
          <w:sz w:val="24"/>
          <w:szCs w:val="24"/>
        </w:rPr>
      </w:pPr>
      <w:r>
        <w:rPr>
          <w:sz w:val="24"/>
          <w:szCs w:val="24"/>
        </w:rPr>
        <w:t>Dear Sirs,</w:t>
      </w:r>
    </w:p>
    <w:p w14:paraId="2320F8C8" w14:textId="42F4E2B4" w:rsidR="00CD69C7" w:rsidRDefault="00CD69C7" w:rsidP="00CD69C7">
      <w:pPr>
        <w:spacing w:after="0"/>
        <w:rPr>
          <w:sz w:val="24"/>
          <w:szCs w:val="24"/>
        </w:rPr>
      </w:pPr>
    </w:p>
    <w:p w14:paraId="47A9E942" w14:textId="3FF0E499" w:rsidR="00CD69C7" w:rsidRDefault="00CD69C7" w:rsidP="00CD69C7">
      <w:pPr>
        <w:spacing w:after="0"/>
        <w:rPr>
          <w:sz w:val="24"/>
          <w:szCs w:val="24"/>
        </w:rPr>
      </w:pPr>
      <w:r>
        <w:rPr>
          <w:sz w:val="24"/>
          <w:szCs w:val="24"/>
        </w:rPr>
        <w:t>This is submitted by: Gary’s Garbage Service, LLC, G-122</w:t>
      </w:r>
    </w:p>
    <w:p w14:paraId="177E86BE" w14:textId="6C03F399" w:rsidR="00CD69C7" w:rsidRDefault="00CD69C7" w:rsidP="00CD69C7">
      <w:pPr>
        <w:spacing w:after="0"/>
        <w:rPr>
          <w:sz w:val="24"/>
          <w:szCs w:val="24"/>
        </w:rPr>
      </w:pPr>
    </w:p>
    <w:p w14:paraId="6EA526D8" w14:textId="5F422D0F" w:rsidR="00CD69C7" w:rsidRDefault="00CD69C7" w:rsidP="00CD69C7">
      <w:pPr>
        <w:spacing w:after="0"/>
        <w:rPr>
          <w:sz w:val="24"/>
          <w:szCs w:val="24"/>
        </w:rPr>
      </w:pPr>
      <w:r>
        <w:rPr>
          <w:sz w:val="24"/>
          <w:szCs w:val="24"/>
        </w:rPr>
        <w:t xml:space="preserve">This filing proposes a general rate increase.  This increase is necessary to offset increased disposal site fees, fuel price increases, additional increases in wages and increased costs of operating expenses.  If approved by the Commission, these rates would increase out revenues by approximately </w:t>
      </w:r>
      <w:r w:rsidR="00FE7AB7">
        <w:rPr>
          <w:sz w:val="24"/>
          <w:szCs w:val="24"/>
        </w:rPr>
        <w:t>13.12</w:t>
      </w:r>
      <w:r w:rsidR="00EA3AD0">
        <w:rPr>
          <w:sz w:val="24"/>
          <w:szCs w:val="24"/>
        </w:rPr>
        <w:t>% (32,108).</w:t>
      </w:r>
    </w:p>
    <w:p w14:paraId="04D0278A" w14:textId="40899108" w:rsidR="00EA3AD0" w:rsidRDefault="00EA3AD0" w:rsidP="00CD69C7">
      <w:pPr>
        <w:spacing w:after="0"/>
        <w:rPr>
          <w:sz w:val="24"/>
          <w:szCs w:val="24"/>
        </w:rPr>
      </w:pPr>
    </w:p>
    <w:p w14:paraId="788DA6B6" w14:textId="2874011C" w:rsidR="00EA3AD0" w:rsidRDefault="00EA3AD0" w:rsidP="00CD69C7">
      <w:pPr>
        <w:spacing w:after="0"/>
        <w:rPr>
          <w:sz w:val="24"/>
          <w:szCs w:val="24"/>
        </w:rPr>
      </w:pPr>
      <w:r>
        <w:rPr>
          <w:sz w:val="24"/>
          <w:szCs w:val="24"/>
        </w:rPr>
        <w:t>In addition to the general rate increase, we are making the following changes to our tariff:</w:t>
      </w:r>
    </w:p>
    <w:p w14:paraId="055B52E9" w14:textId="1B886FEA" w:rsidR="00EA3AD0" w:rsidRDefault="00EA3AD0" w:rsidP="00CD69C7">
      <w:pPr>
        <w:spacing w:after="0"/>
        <w:rPr>
          <w:sz w:val="24"/>
          <w:szCs w:val="24"/>
        </w:rPr>
      </w:pPr>
    </w:p>
    <w:p w14:paraId="5C3A317B" w14:textId="7E324744" w:rsidR="00EA3AD0" w:rsidRDefault="00EA3AD0" w:rsidP="00CD69C7">
      <w:pPr>
        <w:spacing w:after="0"/>
        <w:rPr>
          <w:sz w:val="24"/>
          <w:szCs w:val="24"/>
        </w:rPr>
      </w:pPr>
      <w:r>
        <w:rPr>
          <w:sz w:val="24"/>
          <w:szCs w:val="24"/>
        </w:rPr>
        <w:t>Item 100 – Adding 5-32 gallon cans, 4-45 gallon cans, 2-50 gallon cans, 3-50 gallon cans, 2-55 gallon cans, 3-55 gallon cans and 2-64 gallon cans to Residential.</w:t>
      </w:r>
    </w:p>
    <w:p w14:paraId="69E4EA5F" w14:textId="0E00234B" w:rsidR="00EA3AD0" w:rsidRDefault="00EA3AD0" w:rsidP="00CD69C7">
      <w:pPr>
        <w:spacing w:after="0"/>
        <w:rPr>
          <w:sz w:val="24"/>
          <w:szCs w:val="24"/>
        </w:rPr>
      </w:pPr>
    </w:p>
    <w:p w14:paraId="3656B37D" w14:textId="1BD3CB02" w:rsidR="00EA3AD0" w:rsidRDefault="00EA3AD0" w:rsidP="00CD69C7">
      <w:pPr>
        <w:spacing w:after="0"/>
        <w:rPr>
          <w:sz w:val="24"/>
          <w:szCs w:val="24"/>
        </w:rPr>
      </w:pPr>
      <w:r>
        <w:rPr>
          <w:sz w:val="24"/>
          <w:szCs w:val="24"/>
        </w:rPr>
        <w:t>Item 100 – Decreasing 3-32 gallon cans and 4-32 gallon cans.</w:t>
      </w:r>
    </w:p>
    <w:p w14:paraId="271FD9A7" w14:textId="0BEDB1EA" w:rsidR="00EA3AD0" w:rsidRDefault="00EA3AD0" w:rsidP="00CD69C7">
      <w:pPr>
        <w:spacing w:after="0"/>
        <w:rPr>
          <w:sz w:val="24"/>
          <w:szCs w:val="24"/>
        </w:rPr>
      </w:pPr>
    </w:p>
    <w:p w14:paraId="38CF141B" w14:textId="32D8C0F2" w:rsidR="00EA3AD0" w:rsidRDefault="00EA3AD0" w:rsidP="00CD69C7">
      <w:pPr>
        <w:spacing w:after="0"/>
        <w:rPr>
          <w:sz w:val="24"/>
          <w:szCs w:val="24"/>
        </w:rPr>
      </w:pPr>
      <w:r>
        <w:rPr>
          <w:sz w:val="24"/>
          <w:szCs w:val="24"/>
        </w:rPr>
        <w:t>A copy of this transmittal will not be sent to any County or Local Government agency as they are not impacted by this tariff filing.  There are no fees or taxes imposed</w:t>
      </w:r>
      <w:r w:rsidR="0009506D">
        <w:rPr>
          <w:sz w:val="24"/>
          <w:szCs w:val="24"/>
        </w:rPr>
        <w:t xml:space="preserve"> by any of these agencies.</w:t>
      </w:r>
    </w:p>
    <w:p w14:paraId="406EDECD" w14:textId="786644F9" w:rsidR="0009506D" w:rsidRDefault="0009506D" w:rsidP="00CD69C7">
      <w:pPr>
        <w:spacing w:after="0"/>
        <w:rPr>
          <w:sz w:val="24"/>
          <w:szCs w:val="24"/>
        </w:rPr>
      </w:pPr>
    </w:p>
    <w:p w14:paraId="0670F0E2" w14:textId="1AA9EE22" w:rsidR="0009506D" w:rsidRDefault="0009506D" w:rsidP="00CD69C7">
      <w:pPr>
        <w:spacing w:after="0"/>
        <w:rPr>
          <w:sz w:val="24"/>
          <w:szCs w:val="24"/>
        </w:rPr>
      </w:pPr>
      <w:r>
        <w:rPr>
          <w:sz w:val="24"/>
          <w:szCs w:val="24"/>
        </w:rPr>
        <w:t>We will be mailing customer notice to all affected customers by April 1</w:t>
      </w:r>
      <w:r w:rsidRPr="0009506D">
        <w:rPr>
          <w:sz w:val="24"/>
          <w:szCs w:val="24"/>
          <w:vertAlign w:val="superscript"/>
        </w:rPr>
        <w:t>st</w:t>
      </w:r>
      <w:r>
        <w:rPr>
          <w:sz w:val="24"/>
          <w:szCs w:val="24"/>
        </w:rPr>
        <w:t>, 2018.  We will file a copy of the customer notice with your office at the same time.</w:t>
      </w:r>
    </w:p>
    <w:p w14:paraId="04214E92" w14:textId="0CCFDDB5" w:rsidR="0009506D" w:rsidRDefault="0009506D" w:rsidP="00CD69C7">
      <w:pPr>
        <w:spacing w:after="0"/>
        <w:rPr>
          <w:sz w:val="24"/>
          <w:szCs w:val="24"/>
        </w:rPr>
      </w:pPr>
    </w:p>
    <w:p w14:paraId="1D7911BE" w14:textId="49B0FEAE" w:rsidR="0009506D" w:rsidRDefault="0009506D" w:rsidP="00CD69C7">
      <w:pPr>
        <w:spacing w:after="0"/>
        <w:rPr>
          <w:sz w:val="24"/>
          <w:szCs w:val="24"/>
        </w:rPr>
      </w:pPr>
      <w:r>
        <w:rPr>
          <w:sz w:val="24"/>
          <w:szCs w:val="24"/>
        </w:rPr>
        <w:t xml:space="preserve">If you have any questions regarding this filing, please contact LuJean Maupin.  Telephone number (509) 442-3567, e-mail address is </w:t>
      </w:r>
      <w:hyperlink r:id="rId7" w:history="1">
        <w:r w:rsidRPr="00765130">
          <w:rPr>
            <w:rStyle w:val="Hyperlink"/>
            <w:sz w:val="24"/>
            <w:szCs w:val="24"/>
          </w:rPr>
          <w:t>lujeanis@gmail.com</w:t>
        </w:r>
      </w:hyperlink>
      <w:r>
        <w:rPr>
          <w:sz w:val="24"/>
          <w:szCs w:val="24"/>
        </w:rPr>
        <w:t>.</w:t>
      </w:r>
    </w:p>
    <w:p w14:paraId="419C0B9E" w14:textId="26273AC5" w:rsidR="0009506D" w:rsidRDefault="0009506D" w:rsidP="00CD69C7">
      <w:pPr>
        <w:spacing w:after="0"/>
        <w:rPr>
          <w:sz w:val="24"/>
          <w:szCs w:val="24"/>
        </w:rPr>
      </w:pPr>
    </w:p>
    <w:p w14:paraId="4A065E13" w14:textId="111DE154" w:rsidR="0009506D" w:rsidRDefault="0009506D" w:rsidP="00CD69C7">
      <w:pPr>
        <w:spacing w:after="0"/>
        <w:rPr>
          <w:sz w:val="24"/>
          <w:szCs w:val="24"/>
        </w:rPr>
      </w:pPr>
      <w:r>
        <w:rPr>
          <w:sz w:val="24"/>
          <w:szCs w:val="24"/>
        </w:rPr>
        <w:t>Sincerely,</w:t>
      </w:r>
    </w:p>
    <w:p w14:paraId="425A09EA" w14:textId="133B2AE8" w:rsidR="0009506D" w:rsidRDefault="0009506D" w:rsidP="00CD69C7">
      <w:pPr>
        <w:spacing w:after="0"/>
        <w:rPr>
          <w:sz w:val="24"/>
          <w:szCs w:val="24"/>
        </w:rPr>
      </w:pPr>
    </w:p>
    <w:p w14:paraId="5FE9B20A" w14:textId="47B796F1" w:rsidR="0009506D" w:rsidRDefault="0009506D" w:rsidP="00CD69C7">
      <w:pPr>
        <w:spacing w:after="0"/>
        <w:rPr>
          <w:sz w:val="24"/>
          <w:szCs w:val="24"/>
        </w:rPr>
      </w:pPr>
      <w:r>
        <w:rPr>
          <w:sz w:val="24"/>
          <w:szCs w:val="24"/>
        </w:rPr>
        <w:t>LuJean Maupin</w:t>
      </w:r>
    </w:p>
    <w:p w14:paraId="692671A4" w14:textId="1EC86836" w:rsidR="0009506D" w:rsidRDefault="0009506D" w:rsidP="00CD69C7">
      <w:pPr>
        <w:spacing w:after="0"/>
        <w:rPr>
          <w:sz w:val="24"/>
          <w:szCs w:val="24"/>
        </w:rPr>
      </w:pPr>
      <w:r>
        <w:rPr>
          <w:sz w:val="24"/>
          <w:szCs w:val="24"/>
        </w:rPr>
        <w:t>Co-owner</w:t>
      </w:r>
    </w:p>
    <w:p w14:paraId="4973C1F3" w14:textId="78E45EF1" w:rsidR="00EA3AD0" w:rsidRDefault="00EA3AD0" w:rsidP="00CD69C7">
      <w:pPr>
        <w:spacing w:after="0"/>
        <w:rPr>
          <w:sz w:val="24"/>
          <w:szCs w:val="24"/>
        </w:rPr>
      </w:pPr>
      <w:bookmarkStart w:id="0" w:name="_GoBack"/>
      <w:bookmarkEnd w:id="0"/>
    </w:p>
    <w:sectPr w:rsidR="00EA3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C7"/>
    <w:rsid w:val="0009506D"/>
    <w:rsid w:val="001475D7"/>
    <w:rsid w:val="003A2ECD"/>
    <w:rsid w:val="00CD69C7"/>
    <w:rsid w:val="00E837EF"/>
    <w:rsid w:val="00EA3AD0"/>
    <w:rsid w:val="00FE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4BC8"/>
  <w15:chartTrackingRefBased/>
  <w15:docId w15:val="{61D8BC8A-806E-44FA-A6C4-EA093CB3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06D"/>
    <w:rPr>
      <w:color w:val="0563C1" w:themeColor="hyperlink"/>
      <w:u w:val="single"/>
    </w:rPr>
  </w:style>
  <w:style w:type="character" w:customStyle="1" w:styleId="UnresolvedMention">
    <w:name w:val="Unresolved Mention"/>
    <w:basedOn w:val="DefaultParagraphFont"/>
    <w:uiPriority w:val="99"/>
    <w:semiHidden/>
    <w:unhideWhenUsed/>
    <w:rsid w:val="0009506D"/>
    <w:rPr>
      <w:color w:val="808080"/>
      <w:shd w:val="clear" w:color="auto" w:fill="E6E6E6"/>
    </w:rPr>
  </w:style>
  <w:style w:type="paragraph" w:styleId="BalloonText">
    <w:name w:val="Balloon Text"/>
    <w:basedOn w:val="Normal"/>
    <w:link w:val="BalloonTextChar"/>
    <w:uiPriority w:val="99"/>
    <w:semiHidden/>
    <w:unhideWhenUsed/>
    <w:rsid w:val="00095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lujeanis@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4FF4F238902045AECCFA49D7E2AE8E" ma:contentTypeVersion="76" ma:contentTypeDescription="" ma:contentTypeScope="" ma:versionID="2996f4bc7fa1f67d3cac1b7de7bfb9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2018-03-12T07:00:00+00:00</OpenedDate>
    <SignificantOrder xmlns="dc463f71-b30c-4ab2-9473-d307f9d35888">false</SignificantOrder>
    <Date1 xmlns="dc463f71-b30c-4ab2-9473-d307f9d35888">2018-03-12T07:00:00+00:00</Date1>
    <IsDocumentOrder xmlns="dc463f71-b30c-4ab2-9473-d307f9d35888">false</IsDocumentOrder>
    <IsHighlyConfidential xmlns="dc463f71-b30c-4ab2-9473-d307f9d35888">false</IsHighlyConfidential>
    <CaseCompanyNames xmlns="dc463f71-b30c-4ab2-9473-d307f9d35888">Gary's Garbage Services, LLC</CaseCompanyNames>
    <Nickname xmlns="http://schemas.microsoft.com/sharepoint/v3" xsi:nil="true"/>
    <DocketNumber xmlns="dc463f71-b30c-4ab2-9473-d307f9d35888">180221</DocketNumber>
    <DelegatedOrder xmlns="dc463f71-b30c-4ab2-9473-d307f9d35888">false</Delegated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31EE0A6-CF10-44CE-A9DB-58E091296C70}"/>
</file>

<file path=customXml/itemProps2.xml><?xml version="1.0" encoding="utf-8"?>
<ds:datastoreItem xmlns:ds="http://schemas.openxmlformats.org/officeDocument/2006/customXml" ds:itemID="{A60B5798-DA26-4A9B-9B62-6E0FF0FD5262}">
  <ds:schemaRefs>
    <ds:schemaRef ds:uri="http://schemas.microsoft.com/office/2006/metadata/properties"/>
    <ds:schemaRef ds:uri="http://schemas.microsoft.com/office/infopath/2007/PartnerControls"/>
    <ds:schemaRef ds:uri="6a7bd91e-004b-490a-8704-e368d63d59a0"/>
  </ds:schemaRefs>
</ds:datastoreItem>
</file>

<file path=customXml/itemProps3.xml><?xml version="1.0" encoding="utf-8"?>
<ds:datastoreItem xmlns:ds="http://schemas.openxmlformats.org/officeDocument/2006/customXml" ds:itemID="{EBF1FF26-5220-4509-8ACC-5A3323B4C95D}">
  <ds:schemaRefs>
    <ds:schemaRef ds:uri="http://schemas.microsoft.com/sharepoint/v3/contenttype/forms"/>
  </ds:schemaRefs>
</ds:datastoreItem>
</file>

<file path=customXml/itemProps4.xml><?xml version="1.0" encoding="utf-8"?>
<ds:datastoreItem xmlns:ds="http://schemas.openxmlformats.org/officeDocument/2006/customXml" ds:itemID="{7BFF1041-5F0F-40E9-92E0-588A6044EF50}"/>
</file>

<file path=docProps/app.xml><?xml version="1.0" encoding="utf-8"?>
<Properties xmlns="http://schemas.openxmlformats.org/officeDocument/2006/extended-properties" xmlns:vt="http://schemas.openxmlformats.org/officeDocument/2006/docPropsVTypes">
  <Template>Normal.dotm</Template>
  <TotalTime>45</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LuJean Maupin</dc:creator>
  <cp:keywords/>
  <dc:description/>
  <cp:lastModifiedBy>Huff, Ashley (UTC)</cp:lastModifiedBy>
  <cp:revision>3</cp:revision>
  <cp:lastPrinted>2018-03-02T22:51:00Z</cp:lastPrinted>
  <dcterms:created xsi:type="dcterms:W3CDTF">2018-03-02T22:08:00Z</dcterms:created>
  <dcterms:modified xsi:type="dcterms:W3CDTF">2018-03-12T22:01:00Z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0x0101006E56B4D1795A2E4DB2F0B01679ED314A006B4FF4F238902045AECCFA49D7E2AE8E</vt:lpwstr>
  </property>
  <property fmtid="{D5CDD505-2E9C-101B-9397-08002B2CF9AE}" pid="3" name="_docset_NoMedatataSyncRequired">
    <vt:lpwstr>False</vt:lpwstr>
  </property>
  <property fmtid="{D5CDD505-2E9C-101B-9397-08002B2CF9AE}" pid="4" name="IsEFSEC">
    <vt:bool>false</vt:bool>
  </property>
</Properties>
</file>