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69FE8" w14:textId="77777777" w:rsidR="00F84A0C" w:rsidRDefault="00F84A0C" w:rsidP="006E4CE0">
      <w:bookmarkStart w:id="0" w:name="_GoBack"/>
      <w:bookmarkEnd w:id="0"/>
    </w:p>
    <w:p w14:paraId="71C69FE9" w14:textId="77777777" w:rsidR="00B47172" w:rsidRDefault="00B47172" w:rsidP="006E4CE0"/>
    <w:p w14:paraId="71C69FEA" w14:textId="77777777" w:rsidR="00B47172" w:rsidRDefault="00B47172" w:rsidP="006E4CE0"/>
    <w:p w14:paraId="71C69FEB" w14:textId="77777777" w:rsidR="00B47172" w:rsidRPr="00A05FBA" w:rsidRDefault="001A042B" w:rsidP="006E4CE0">
      <w:r w:rsidRPr="00A05FBA">
        <w:t xml:space="preserve">January </w:t>
      </w:r>
      <w:r w:rsidR="006F4F0C" w:rsidRPr="00A05FBA">
        <w:t>26</w:t>
      </w:r>
      <w:r w:rsidR="00B47172" w:rsidRPr="00A05FBA">
        <w:t>, 201</w:t>
      </w:r>
      <w:r w:rsidR="006F4F0C" w:rsidRPr="00A05FBA">
        <w:t>8</w:t>
      </w:r>
    </w:p>
    <w:p w14:paraId="71C69FEC" w14:textId="77777777" w:rsidR="00B47172" w:rsidRPr="00A05FBA" w:rsidRDefault="00B47172" w:rsidP="006E4CE0"/>
    <w:p w14:paraId="71C69FED" w14:textId="77777777" w:rsidR="00B47172" w:rsidRPr="00A05FBA" w:rsidRDefault="00B47172" w:rsidP="006E4CE0"/>
    <w:p w14:paraId="71C69FEE" w14:textId="77777777" w:rsidR="00B47172" w:rsidRPr="00A05FBA" w:rsidRDefault="00B47172" w:rsidP="007D7C9D">
      <w:r w:rsidRPr="00A05FBA">
        <w:t>Mr. Steven King</w:t>
      </w:r>
    </w:p>
    <w:p w14:paraId="71C69FEF" w14:textId="77777777" w:rsidR="00B47172" w:rsidRPr="00A05FBA" w:rsidRDefault="00B47172" w:rsidP="007D7C9D">
      <w:r w:rsidRPr="00A05FBA">
        <w:t>Executive Director and Secretary</w:t>
      </w:r>
    </w:p>
    <w:p w14:paraId="71C69FF0" w14:textId="77777777" w:rsidR="00B47172" w:rsidRPr="00A05FBA" w:rsidRDefault="00B47172" w:rsidP="007D7C9D">
      <w:r w:rsidRPr="00A05FBA">
        <w:t>Washington Utilities and Transportation Commission</w:t>
      </w:r>
    </w:p>
    <w:p w14:paraId="71C69FF1" w14:textId="77777777" w:rsidR="00B47172" w:rsidRPr="00A05FBA" w:rsidRDefault="00B47172" w:rsidP="007D7C9D">
      <w:r w:rsidRPr="00A05FBA">
        <w:t>1300 South Evergreen Park Drive SW</w:t>
      </w:r>
    </w:p>
    <w:p w14:paraId="71C69FF2" w14:textId="77777777" w:rsidR="00B47172" w:rsidRPr="00A05FBA" w:rsidRDefault="00B47172" w:rsidP="006E4CE0">
      <w:r w:rsidRPr="00A05FBA">
        <w:t>Olympia WA  98504-7250</w:t>
      </w:r>
    </w:p>
    <w:p w14:paraId="71C69FF3" w14:textId="77777777" w:rsidR="00B47172" w:rsidRPr="00A05FBA" w:rsidRDefault="00B47172" w:rsidP="006E4CE0"/>
    <w:p w14:paraId="71C69FF4" w14:textId="77777777" w:rsidR="0070739A" w:rsidRPr="00A05FBA" w:rsidRDefault="00B47172" w:rsidP="006E4CE0">
      <w:r w:rsidRPr="00A05FBA">
        <w:t>RE:</w:t>
      </w:r>
      <w:r w:rsidR="00EF416A" w:rsidRPr="00A05FBA">
        <w:t xml:space="preserve"> </w:t>
      </w:r>
      <w:r w:rsidR="00B566D6" w:rsidRPr="00A05FBA">
        <w:t xml:space="preserve">Change of </w:t>
      </w:r>
      <w:r w:rsidR="00EF416A" w:rsidRPr="00A05FBA">
        <w:t xml:space="preserve">Assumed Name for </w:t>
      </w:r>
      <w:r w:rsidR="00331C65" w:rsidRPr="00A05FBA">
        <w:t xml:space="preserve">YCOM Networks, Inc. </w:t>
      </w:r>
      <w:r w:rsidR="00EF416A" w:rsidRPr="00A05FBA">
        <w:t>d/b/a FairPoint Communications</w:t>
      </w:r>
    </w:p>
    <w:p w14:paraId="71C69FF5" w14:textId="77777777" w:rsidR="00B47172" w:rsidRPr="00A05FBA" w:rsidRDefault="00B47172" w:rsidP="00A05FBA"/>
    <w:p w14:paraId="71C69FF6" w14:textId="77777777" w:rsidR="008869CD" w:rsidRPr="00EF416A" w:rsidRDefault="008869CD" w:rsidP="00A05FBA">
      <w:r w:rsidRPr="00EF416A">
        <w:t>Dear Mr. King:</w:t>
      </w:r>
    </w:p>
    <w:p w14:paraId="71C69FF7" w14:textId="77777777" w:rsidR="008869CD" w:rsidRPr="00EF416A" w:rsidRDefault="008869CD" w:rsidP="00A05FBA"/>
    <w:p w14:paraId="71C69FF8" w14:textId="77777777" w:rsidR="00C47117" w:rsidRDefault="00EF416A" w:rsidP="00A05FBA">
      <w:r w:rsidRPr="00A05FBA">
        <w:t xml:space="preserve">On July 3, 2017, Consolidated Communications Holdings, Inc. completed its acquisition of FairPoint Communications, Inc. This letter is to notify the Commission of the change in the assumed name for </w:t>
      </w:r>
      <w:r w:rsidR="00331C65" w:rsidRPr="00A05FBA">
        <w:t xml:space="preserve">YCOM Networks, Inc. </w:t>
      </w:r>
      <w:r w:rsidRPr="00A05FBA">
        <w:t xml:space="preserve">d/b/a FairPoint Communications.  </w:t>
      </w:r>
    </w:p>
    <w:p w14:paraId="71C69FF9" w14:textId="77777777" w:rsidR="00C47117" w:rsidRDefault="00C47117" w:rsidP="00A05FBA"/>
    <w:p w14:paraId="71C69FFA" w14:textId="77777777" w:rsidR="0070739A" w:rsidRPr="00A05FBA" w:rsidRDefault="0070739A" w:rsidP="00A05FBA">
      <w:r w:rsidRPr="00A05FBA">
        <w:t xml:space="preserve">Effective February 19, 2018, </w:t>
      </w:r>
      <w:r w:rsidR="00331C65" w:rsidRPr="00A05FBA">
        <w:t xml:space="preserve">YCOM Networks, Inc. </w:t>
      </w:r>
      <w:r w:rsidRPr="00A05FBA">
        <w:t xml:space="preserve">d/b/a FairPoint Communications will be </w:t>
      </w:r>
      <w:r w:rsidR="00331C65" w:rsidRPr="00A05FBA">
        <w:t xml:space="preserve">YCOM Networks, Inc. </w:t>
      </w:r>
      <w:r w:rsidRPr="00A05FBA">
        <w:t xml:space="preserve">d/b/a Consolidated Communications.  This change does not impact the corporate entity actually providing service, any of the terms and conditions of service, or any of the service offerings of </w:t>
      </w:r>
      <w:r w:rsidR="00331C65" w:rsidRPr="00A05FBA">
        <w:t>YCOM Networks, Inc.</w:t>
      </w:r>
      <w:r w:rsidR="00C47117">
        <w:t xml:space="preserve">  A copy of the filing made to affect this change with the State of Washington Business Licensing Service is enclosed.</w:t>
      </w:r>
    </w:p>
    <w:p w14:paraId="71C69FFB" w14:textId="77777777" w:rsidR="0070739A" w:rsidRPr="00EF416A" w:rsidRDefault="0070739A" w:rsidP="00A05FBA"/>
    <w:p w14:paraId="71C69FFC" w14:textId="77777777" w:rsidR="00163481" w:rsidRPr="00EF416A" w:rsidRDefault="00E527EC" w:rsidP="00A05FBA">
      <w:r w:rsidRPr="00EF416A">
        <w:t xml:space="preserve">Customers have been provided with notice of this change </w:t>
      </w:r>
      <w:r w:rsidR="00163481" w:rsidRPr="00EF416A">
        <w:t>in their January billing statements as well as via a letter sent in January.</w:t>
      </w:r>
    </w:p>
    <w:p w14:paraId="71C69FFD" w14:textId="77777777" w:rsidR="00E527EC" w:rsidRPr="00EF416A" w:rsidRDefault="00E527EC" w:rsidP="00A05FBA"/>
    <w:p w14:paraId="71C69FFE" w14:textId="77777777" w:rsidR="008869CD" w:rsidRPr="00EF416A" w:rsidRDefault="008869CD" w:rsidP="00A05FBA">
      <w:r w:rsidRPr="00EF416A">
        <w:t>Please contact me at the number below or Beth Westman at 207.535.4249 or bwestman@fairpoint.com with any questions or concerns regarding this filing.</w:t>
      </w:r>
    </w:p>
    <w:p w14:paraId="71C69FFF" w14:textId="77777777" w:rsidR="00B47172" w:rsidRPr="00EF416A" w:rsidRDefault="00B47172" w:rsidP="008869CD">
      <w:pPr>
        <w:pStyle w:val="NoSpacing"/>
        <w:rPr>
          <w:rFonts w:cs="Times New Roman"/>
          <w:noProof/>
        </w:rPr>
      </w:pPr>
    </w:p>
    <w:p w14:paraId="71C6A000" w14:textId="77777777" w:rsidR="00A05FBA" w:rsidRDefault="00A05FBA" w:rsidP="00A05FBA">
      <w:r>
        <w:t>Sincerely,</w:t>
      </w:r>
    </w:p>
    <w:p w14:paraId="71C6A001" w14:textId="77777777" w:rsidR="00A05FBA" w:rsidRDefault="00A05FBA" w:rsidP="00A05FBA">
      <w:r>
        <w:rPr>
          <w:noProof/>
        </w:rPr>
        <w:drawing>
          <wp:anchor distT="0" distB="0" distL="114300" distR="114300" simplePos="0" relativeHeight="251659264" behindDoc="1" locked="0" layoutInCell="1" allowOverlap="1" wp14:anchorId="71C6A00A" wp14:editId="71C6A00B">
            <wp:simplePos x="0" y="0"/>
            <wp:positionH relativeFrom="column">
              <wp:posOffset>0</wp:posOffset>
            </wp:positionH>
            <wp:positionV relativeFrom="paragraph">
              <wp:posOffset>1370</wp:posOffset>
            </wp:positionV>
            <wp:extent cx="1491916" cy="53728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KJ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16" cy="537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6A002" w14:textId="77777777" w:rsidR="00A05FBA" w:rsidRDefault="00A05FBA" w:rsidP="00FB2405"/>
    <w:p w14:paraId="71C6A003" w14:textId="77777777" w:rsidR="00A05FBA" w:rsidRDefault="00A05FBA" w:rsidP="00FB2405"/>
    <w:p w14:paraId="71C6A004" w14:textId="77777777" w:rsidR="00A05FBA" w:rsidRPr="00EF416A" w:rsidRDefault="00A05FBA" w:rsidP="00FB2405">
      <w:r w:rsidRPr="00EF416A">
        <w:t>Kevin Kastor</w:t>
      </w:r>
    </w:p>
    <w:p w14:paraId="71C6A005" w14:textId="77777777" w:rsidR="00A05FBA" w:rsidRPr="00EF416A" w:rsidRDefault="00A05FBA" w:rsidP="00FB2405">
      <w:r w:rsidRPr="00EF416A">
        <w:t>Manager Legislative and Regulatory</w:t>
      </w:r>
    </w:p>
    <w:p w14:paraId="71C6A006" w14:textId="77777777" w:rsidR="00A05FBA" w:rsidRPr="00EF416A" w:rsidRDefault="00A05FBA" w:rsidP="00FB2405">
      <w:r w:rsidRPr="00EF416A">
        <w:t xml:space="preserve">Consolidated Communications </w:t>
      </w:r>
    </w:p>
    <w:p w14:paraId="71C6A007" w14:textId="77777777" w:rsidR="00A05FBA" w:rsidRPr="00EF416A" w:rsidRDefault="00A05FBA" w:rsidP="00FB2405">
      <w:r w:rsidRPr="00EF416A">
        <w:t>P: 936-788-7420</w:t>
      </w:r>
    </w:p>
    <w:p w14:paraId="71C6A008" w14:textId="77777777" w:rsidR="00A05FBA" w:rsidRPr="00EF416A" w:rsidRDefault="00A05FBA" w:rsidP="00FB2405">
      <w:r w:rsidRPr="00EF416A">
        <w:t>kevin.kastor@consolidated.com</w:t>
      </w:r>
    </w:p>
    <w:p w14:paraId="71C6A009" w14:textId="77777777" w:rsidR="00331C65" w:rsidRPr="00EF416A" w:rsidRDefault="00331C65" w:rsidP="00A05FBA"/>
    <w:sectPr w:rsidR="00331C65" w:rsidRPr="00EF416A" w:rsidSect="002616B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6A00E" w14:textId="77777777" w:rsidR="00D633C4" w:rsidRDefault="00D633C4" w:rsidP="002616BD">
      <w:r>
        <w:separator/>
      </w:r>
    </w:p>
  </w:endnote>
  <w:endnote w:type="continuationSeparator" w:id="0">
    <w:p w14:paraId="71C6A00F" w14:textId="77777777" w:rsidR="00D633C4" w:rsidRDefault="00D633C4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6A00C" w14:textId="77777777" w:rsidR="00D633C4" w:rsidRDefault="00D633C4" w:rsidP="002616BD">
      <w:r>
        <w:separator/>
      </w:r>
    </w:p>
  </w:footnote>
  <w:footnote w:type="continuationSeparator" w:id="0">
    <w:p w14:paraId="71C6A00D" w14:textId="77777777" w:rsidR="00D633C4" w:rsidRDefault="00D633C4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A010" w14:textId="77777777"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6A013" wp14:editId="71C6A014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6A019" w14:textId="77777777"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6A0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14:paraId="71C6A019" w14:textId="77777777" w:rsidR="002616BD" w:rsidRPr="002616BD" w:rsidRDefault="002616BD" w:rsidP="002616B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 wp14:anchorId="71C6A015" wp14:editId="71C6A016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C6A011" w14:textId="77777777"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6A017" wp14:editId="71C6A018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F75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14:paraId="71C6A012" w14:textId="77777777"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52A4A"/>
    <w:multiLevelType w:val="hybridMultilevel"/>
    <w:tmpl w:val="058E5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A"/>
    <w:rsid w:val="0000100D"/>
    <w:rsid w:val="0001672A"/>
    <w:rsid w:val="0005491E"/>
    <w:rsid w:val="000C3682"/>
    <w:rsid w:val="000E06C1"/>
    <w:rsid w:val="00163481"/>
    <w:rsid w:val="00181E2C"/>
    <w:rsid w:val="001A042B"/>
    <w:rsid w:val="001E133D"/>
    <w:rsid w:val="001E20A6"/>
    <w:rsid w:val="00204283"/>
    <w:rsid w:val="002616BD"/>
    <w:rsid w:val="002C29AC"/>
    <w:rsid w:val="002F4CC6"/>
    <w:rsid w:val="00331C65"/>
    <w:rsid w:val="004D667E"/>
    <w:rsid w:val="00504C59"/>
    <w:rsid w:val="005475B5"/>
    <w:rsid w:val="005D7B45"/>
    <w:rsid w:val="00660880"/>
    <w:rsid w:val="00661108"/>
    <w:rsid w:val="006E4CE0"/>
    <w:rsid w:val="006F4F0C"/>
    <w:rsid w:val="0070739A"/>
    <w:rsid w:val="0073310A"/>
    <w:rsid w:val="007C4E7E"/>
    <w:rsid w:val="008869CD"/>
    <w:rsid w:val="008B60C3"/>
    <w:rsid w:val="009B5E22"/>
    <w:rsid w:val="00A05FBA"/>
    <w:rsid w:val="00A43967"/>
    <w:rsid w:val="00AD7594"/>
    <w:rsid w:val="00B2484C"/>
    <w:rsid w:val="00B44719"/>
    <w:rsid w:val="00B47172"/>
    <w:rsid w:val="00B533EE"/>
    <w:rsid w:val="00B566D6"/>
    <w:rsid w:val="00BA056D"/>
    <w:rsid w:val="00C07B5D"/>
    <w:rsid w:val="00C47117"/>
    <w:rsid w:val="00C75226"/>
    <w:rsid w:val="00D12484"/>
    <w:rsid w:val="00D5638E"/>
    <w:rsid w:val="00D633C4"/>
    <w:rsid w:val="00E22C2B"/>
    <w:rsid w:val="00E527EC"/>
    <w:rsid w:val="00EB5A7E"/>
    <w:rsid w:val="00EB7678"/>
    <w:rsid w:val="00ED6E34"/>
    <w:rsid w:val="00EF416A"/>
    <w:rsid w:val="00F825A5"/>
    <w:rsid w:val="00F84A0C"/>
    <w:rsid w:val="00F9127F"/>
    <w:rsid w:val="00FE1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69FE8"/>
  <w15:docId w15:val="{7A5BE4EC-6E96-4909-82D4-CF7A3519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7172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  <w:style w:type="character" w:styleId="Hyperlink">
    <w:name w:val="Hyperlink"/>
    <w:basedOn w:val="DefaultParagraphFont"/>
    <w:rsid w:val="00331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170</IndustryCode>
    <CaseStatus xmlns="dc463f71-b30c-4ab2-9473-d307f9d35888">Closed</CaseStatus>
    <OpenedDate xmlns="dc463f71-b30c-4ab2-9473-d307f9d35888">2018-01-26T08:00:00+00:00</OpenedDate>
    <SignificantOrder xmlns="dc463f71-b30c-4ab2-9473-d307f9d35888">false</SignificantOrder>
    <Date1 xmlns="dc463f71-b30c-4ab2-9473-d307f9d35888">2018-01-26T08:00:00+00:00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YCOM Networks, Inc.</CaseCompanyNames>
    <Nickname xmlns="http://schemas.microsoft.com/sharepoint/v3" xsi:nil="true"/>
    <DocketNumber xmlns="dc463f71-b30c-4ab2-9473-d307f9d35888">180083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02F1317BA1BB43881C8724B2F41766" ma:contentTypeVersion="76" ma:contentTypeDescription="" ma:contentTypeScope="" ma:versionID="6ec454498425514bbaa6e6ebf1e926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C549D7-092B-49A6-8598-B5E5742E646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020D6-3CE7-4CEA-8B06-498B17EE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74349-DD52-4C1F-B3A4-D369938B0D0B}"/>
</file>

<file path=customXml/itemProps4.xml><?xml version="1.0" encoding="utf-8"?>
<ds:datastoreItem xmlns:ds="http://schemas.openxmlformats.org/officeDocument/2006/customXml" ds:itemID="{BFC2882C-D17D-415B-A290-8F37D35F2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Huey, Lorilyn (UTC)</cp:lastModifiedBy>
  <cp:revision>2</cp:revision>
  <cp:lastPrinted>2012-02-13T16:36:00Z</cp:lastPrinted>
  <dcterms:created xsi:type="dcterms:W3CDTF">2018-01-26T22:06:00Z</dcterms:created>
  <dcterms:modified xsi:type="dcterms:W3CDTF">2018-01-26T22:06:00Z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0x0101006E56B4D1795A2E4DB2F0B01679ED314A004202F1317BA1BB43881C8724B2F41766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