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8BCF" w14:textId="77777777" w:rsidR="00120AA8" w:rsidRDefault="00120AA8" w:rsidP="00C66CB2">
      <w:pPr>
        <w:tabs>
          <w:tab w:val="left" w:pos="4784"/>
        </w:tabs>
      </w:pPr>
      <w:bookmarkStart w:id="0" w:name="_GoBack"/>
      <w:bookmarkEnd w:id="0"/>
      <w:r>
        <w:rPr>
          <w:noProof/>
        </w:rPr>
        <mc:AlternateContent>
          <mc:Choice Requires="wps">
            <w:drawing>
              <wp:anchor distT="0" distB="0" distL="114300" distR="114300" simplePos="0" relativeHeight="251659264" behindDoc="0" locked="0" layoutInCell="1" allowOverlap="1" wp14:anchorId="0C7218C7" wp14:editId="102D3DC6">
                <wp:simplePos x="0" y="0"/>
                <wp:positionH relativeFrom="column">
                  <wp:posOffset>453390</wp:posOffset>
                </wp:positionH>
                <wp:positionV relativeFrom="paragraph">
                  <wp:posOffset>-16584</wp:posOffset>
                </wp:positionV>
                <wp:extent cx="1639874" cy="612119"/>
                <wp:effectExtent l="0" t="0" r="17780" b="17145"/>
                <wp:wrapNone/>
                <wp:docPr id="2" name="Rectangle 2"/>
                <wp:cNvGraphicFramePr/>
                <a:graphic xmlns:a="http://schemas.openxmlformats.org/drawingml/2006/main">
                  <a:graphicData uri="http://schemas.microsoft.com/office/word/2010/wordprocessingShape">
                    <wps:wsp>
                      <wps:cNvSpPr/>
                      <wps:spPr>
                        <a:xfrm>
                          <a:off x="0" y="0"/>
                          <a:ext cx="1639874" cy="612119"/>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0C062A9" w14:textId="77777777" w:rsidR="00120AA8" w:rsidRPr="00120AA8" w:rsidRDefault="00120AA8" w:rsidP="00120AA8">
                            <w:pPr>
                              <w:jc w:val="center"/>
                              <w:rPr>
                                <w:rFonts w:asciiTheme="majorHAnsi" w:hAnsiTheme="majorHAnsi"/>
                                <w:sz w:val="36"/>
                              </w:rPr>
                            </w:pPr>
                            <w:r w:rsidRPr="00120AA8">
                              <w:rPr>
                                <w:rFonts w:asciiTheme="majorHAnsi" w:hAnsiTheme="majorHAnsi"/>
                                <w:sz w:val="36"/>
                              </w:rPr>
                              <w:t>Tatoosh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218C7" id="Rectangle 2" o:spid="_x0000_s1026" style="position:absolute;margin-left:35.7pt;margin-top:-1.3pt;width:129.1pt;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XeAIAADgFAAAOAAAAZHJzL2Uyb0RvYy54bWysVEtv2zAMvg/YfxB0Xx176SuoUwQpOgwo&#10;2qDt0LMiS7ExvUYpsbNfP0p23KzrLsN8kCmR/Eh+InV13WlFdgJ8Y01J85MJJcJwWzVmU9Jvz7ef&#10;LijxgZmKKWtESffC0+v5xw9XrZuJwtZWVQIIghg/a11J6xDcLMs8r4Vm/sQ6YVApLWgWcAubrALW&#10;IrpWWTGZnGWthcqB5cJ7PL3plXSe8KUUPDxI6UUgqqSYW0grpHUd12x+xWYbYK5u+JAG+4csNGsM&#10;Bh2hblhgZAvNH1C64WC9leGEW51ZKRsuUg1YTT55U81TzZxItSA53o00+f8Hy+93KyBNVdKCEsM0&#10;XtEjksbMRglSRHpa52do9eRWMOw8irHWToKOf6yCdInS/Uip6ALheJiffb68OJ9SwlF3lhd5fhlB&#10;s1dvBz58EVaTKJQUMHpiku3ufOhNDyboF7Pp4ycp7JWIKSjzKCSWgRGL5J0aSCwVkB3Dq6++5/1x&#10;zSrRH51O8BtyGa1TZgksospGqRF3AIiN+Ttun+NgG91E6rvRcfK3hHrH0TpFtCaMjroxFt5zViEf&#10;Epe9/YGYno7ITOjWHeJHcW2rPd4x2L75veO3DVJ9x3xYMcBux7nACQ4PuEhl25LaQaKktvDzvfNo&#10;j02IWkpanJ6S+h9bBoIS9dVge17m02kct7SZnp4XuIFjzfpYY7Z6afGWcnwrHE9itA/qIEqw+gUH&#10;fRGjoooZjrFLygMcNsvQTzU+FVwsFskMR8yxcGeeHI/gkeDYSs/dCwM39FvATr23h0ljszdt19tG&#10;T2MX22Blk3ryldeBehzP1DvDUxLn/3ifrF4fvPkvAAAA//8DAFBLAwQUAAYACAAAACEANaGVdN8A&#10;AAAIAQAADwAAAGRycy9kb3ducmV2LnhtbEyPwU7CQBCG7ya+w2ZMvMGWQirUbokx0XgyEeHgbWiH&#10;ttCdLd2l1Ld3POltJv+fb77J1qNt1UC9bxwbmE0jUMSFKxuuDGw/XyZLUD4gl9g6JgPf5GGd395k&#10;mJbuyh80bEKlBMI+RQN1CF2qtS9qsuinriOW7OB6i0HWvtJlj1eB21bHUZRoiw3LhRo7eq6pOG0u&#10;1sDqyIevaPd6jrd2WHRvZ3zfNYkx93fj0yOoQGP4K8OvvqhDLk57d+HSq9bAw2whTQOTOAEl+Txe&#10;ybAX+HwJOs/0/wfyHwAAAP//AwBQSwECLQAUAAYACAAAACEAtoM4kv4AAADhAQAAEwAAAAAAAAAA&#10;AAAAAAAAAAAAW0NvbnRlbnRfVHlwZXNdLnhtbFBLAQItABQABgAIAAAAIQA4/SH/1gAAAJQBAAAL&#10;AAAAAAAAAAAAAAAAAC8BAABfcmVscy8ucmVsc1BLAQItABQABgAIAAAAIQC+6zlXeAIAADgFAAAO&#10;AAAAAAAAAAAAAAAAAC4CAABkcnMvZTJvRG9jLnhtbFBLAQItABQABgAIAAAAIQA1oZV03wAAAAgB&#10;AAAPAAAAAAAAAAAAAAAAANIEAABkcnMvZG93bnJldi54bWxQSwUGAAAAAAQABADzAAAA3gUAAAAA&#10;" fillcolor="black [3200]" strokecolor="black [1600]" strokeweight="2pt">
                <v:textbox>
                  <w:txbxContent>
                    <w:p w14:paraId="70C062A9" w14:textId="77777777" w:rsidR="00120AA8" w:rsidRPr="00120AA8" w:rsidRDefault="00120AA8" w:rsidP="00120AA8">
                      <w:pPr>
                        <w:jc w:val="center"/>
                        <w:rPr>
                          <w:rFonts w:asciiTheme="majorHAnsi" w:hAnsiTheme="majorHAnsi"/>
                          <w:sz w:val="36"/>
                        </w:rPr>
                      </w:pPr>
                      <w:r w:rsidRPr="00120AA8">
                        <w:rPr>
                          <w:rFonts w:asciiTheme="majorHAnsi" w:hAnsiTheme="majorHAnsi"/>
                          <w:sz w:val="36"/>
                        </w:rPr>
                        <w:t>Tatoosh</w:t>
                      </w:r>
                    </w:p>
                  </w:txbxContent>
                </v:textbox>
              </v:rect>
            </w:pict>
          </mc:Fallback>
        </mc:AlternateContent>
      </w:r>
      <w:r w:rsidR="00C66CB2">
        <w:tab/>
      </w:r>
      <w:r>
        <w:tab/>
      </w:r>
    </w:p>
    <w:p w14:paraId="1F95DACB" w14:textId="77777777" w:rsidR="00120AA8" w:rsidRDefault="00120AA8" w:rsidP="00C66CB2">
      <w:pPr>
        <w:tabs>
          <w:tab w:val="left" w:pos="762"/>
          <w:tab w:val="left" w:pos="4106"/>
        </w:tabs>
        <w:spacing w:after="0" w:line="240" w:lineRule="auto"/>
      </w:pPr>
      <w:r>
        <w:tab/>
      </w:r>
      <w:r>
        <w:tab/>
      </w:r>
      <w:r w:rsidR="00C5649D">
        <w:tab/>
      </w:r>
      <w:r w:rsidR="00C5649D">
        <w:tab/>
      </w:r>
      <w:r w:rsidR="00C5649D">
        <w:tab/>
      </w:r>
      <w:hyperlink r:id="rId8" w:history="1">
        <w:r w:rsidRPr="00C66CB2">
          <w:rPr>
            <w:rStyle w:val="Hyperlink"/>
            <w:sz w:val="18"/>
          </w:rPr>
          <w:t>Tatooshwater@frontier.com</w:t>
        </w:r>
      </w:hyperlink>
    </w:p>
    <w:p w14:paraId="52F758B7" w14:textId="77777777" w:rsidR="00120AA8" w:rsidRPr="00C66CB2" w:rsidRDefault="00120AA8" w:rsidP="00120AA8">
      <w:pPr>
        <w:spacing w:after="0" w:line="240" w:lineRule="auto"/>
        <w:rPr>
          <w:sz w:val="18"/>
        </w:rPr>
      </w:pPr>
      <w:r>
        <w:tab/>
      </w:r>
      <w:r>
        <w:tab/>
      </w:r>
      <w:r>
        <w:tab/>
      </w:r>
      <w:r>
        <w:tab/>
      </w:r>
      <w:r>
        <w:tab/>
      </w:r>
      <w:r>
        <w:tab/>
      </w:r>
      <w:r>
        <w:tab/>
      </w:r>
      <w:r>
        <w:tab/>
      </w:r>
      <w:r w:rsidRPr="00C66CB2">
        <w:rPr>
          <w:sz w:val="18"/>
        </w:rPr>
        <w:t>800-895-8821 Phone</w:t>
      </w:r>
    </w:p>
    <w:p w14:paraId="76133C71" w14:textId="77777777" w:rsidR="00120AA8" w:rsidRDefault="00120AA8" w:rsidP="00120AA8">
      <w:pPr>
        <w:spacing w:after="0" w:line="240" w:lineRule="auto"/>
      </w:pPr>
      <w:r>
        <w:tab/>
      </w:r>
      <w:r w:rsidR="00C33961">
        <w:t xml:space="preserve">          </w:t>
      </w:r>
      <w:r w:rsidR="00504C3A">
        <w:t>14263 Calhoun Road</w:t>
      </w:r>
      <w:r>
        <w:tab/>
      </w:r>
      <w:r>
        <w:tab/>
      </w:r>
      <w:r>
        <w:tab/>
      </w:r>
      <w:r>
        <w:tab/>
      </w:r>
      <w:r w:rsidRPr="00C66CB2">
        <w:rPr>
          <w:sz w:val="18"/>
        </w:rPr>
        <w:t>360-630-0970 24 Hour Emergency Line</w:t>
      </w:r>
    </w:p>
    <w:p w14:paraId="5B02C4B1" w14:textId="77777777" w:rsidR="00C66CB2" w:rsidRDefault="00120AA8" w:rsidP="00C66CB2">
      <w:pPr>
        <w:spacing w:after="0" w:line="240" w:lineRule="auto"/>
      </w:pPr>
      <w:r>
        <w:tab/>
      </w:r>
      <w:r w:rsidR="00C33961">
        <w:t xml:space="preserve">          </w:t>
      </w:r>
      <w:r w:rsidR="00504C3A">
        <w:t>Mount Vernon, WA 98273</w:t>
      </w:r>
      <w:r>
        <w:tab/>
      </w:r>
      <w:r>
        <w:tab/>
      </w:r>
      <w:r>
        <w:tab/>
      </w:r>
      <w:r>
        <w:tab/>
      </w:r>
      <w:r>
        <w:tab/>
      </w:r>
      <w:r>
        <w:tab/>
      </w:r>
      <w:r>
        <w:tab/>
      </w:r>
    </w:p>
    <w:p w14:paraId="1440AE11" w14:textId="77777777" w:rsidR="00C66CB2" w:rsidRDefault="00C66CB2" w:rsidP="00C66CB2">
      <w:pPr>
        <w:spacing w:after="0" w:line="240" w:lineRule="auto"/>
      </w:pPr>
    </w:p>
    <w:p w14:paraId="10628E02" w14:textId="77777777" w:rsidR="00120AA8" w:rsidRDefault="001E3A68" w:rsidP="001E3A68">
      <w:pPr>
        <w:spacing w:after="0" w:line="240" w:lineRule="auto"/>
        <w:ind w:left="2160" w:firstLine="720"/>
      </w:pPr>
      <w:r>
        <w:rPr>
          <w:noProof/>
        </w:rPr>
        <mc:AlternateContent>
          <mc:Choice Requires="wps">
            <w:drawing>
              <wp:anchor distT="0" distB="0" distL="114300" distR="114300" simplePos="0" relativeHeight="251660288" behindDoc="0" locked="0" layoutInCell="1" allowOverlap="1" wp14:anchorId="0D80FE21" wp14:editId="28A1FB47">
                <wp:simplePos x="0" y="0"/>
                <wp:positionH relativeFrom="column">
                  <wp:posOffset>-181610</wp:posOffset>
                </wp:positionH>
                <wp:positionV relativeFrom="paragraph">
                  <wp:posOffset>3175</wp:posOffset>
                </wp:positionV>
                <wp:extent cx="6800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80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AEF4DF"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pt,.25pt" to="5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hyvwEAAMEDAAAOAAAAZHJzL2Uyb0RvYy54bWysU02PEzEMvSPxH6Lc6UxXy6oadbqHruCC&#10;oGJh79mM04lI4sgJ/fj3OJl2QHxICHGJ4uT52e/FWd+fvBMHoGQx9HK5aKWAoHGwYd/Lz5/evFpJ&#10;kbIKg3IYoJdnSPJ+8/LF+hg7uMER3QAkmCSk7hh7OeYcu6ZJegSv0gIjBL40SF5lDmnfDKSOzO5d&#10;c9O2d80RaYiEGlLi04fpUm4qvzGg8wdjEmThesm95bpSXZ/L2mzWqtuTiqPVlzbUP3ThlQ1cdKZ6&#10;UFmJr2R/ofJWEyY0eaHRN2iM1VA1sJpl+5Oax1FFqFrYnBRnm9L/o9XvDzsSdujlrRRBeX6ix0zK&#10;7scsthgCG4gkbotPx5g6hm/Dji5Rijsqok+GvDDOxicegWoDCxOn6vJ5dhlOWWg+vFu17eo1P4a+&#10;3jUTRaGKlPJbQC/KppfOhmKA6tThXcpclqFXCAelpamJustnBwXswkcwLIqLTe3UcYKtI3FQPAjD&#10;l2URxFwVWVKMdW5OamvJPyZdsCUN6oj9beKMrhUx5DnR24D0u6r5dG3VTPir6klrkf2Mw7k+SbWD&#10;56Qqu8x0GcQf45r+/edtvgEAAP//AwBQSwMEFAAGAAgAAAAhAC0Fi8fbAAAABgEAAA8AAABkcnMv&#10;ZG93bnJldi54bWxMjsFOwzAQRO+V+AdrkbhUrUPUhijEqapKXOBAKXyAEy9JhL1OYzd1/x7nBMfR&#10;jN68cheMZhOOrrck4HGdAENqrOqpFfD1+bLKgTkvSUltCQXc0MGuuluUslD2Sh84nXzLIoRcIQV0&#10;3g8F567p0Ei3tgNS7L7taKSPcWy5GuU1wo3maZJk3Mie4kMnBzx02PycLkbA6/txeUtDtjw/betD&#10;mHId3pwW4uE+7J+BeQz+bwyzflSHKjrV9kLKMS1gleZZnArYApvrZJNugNVz5lXJ/+tXvwAAAP//&#10;AwBQSwECLQAUAAYACAAAACEAtoM4kv4AAADhAQAAEwAAAAAAAAAAAAAAAAAAAAAAW0NvbnRlbnRf&#10;VHlwZXNdLnhtbFBLAQItABQABgAIAAAAIQA4/SH/1gAAAJQBAAALAAAAAAAAAAAAAAAAAC8BAABf&#10;cmVscy8ucmVsc1BLAQItABQABgAIAAAAIQB0TMhyvwEAAMEDAAAOAAAAAAAAAAAAAAAAAC4CAABk&#10;cnMvZTJvRG9jLnhtbFBLAQItABQABgAIAAAAIQAtBYvH2wAAAAYBAAAPAAAAAAAAAAAAAAAAABkE&#10;AABkcnMvZG93bnJldi54bWxQSwUGAAAAAAQABADzAAAAIQUAAAAA&#10;" strokecolor="black [3040]"/>
            </w:pict>
          </mc:Fallback>
        </mc:AlternateContent>
      </w:r>
      <w:r w:rsidR="00C66CB2">
        <w:tab/>
      </w:r>
      <w:r w:rsidR="00C66CB2">
        <w:tab/>
      </w:r>
      <w:r w:rsidR="00C66CB2">
        <w:tab/>
      </w:r>
      <w:r w:rsidR="00C66CB2">
        <w:tab/>
      </w:r>
    </w:p>
    <w:p w14:paraId="2FEE8F4F" w14:textId="77777777" w:rsidR="00AB431A" w:rsidRDefault="00A22BFC" w:rsidP="00AB431A">
      <w:pPr>
        <w:spacing w:after="0" w:line="240" w:lineRule="auto"/>
        <w:jc w:val="center"/>
      </w:pPr>
      <w:r>
        <w:t>April</w:t>
      </w:r>
      <w:r w:rsidR="00AB431A">
        <w:t xml:space="preserve"> 1, 2017</w:t>
      </w:r>
    </w:p>
    <w:p w14:paraId="6DFCA675" w14:textId="77777777" w:rsidR="00AB431A" w:rsidRPr="00256E0A" w:rsidRDefault="00AB431A" w:rsidP="00AB431A">
      <w:pPr>
        <w:pStyle w:val="Title"/>
        <w:rPr>
          <w:rFonts w:ascii="Times New Roman" w:hAnsi="Times New Roman"/>
          <w:b w:val="0"/>
          <w:color w:val="000000"/>
          <w:sz w:val="22"/>
          <w:szCs w:val="22"/>
          <w:u w:val="single"/>
        </w:rPr>
      </w:pPr>
    </w:p>
    <w:p w14:paraId="108AD1C4" w14:textId="77777777" w:rsidR="00AB431A" w:rsidRPr="00AB431A" w:rsidRDefault="00AB431A" w:rsidP="00AB431A">
      <w:pPr>
        <w:pStyle w:val="Title"/>
        <w:rPr>
          <w:rFonts w:asciiTheme="minorHAnsi" w:hAnsiTheme="minorHAnsi"/>
          <w:b w:val="0"/>
          <w:color w:val="000000"/>
          <w:sz w:val="22"/>
          <w:szCs w:val="22"/>
          <w:u w:val="single"/>
        </w:rPr>
      </w:pPr>
      <w:r w:rsidRPr="00AB431A">
        <w:rPr>
          <w:rFonts w:asciiTheme="minorHAnsi" w:hAnsiTheme="minorHAnsi"/>
          <w:b w:val="0"/>
          <w:color w:val="000000"/>
          <w:sz w:val="22"/>
          <w:szCs w:val="22"/>
          <w:u w:val="single"/>
        </w:rPr>
        <w:t>IMPORTANT NOTICE</w:t>
      </w:r>
    </w:p>
    <w:p w14:paraId="389DF809" w14:textId="77777777" w:rsidR="00AB431A" w:rsidRPr="00AB431A" w:rsidRDefault="00AB431A" w:rsidP="00AB431A">
      <w:pPr>
        <w:pStyle w:val="Title"/>
        <w:jc w:val="both"/>
        <w:rPr>
          <w:rFonts w:asciiTheme="minorHAnsi" w:hAnsiTheme="minorHAnsi"/>
          <w:b w:val="0"/>
          <w:color w:val="000000"/>
          <w:sz w:val="22"/>
          <w:szCs w:val="22"/>
        </w:rPr>
      </w:pPr>
    </w:p>
    <w:p w14:paraId="1F415514" w14:textId="77777777" w:rsidR="00AB431A" w:rsidRPr="00AB431A" w:rsidRDefault="00AB431A" w:rsidP="00AB431A">
      <w:pPr>
        <w:pStyle w:val="Title"/>
        <w:jc w:val="left"/>
        <w:rPr>
          <w:rFonts w:asciiTheme="minorHAnsi" w:hAnsiTheme="minorHAnsi"/>
          <w:b w:val="0"/>
          <w:color w:val="000000"/>
          <w:sz w:val="22"/>
          <w:szCs w:val="22"/>
        </w:rPr>
      </w:pPr>
      <w:r w:rsidRPr="00AB431A">
        <w:rPr>
          <w:rFonts w:asciiTheme="minorHAnsi" w:hAnsiTheme="minorHAnsi"/>
          <w:b w:val="0"/>
          <w:color w:val="000000"/>
          <w:sz w:val="22"/>
          <w:szCs w:val="22"/>
        </w:rPr>
        <w:t xml:space="preserve">Tatoosh Water Company has filed initial Tariffs with the Washington Utilities and Transportation Commission. Acceptance is contingent upon approval by the Commission. This application has been submitted due to the size of the Tatoosh Water Company which meets certain criteria as described in the </w:t>
      </w:r>
      <w:r w:rsidR="00503FC7">
        <w:rPr>
          <w:rFonts w:asciiTheme="minorHAnsi" w:hAnsiTheme="minorHAnsi"/>
          <w:b w:val="0"/>
          <w:color w:val="000000"/>
          <w:sz w:val="22"/>
          <w:szCs w:val="22"/>
        </w:rPr>
        <w:t>Washington Administrative Code (</w:t>
      </w:r>
      <w:r w:rsidRPr="00AB431A">
        <w:rPr>
          <w:rFonts w:asciiTheme="minorHAnsi" w:hAnsiTheme="minorHAnsi"/>
          <w:b w:val="0"/>
          <w:color w:val="000000"/>
          <w:sz w:val="22"/>
          <w:szCs w:val="22"/>
        </w:rPr>
        <w:t>WAC</w:t>
      </w:r>
      <w:r w:rsidR="00503FC7">
        <w:rPr>
          <w:rFonts w:asciiTheme="minorHAnsi" w:hAnsiTheme="minorHAnsi"/>
          <w:b w:val="0"/>
          <w:color w:val="000000"/>
          <w:sz w:val="22"/>
          <w:szCs w:val="22"/>
        </w:rPr>
        <w:t>)</w:t>
      </w:r>
      <w:r w:rsidR="00462C29">
        <w:rPr>
          <w:rFonts w:asciiTheme="minorHAnsi" w:hAnsiTheme="minorHAnsi"/>
          <w:b w:val="0"/>
          <w:color w:val="000000"/>
          <w:sz w:val="22"/>
          <w:szCs w:val="22"/>
        </w:rPr>
        <w:t xml:space="preserve"> as</w:t>
      </w:r>
      <w:r w:rsidRPr="00AB431A">
        <w:rPr>
          <w:rFonts w:asciiTheme="minorHAnsi" w:hAnsiTheme="minorHAnsi"/>
          <w:b w:val="0"/>
          <w:color w:val="000000"/>
          <w:sz w:val="22"/>
          <w:szCs w:val="22"/>
        </w:rPr>
        <w:t xml:space="preserve"> requiring </w:t>
      </w:r>
      <w:r w:rsidR="00462C29">
        <w:rPr>
          <w:rFonts w:asciiTheme="minorHAnsi" w:hAnsiTheme="minorHAnsi"/>
          <w:b w:val="0"/>
          <w:color w:val="000000"/>
          <w:sz w:val="22"/>
          <w:szCs w:val="22"/>
        </w:rPr>
        <w:t>regulatory oversi</w:t>
      </w:r>
      <w:r w:rsidR="00770E49">
        <w:rPr>
          <w:rFonts w:asciiTheme="minorHAnsi" w:hAnsiTheme="minorHAnsi"/>
          <w:b w:val="0"/>
          <w:color w:val="000000"/>
          <w:sz w:val="22"/>
          <w:szCs w:val="22"/>
        </w:rPr>
        <w:t>ght</w:t>
      </w:r>
      <w:r w:rsidRPr="00AB431A">
        <w:rPr>
          <w:rFonts w:asciiTheme="minorHAnsi" w:hAnsiTheme="minorHAnsi"/>
          <w:b w:val="0"/>
          <w:color w:val="000000"/>
          <w:sz w:val="22"/>
          <w:szCs w:val="22"/>
        </w:rPr>
        <w:t xml:space="preserve">. The proposed effective date of this request, if approved, would be </w:t>
      </w:r>
      <w:r w:rsidR="00A22BFC">
        <w:rPr>
          <w:rFonts w:asciiTheme="minorHAnsi" w:hAnsiTheme="minorHAnsi"/>
          <w:b w:val="0"/>
          <w:color w:val="000000"/>
          <w:sz w:val="22"/>
          <w:szCs w:val="22"/>
        </w:rPr>
        <w:t>June</w:t>
      </w:r>
      <w:r w:rsidRPr="00AB431A">
        <w:rPr>
          <w:rFonts w:asciiTheme="minorHAnsi" w:hAnsiTheme="minorHAnsi"/>
          <w:b w:val="0"/>
          <w:color w:val="000000"/>
          <w:sz w:val="22"/>
          <w:szCs w:val="22"/>
        </w:rPr>
        <w:t xml:space="preserve"> 1, 2017. </w:t>
      </w:r>
    </w:p>
    <w:p w14:paraId="286991A5" w14:textId="77777777" w:rsidR="00AB431A" w:rsidRPr="00AB431A" w:rsidRDefault="00AB431A" w:rsidP="00AB431A">
      <w:pPr>
        <w:pStyle w:val="Title"/>
        <w:jc w:val="left"/>
        <w:rPr>
          <w:rFonts w:asciiTheme="minorHAnsi" w:hAnsiTheme="minorHAnsi"/>
          <w:b w:val="0"/>
          <w:color w:val="000000"/>
          <w:sz w:val="22"/>
          <w:szCs w:val="22"/>
        </w:rPr>
      </w:pPr>
    </w:p>
    <w:p w14:paraId="75053550" w14:textId="77777777" w:rsidR="00AB431A" w:rsidRPr="00AB431A" w:rsidRDefault="00AB431A" w:rsidP="00AB431A">
      <w:pPr>
        <w:pStyle w:val="Title"/>
        <w:jc w:val="left"/>
        <w:rPr>
          <w:rFonts w:asciiTheme="minorHAnsi" w:hAnsiTheme="minorHAnsi"/>
          <w:b w:val="0"/>
          <w:color w:val="000000"/>
          <w:sz w:val="22"/>
          <w:szCs w:val="22"/>
        </w:rPr>
      </w:pPr>
      <w:r w:rsidRPr="00AB431A">
        <w:rPr>
          <w:rFonts w:asciiTheme="minorHAnsi" w:hAnsiTheme="minorHAnsi"/>
          <w:b w:val="0"/>
          <w:color w:val="000000"/>
          <w:sz w:val="22"/>
          <w:szCs w:val="22"/>
        </w:rPr>
        <w:t xml:space="preserve">Your </w:t>
      </w:r>
      <w:r w:rsidRPr="00AB431A">
        <w:rPr>
          <w:rFonts w:asciiTheme="minorHAnsi" w:hAnsiTheme="minorHAnsi"/>
          <w:b w:val="0"/>
          <w:color w:val="000000"/>
          <w:sz w:val="22"/>
          <w:szCs w:val="22"/>
          <w:u w:val="single"/>
        </w:rPr>
        <w:t>current water rates will not change</w:t>
      </w:r>
      <w:r w:rsidRPr="00AB431A">
        <w:rPr>
          <w:rFonts w:asciiTheme="minorHAnsi" w:hAnsiTheme="minorHAnsi"/>
          <w:b w:val="0"/>
          <w:color w:val="000000"/>
          <w:sz w:val="22"/>
          <w:szCs w:val="22"/>
        </w:rPr>
        <w:t xml:space="preserve"> because of this application and tariff submission. Water &amp; Wastewater Services, LLC will continue to be the operator and there will be no change to your billing rates or frequency</w:t>
      </w:r>
      <w:r w:rsidR="00166FD1">
        <w:rPr>
          <w:rFonts w:asciiTheme="minorHAnsi" w:hAnsiTheme="minorHAnsi"/>
          <w:b w:val="0"/>
          <w:color w:val="000000"/>
          <w:sz w:val="22"/>
          <w:szCs w:val="22"/>
        </w:rPr>
        <w:t xml:space="preserve"> at this time</w:t>
      </w:r>
      <w:r w:rsidRPr="00AB431A">
        <w:rPr>
          <w:rFonts w:asciiTheme="minorHAnsi" w:hAnsiTheme="minorHAnsi"/>
          <w:b w:val="0"/>
          <w:color w:val="000000"/>
          <w:sz w:val="22"/>
          <w:szCs w:val="22"/>
        </w:rPr>
        <w:t>.</w:t>
      </w:r>
    </w:p>
    <w:p w14:paraId="63DB3E1D" w14:textId="77777777" w:rsidR="00AB431A" w:rsidRPr="00AB431A" w:rsidRDefault="00AB431A" w:rsidP="00AB431A">
      <w:pPr>
        <w:pStyle w:val="Title"/>
        <w:jc w:val="left"/>
        <w:rPr>
          <w:rFonts w:asciiTheme="minorHAnsi" w:hAnsiTheme="minorHAnsi"/>
          <w:b w:val="0"/>
          <w:color w:val="000000"/>
          <w:sz w:val="22"/>
          <w:szCs w:val="22"/>
        </w:rPr>
      </w:pPr>
    </w:p>
    <w:p w14:paraId="6CEAC8B5" w14:textId="77777777" w:rsidR="00AB431A" w:rsidRPr="00AB431A" w:rsidRDefault="00AB431A" w:rsidP="00AB431A">
      <w:pPr>
        <w:pStyle w:val="Title"/>
        <w:jc w:val="left"/>
        <w:rPr>
          <w:rFonts w:asciiTheme="minorHAnsi" w:hAnsiTheme="minorHAnsi"/>
          <w:b w:val="0"/>
          <w:color w:val="000000"/>
          <w:sz w:val="22"/>
          <w:szCs w:val="22"/>
        </w:rPr>
      </w:pPr>
      <w:r w:rsidRPr="00AB431A">
        <w:rPr>
          <w:rFonts w:asciiTheme="minorHAnsi" w:hAnsiTheme="minorHAnsi"/>
          <w:b w:val="0"/>
          <w:color w:val="000000"/>
          <w:sz w:val="22"/>
          <w:szCs w:val="22"/>
        </w:rPr>
        <w:t>If you have any questions about how this may affect you, please call Water &amp; Wastewater Services, LLC.</w:t>
      </w:r>
    </w:p>
    <w:p w14:paraId="0622B05C" w14:textId="77777777" w:rsidR="00AB431A" w:rsidRPr="00AB431A" w:rsidRDefault="00AB431A" w:rsidP="00AB431A">
      <w:pPr>
        <w:pStyle w:val="Title"/>
        <w:jc w:val="left"/>
        <w:rPr>
          <w:rFonts w:asciiTheme="minorHAnsi" w:hAnsiTheme="minorHAnsi"/>
          <w:b w:val="0"/>
          <w:color w:val="000000"/>
          <w:sz w:val="22"/>
          <w:szCs w:val="22"/>
        </w:rPr>
      </w:pPr>
      <w:r w:rsidRPr="00AB431A">
        <w:rPr>
          <w:rFonts w:asciiTheme="minorHAnsi" w:hAnsiTheme="minorHAnsi"/>
          <w:b w:val="0"/>
          <w:color w:val="000000"/>
          <w:sz w:val="22"/>
          <w:szCs w:val="22"/>
        </w:rPr>
        <w:t>Toll free at 800-895-8821.</w:t>
      </w:r>
    </w:p>
    <w:p w14:paraId="7BD45C69" w14:textId="77777777" w:rsidR="00AB431A" w:rsidRPr="00AB431A" w:rsidRDefault="00AB431A" w:rsidP="00AB431A">
      <w:pPr>
        <w:pStyle w:val="Title"/>
        <w:jc w:val="left"/>
        <w:rPr>
          <w:rFonts w:asciiTheme="minorHAnsi" w:hAnsiTheme="minorHAnsi"/>
          <w:b w:val="0"/>
          <w:color w:val="000000"/>
          <w:sz w:val="22"/>
          <w:szCs w:val="22"/>
        </w:rPr>
      </w:pPr>
    </w:p>
    <w:p w14:paraId="1CEA21AE" w14:textId="77777777" w:rsidR="00AB431A" w:rsidRPr="00AB431A" w:rsidRDefault="00AB431A" w:rsidP="00AB431A">
      <w:pPr>
        <w:rPr>
          <w:rFonts w:cs="Times New Roman"/>
        </w:rPr>
      </w:pPr>
      <w:r w:rsidRPr="00AB431A">
        <w:rPr>
          <w:rFonts w:cs="Times New Roman"/>
        </w:rPr>
        <w:t>You can submit comments by going to www.</w:t>
      </w:r>
      <w:hyperlink r:id="rId9" w:history="1">
        <w:r w:rsidRPr="00AB431A">
          <w:rPr>
            <w:rFonts w:cs="Times New Roman"/>
          </w:rPr>
          <w:t>utc.wa.gov</w:t>
        </w:r>
      </w:hyperlink>
      <w:r w:rsidRPr="00AB431A">
        <w:rPr>
          <w:rFonts w:cs="Times New Roman"/>
        </w:rPr>
        <w:t xml:space="preserve"> and clicking “Submit a Comment,” or by one of the following options:</w:t>
      </w:r>
    </w:p>
    <w:p w14:paraId="5D1ADBAA" w14:textId="77777777" w:rsidR="00AB431A" w:rsidRPr="00AB431A" w:rsidRDefault="00AB431A" w:rsidP="00AB431A">
      <w:pPr>
        <w:ind w:left="720"/>
        <w:rPr>
          <w:rFonts w:cs="Times New Roman"/>
        </w:rPr>
      </w:pPr>
      <w:r w:rsidRPr="00AB431A">
        <w:rPr>
          <w:rFonts w:cs="Times New Roman"/>
        </w:rPr>
        <w:t>Washington Utilities and Transportation Commission</w:t>
      </w:r>
      <w:r w:rsidRPr="00AB431A">
        <w:rPr>
          <w:rFonts w:cs="Times New Roman"/>
        </w:rPr>
        <w:br/>
        <w:t>1300 S. Evergreen Park Drive SW</w:t>
      </w:r>
      <w:r w:rsidRPr="00AB431A">
        <w:rPr>
          <w:rFonts w:cs="Times New Roman"/>
        </w:rPr>
        <w:br/>
        <w:t>P.O. Box 47250, Olympia, WA  98504-7250</w:t>
      </w:r>
      <w:r w:rsidRPr="00AB431A">
        <w:rPr>
          <w:rFonts w:cs="Times New Roman"/>
        </w:rPr>
        <w:br/>
        <w:t xml:space="preserve">E-mail:  </w:t>
      </w:r>
      <w:hyperlink r:id="rId10" w:history="1">
        <w:r w:rsidRPr="00AB431A">
          <w:rPr>
            <w:rFonts w:cs="Times New Roman"/>
          </w:rPr>
          <w:t>comments@utc.wa.gov</w:t>
        </w:r>
      </w:hyperlink>
      <w:r w:rsidRPr="00AB431A">
        <w:rPr>
          <w:rFonts w:cs="Times New Roman"/>
        </w:rPr>
        <w:br/>
        <w:t>Telephone:  1-888-333-WUTC (9882)</w:t>
      </w:r>
    </w:p>
    <w:p w14:paraId="6A69DF39" w14:textId="77777777" w:rsidR="00AB431A" w:rsidRPr="00AB431A" w:rsidRDefault="00AB431A" w:rsidP="00AB431A">
      <w:pPr>
        <w:rPr>
          <w:rFonts w:cs="Times New Roman"/>
        </w:rPr>
      </w:pPr>
    </w:p>
    <w:p w14:paraId="7AA57F12" w14:textId="77777777" w:rsidR="00AB431A" w:rsidRPr="00AB431A" w:rsidRDefault="00AB431A" w:rsidP="00AB431A">
      <w:pPr>
        <w:tabs>
          <w:tab w:val="left" w:pos="720"/>
        </w:tabs>
        <w:rPr>
          <w:rFonts w:cs="Times New Roman"/>
        </w:rPr>
      </w:pPr>
      <w:r w:rsidRPr="00AB431A">
        <w:rPr>
          <w:rFonts w:cs="Times New Roman"/>
        </w:rPr>
        <w:t xml:space="preserve">Commission staff will make a recommendation to the commissioners at an open meeting in Olympia, which is scheduled for 9:30 a.m. on </w:t>
      </w:r>
      <w:r w:rsidR="00D326A9">
        <w:rPr>
          <w:rFonts w:cs="Times New Roman"/>
          <w:b/>
          <w:i/>
        </w:rPr>
        <w:t xml:space="preserve">May 31, </w:t>
      </w:r>
      <w:r w:rsidRPr="00AB431A">
        <w:rPr>
          <w:rFonts w:cs="Times New Roman"/>
          <w:b/>
          <w:i/>
        </w:rPr>
        <w:t>2017</w:t>
      </w:r>
      <w:r w:rsidR="00770E49">
        <w:rPr>
          <w:rFonts w:cs="Times New Roman"/>
        </w:rPr>
        <w:t>. Y</w:t>
      </w:r>
      <w:r w:rsidRPr="00AB431A">
        <w:rPr>
          <w:rFonts w:cs="Times New Roman"/>
        </w:rPr>
        <w:t xml:space="preserve">ou will have an opportunity to comment in person at this meeting. If you are unable to attend the open meeting, you can participate by telephone by calling </w:t>
      </w:r>
      <w:r w:rsidR="00770E49">
        <w:rPr>
          <w:rFonts w:cs="Times New Roman"/>
        </w:rPr>
        <w:t>(</w:t>
      </w:r>
      <w:r w:rsidRPr="00AB431A">
        <w:rPr>
          <w:rFonts w:cs="Times New Roman"/>
        </w:rPr>
        <w:t>360</w:t>
      </w:r>
      <w:r w:rsidR="00770E49">
        <w:rPr>
          <w:rFonts w:cs="Times New Roman"/>
        </w:rPr>
        <w:t xml:space="preserve">) </w:t>
      </w:r>
      <w:r w:rsidRPr="00AB431A">
        <w:rPr>
          <w:rFonts w:cs="Times New Roman"/>
        </w:rPr>
        <w:t xml:space="preserve">664-1234 the day before the open meeting for instructions and to sign in. </w:t>
      </w:r>
    </w:p>
    <w:p w14:paraId="3A08CEEC" w14:textId="77777777" w:rsidR="00AB431A" w:rsidRPr="00AB431A" w:rsidRDefault="00AB431A" w:rsidP="00AB431A">
      <w:pPr>
        <w:rPr>
          <w:rFonts w:cs="Times New Roman"/>
        </w:rPr>
      </w:pPr>
      <w:r w:rsidRPr="00AB431A">
        <w:rPr>
          <w:rFonts w:cs="Times New Roman"/>
        </w:rPr>
        <w:t>A memo containing the staff recommendation will be available on the commission</w:t>
      </w:r>
      <w:r w:rsidR="00770E49">
        <w:rPr>
          <w:rFonts w:cs="Times New Roman"/>
        </w:rPr>
        <w:t>’s</w:t>
      </w:r>
      <w:r w:rsidRPr="00AB431A">
        <w:rPr>
          <w:rFonts w:cs="Times New Roman"/>
        </w:rPr>
        <w:t xml:space="preserve"> website about three days prior to the open meeting. To view the memo, go to utc.wa.gov. Click on the link near the bottom that says “Documents.” Under “Open Meetings,” click on “Agendas, meeting minutes, orders.” When the open meeting date</w:t>
      </w:r>
      <w:r w:rsidR="00D326A9">
        <w:rPr>
          <w:rFonts w:cs="Times New Roman"/>
        </w:rPr>
        <w:t xml:space="preserve"> May 31, 2017</w:t>
      </w:r>
      <w:r w:rsidR="00D326A9" w:rsidRPr="00AB431A">
        <w:rPr>
          <w:rFonts w:cs="Times New Roman"/>
        </w:rPr>
        <w:t xml:space="preserve"> appears</w:t>
      </w:r>
      <w:r w:rsidRPr="00AB431A">
        <w:rPr>
          <w:rFonts w:cs="Times New Roman"/>
        </w:rPr>
        <w:t>, click on the memo for this filing. This will take you to a page with the memo and any associated attachments. You will be given an option to open or save the document you choose.</w:t>
      </w:r>
    </w:p>
    <w:p w14:paraId="7EF71776" w14:textId="77777777" w:rsidR="00AB431A" w:rsidRPr="00AB431A" w:rsidRDefault="00AB431A" w:rsidP="00AB431A">
      <w:pPr>
        <w:rPr>
          <w:rFonts w:cs="Times New Roman"/>
        </w:rPr>
      </w:pPr>
      <w:r w:rsidRPr="00AB431A">
        <w:rPr>
          <w:rFonts w:cs="Times New Roman"/>
        </w:rPr>
        <w:t xml:space="preserve">The commission is committed to providing reasonable accommodation to participants with disabilities. If you need reasonable accommodation, please contact the commission at (360) 664-1132 or </w:t>
      </w:r>
      <w:hyperlink r:id="rId11" w:history="1">
        <w:r w:rsidRPr="00AB431A">
          <w:rPr>
            <w:rFonts w:cs="Times New Roman"/>
          </w:rPr>
          <w:t>human_resources@utc.wa.gov</w:t>
        </w:r>
      </w:hyperlink>
      <w:r w:rsidRPr="00AB431A">
        <w:rPr>
          <w:rFonts w:cs="Times New Roman"/>
        </w:rPr>
        <w:t xml:space="preserve">. </w:t>
      </w:r>
    </w:p>
    <w:p w14:paraId="684C0100" w14:textId="77777777" w:rsidR="00721670" w:rsidRPr="00AB431A" w:rsidRDefault="00721670" w:rsidP="00B70A22">
      <w:pPr>
        <w:spacing w:after="0" w:line="240" w:lineRule="auto"/>
        <w:rPr>
          <w:rFonts w:cs="Times New Roman"/>
        </w:rPr>
      </w:pPr>
    </w:p>
    <w:p w14:paraId="46CF5602" w14:textId="77777777" w:rsidR="006527AD" w:rsidRPr="00AB431A" w:rsidRDefault="006527AD" w:rsidP="00B70A22">
      <w:pPr>
        <w:spacing w:after="0" w:line="240" w:lineRule="auto"/>
        <w:rPr>
          <w:rFonts w:cs="Times New Roman"/>
        </w:rPr>
      </w:pPr>
    </w:p>
    <w:sectPr w:rsidR="006527AD" w:rsidRPr="00AB431A" w:rsidSect="00120A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20318"/>
    <w:multiLevelType w:val="hybridMultilevel"/>
    <w:tmpl w:val="2F984E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A8"/>
    <w:rsid w:val="000C2486"/>
    <w:rsid w:val="00120AA8"/>
    <w:rsid w:val="00153C00"/>
    <w:rsid w:val="00166FD1"/>
    <w:rsid w:val="00195CC2"/>
    <w:rsid w:val="001B7031"/>
    <w:rsid w:val="001E3A68"/>
    <w:rsid w:val="002339D7"/>
    <w:rsid w:val="003373A9"/>
    <w:rsid w:val="00462C29"/>
    <w:rsid w:val="00503FC7"/>
    <w:rsid w:val="00504C3A"/>
    <w:rsid w:val="005C41D4"/>
    <w:rsid w:val="005D73BD"/>
    <w:rsid w:val="006365D7"/>
    <w:rsid w:val="006527AD"/>
    <w:rsid w:val="00721670"/>
    <w:rsid w:val="00770E49"/>
    <w:rsid w:val="00841124"/>
    <w:rsid w:val="00A05E75"/>
    <w:rsid w:val="00A22BFC"/>
    <w:rsid w:val="00A4152F"/>
    <w:rsid w:val="00A66D7C"/>
    <w:rsid w:val="00AB431A"/>
    <w:rsid w:val="00B70A22"/>
    <w:rsid w:val="00BD1006"/>
    <w:rsid w:val="00BD46B4"/>
    <w:rsid w:val="00C33961"/>
    <w:rsid w:val="00C5649D"/>
    <w:rsid w:val="00C66CB2"/>
    <w:rsid w:val="00CE0CAE"/>
    <w:rsid w:val="00D326A9"/>
    <w:rsid w:val="00D35E8F"/>
    <w:rsid w:val="00D7651A"/>
    <w:rsid w:val="00DA340B"/>
    <w:rsid w:val="00EE0EC4"/>
    <w:rsid w:val="00F0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2EA8"/>
  <w15:docId w15:val="{0B7DC2DD-442C-48C6-AAFB-4FBDA7F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AA8"/>
    <w:rPr>
      <w:rFonts w:ascii="Tahoma" w:hAnsi="Tahoma" w:cs="Tahoma"/>
      <w:sz w:val="16"/>
      <w:szCs w:val="16"/>
    </w:rPr>
  </w:style>
  <w:style w:type="character" w:styleId="Hyperlink">
    <w:name w:val="Hyperlink"/>
    <w:basedOn w:val="DefaultParagraphFont"/>
    <w:uiPriority w:val="99"/>
    <w:unhideWhenUsed/>
    <w:rsid w:val="00120AA8"/>
    <w:rPr>
      <w:color w:val="0000FF" w:themeColor="hyperlink"/>
      <w:u w:val="single"/>
    </w:rPr>
  </w:style>
  <w:style w:type="paragraph" w:styleId="Title">
    <w:name w:val="Title"/>
    <w:basedOn w:val="Normal"/>
    <w:link w:val="TitleChar"/>
    <w:qFormat/>
    <w:rsid w:val="00AB431A"/>
    <w:pPr>
      <w:spacing w:after="0" w:line="240" w:lineRule="auto"/>
      <w:jc w:val="center"/>
    </w:pPr>
    <w:rPr>
      <w:rFonts w:ascii="Goudy" w:eastAsia="Times New Roman" w:hAnsi="Goudy" w:cs="Times New Roman"/>
      <w:b/>
      <w:sz w:val="28"/>
      <w:szCs w:val="20"/>
    </w:rPr>
  </w:style>
  <w:style w:type="character" w:customStyle="1" w:styleId="TitleChar">
    <w:name w:val="Title Char"/>
    <w:basedOn w:val="DefaultParagraphFont"/>
    <w:link w:val="Title"/>
    <w:rsid w:val="00AB431A"/>
    <w:rPr>
      <w:rFonts w:ascii="Goudy" w:eastAsia="Times New Roman" w:hAnsi="Goudy"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97781">
      <w:bodyDiv w:val="1"/>
      <w:marLeft w:val="0"/>
      <w:marRight w:val="0"/>
      <w:marTop w:val="0"/>
      <w:marBottom w:val="0"/>
      <w:divBdr>
        <w:top w:val="none" w:sz="0" w:space="0" w:color="auto"/>
        <w:left w:val="none" w:sz="0" w:space="0" w:color="auto"/>
        <w:bottom w:val="none" w:sz="0" w:space="0" w:color="auto"/>
        <w:right w:val="none" w:sz="0" w:space="0" w:color="auto"/>
      </w:divBdr>
    </w:div>
    <w:div w:id="18950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ooshwater@frontier.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man_resources@utc.wa.gov" TargetMode="External"/><Relationship Id="rId5" Type="http://schemas.openxmlformats.org/officeDocument/2006/relationships/styles" Target="styles.xml"/><Relationship Id="rId10" Type="http://schemas.openxmlformats.org/officeDocument/2006/relationships/hyperlink" Target="mailto:comments@utc.wa.gov" TargetMode="External"/><Relationship Id="rId4" Type="http://schemas.openxmlformats.org/officeDocument/2006/relationships/numbering" Target="numbering.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2017-04-18T07:00:00+00:00</OpenedDate>
    <Date1 xmlns="dc463f71-b30c-4ab2-9473-d307f9d35888">2017-04-18T07:00:00+00:00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170279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FF6019EC3AB24FB711C60E1EC26F85" ma:contentTypeVersion="104" ma:contentTypeDescription="" ma:contentTypeScope="" ma:versionID="c21537bc850dea9908faaf443df7d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BE55AA2-E6C5-4777-BF6E-6BB319FE8234}">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F119014B-D01D-4216-89DF-ED097F77B5DE}">
  <ds:schemaRefs>
    <ds:schemaRef ds:uri="http://schemas.microsoft.com/sharepoint/v3/contenttype/forms"/>
  </ds:schemaRefs>
</ds:datastoreItem>
</file>

<file path=customXml/itemProps3.xml><?xml version="1.0" encoding="utf-8"?>
<ds:datastoreItem xmlns:ds="http://schemas.openxmlformats.org/officeDocument/2006/customXml" ds:itemID="{B0509553-7375-4006-9492-74A5E4A8FFB5}"/>
</file>

<file path=customXml/itemProps4.xml><?xml version="1.0" encoding="utf-8"?>
<ds:datastoreItem xmlns:ds="http://schemas.openxmlformats.org/officeDocument/2006/customXml" ds:itemID="{27A3D7D7-2590-424B-9CE2-912191D820BD}"/>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Gamache</dc:creator>
  <cp:lastModifiedBy>Kredel, Ashley (UTC)</cp:lastModifiedBy>
  <cp:revision>2</cp:revision>
  <cp:lastPrinted>2016-09-06T18:28:00Z</cp:lastPrinted>
  <dcterms:created xsi:type="dcterms:W3CDTF">2017-04-19T16:44:00Z</dcterms:created>
  <dcterms:modified xsi:type="dcterms:W3CDTF">2017-04-19T16:44:00Z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0x0101006E56B4D1795A2E4DB2F0B01679ED314A00FCFF6019EC3AB24FB711C60E1EC26F85</vt:lpwstr>
  </property>
  <property fmtid="{D5CDD505-2E9C-101B-9397-08002B2CF9AE}" pid="3" name="_docset_NoMedatataSyncRequired">
    <vt:lpwstr>False</vt:lpwstr>
  </property>
  <property fmtid="{D5CDD505-2E9C-101B-9397-08002B2CF9AE}" pid="4" name="IsEFSEC">
    <vt:bool>false</vt:bool>
  </property>
</Properties>
</file>