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176DA077" w14:textId="77777777" w:rsidR="003F6A98" w:rsidRDefault="00234268">
      <w:r>
        <w:rPr>
          <w:rFonts w:eastAsiaTheme="minorHAnsi"/>
          <w:color w:val="000000"/>
        </w:rPr>
        <w:t>March 6, 2017</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63B1C57A" w14:textId="77777777" w:rsidR="003F6A98" w:rsidRDefault="00234268">
      <w:r>
        <w:rPr>
          <w:rFonts w:eastAsiaTheme="minorHAnsi"/>
          <w:color w:val="000000"/>
        </w:rPr>
        <w:t>A Crystal Coach Limousine Service, Inc.</w:t>
      </w:r>
    </w:p>
    <w:p w14:paraId="35F1C7C4" w14:textId="77777777" w:rsidR="003F6A98" w:rsidRDefault="00234268">
      <w:r>
        <w:rPr>
          <w:rFonts w:eastAsiaTheme="minorHAnsi"/>
          <w:color w:val="000000"/>
        </w:rPr>
        <w:t>18809 SE 109th Street</w:t>
      </w:r>
      <w:r>
        <w:rPr>
          <w:rFonts w:eastAsiaTheme="minorHAnsi"/>
          <w:color w:val="000000"/>
        </w:rPr>
        <w:cr/>
        <w:t>Issaquah, WA 98027</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170150</w:t>
      </w:r>
      <w:r w:rsidRPr="00692C2E">
        <w:rPr>
          <w:rFonts w:eastAsiaTheme="minorHAnsi"/>
          <w:b/>
          <w:color w:val="000000"/>
        </w:rPr>
        <w:t xml:space="preserve">- Voluntary Cancellation of </w:t>
      </w:r>
      <w:r>
        <w:rPr>
          <w:rFonts w:eastAsiaTheme="minorHAnsi"/>
          <w:b/>
          <w:color w:val="000000"/>
        </w:rPr>
        <w:t>CH064362</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A Crystal Coach Limousine Service, Inc.</w:t>
      </w:r>
      <w:r w:rsidRPr="00E06862">
        <w:t>:</w:t>
      </w:r>
    </w:p>
    <w:p w14:paraId="30A2720E" w14:textId="77777777" w:rsidR="00B01FE6" w:rsidRPr="00E06862" w:rsidRDefault="00B01FE6" w:rsidP="00B01FE6">
      <w:pPr>
        <w:spacing w:line="264" w:lineRule="auto"/>
      </w:pPr>
    </w:p>
    <w:p w14:paraId="2D607C12" w14:textId="18B4DDDB"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234268">
        <w:rPr>
          <w:rFonts w:ascii="Times New Roman" w:hAnsi="Times New Roman" w:cs="Times New Roman"/>
          <w:color w:val="auto"/>
        </w:rPr>
        <w:t>March 6, 2017</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A Crystal Coach Limousine Service, Inc.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A Crystal Coach Limousine Service,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CH064362</w:t>
      </w:r>
      <w:r w:rsidR="00210438" w:rsidRPr="00E06862">
        <w:t xml:space="preserve">. </w:t>
      </w:r>
      <w:r>
        <w:t>A Crystal Coach Limousine Service,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268"/>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3F6A98"/>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0971EEAACC054280CBAA4B7A741FBD" ma:contentTypeVersion="104" ma:contentTypeDescription="" ma:contentTypeScope="" ma:versionID="ce551768c22a043f919fb7449bb8cc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2017-03-06T08:00:00+00:00</OpenedDate>
    <Date1 xmlns="dc463f71-b30c-4ab2-9473-d307f9d35888">2017-03-06T08:00:00+00:00</Date1>
    <IsDocumentOrder xmlns="dc463f71-b30c-4ab2-9473-d307f9d35888">true</IsDocumentOrder>
    <IsHighlyConfidential xmlns="dc463f71-b30c-4ab2-9473-d307f9d35888">false</IsHighlyConfidential>
    <CaseCompanyNames xmlns="dc463f71-b30c-4ab2-9473-d307f9d35888">A Crystal Coach Limousine Service, Inc.</CaseCompanyNames>
    <Nickname xmlns="http://schemas.microsoft.com/sharepoint/v3" xsi:nil="true"/>
    <DocketNumber xmlns="dc463f71-b30c-4ab2-9473-d307f9d35888">170150</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2.xml><?xml version="1.0" encoding="utf-8"?>
<ds:datastoreItem xmlns:ds="http://schemas.openxmlformats.org/officeDocument/2006/customXml" ds:itemID="{ED5F5127-B167-468F-81A4-294A08BDF20D}"/>
</file>

<file path=customXml/itemProps3.xml><?xml version="1.0" encoding="utf-8"?>
<ds:datastoreItem xmlns:ds="http://schemas.openxmlformats.org/officeDocument/2006/customXml" ds:itemID="{FC2AB563-ABF6-455C-BA92-33C194F73F8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ca95c65-4f65-4144-95d4-89cf1dcaed71"/>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6A7E8B6-5F72-447B-AA76-BB9B5DD009F0}">
  <ds:schemaRefs>
    <ds:schemaRef ds:uri="http://schemas.openxmlformats.org/officeDocument/2006/bibliography"/>
  </ds:schemaRefs>
</ds:datastoreItem>
</file>

<file path=customXml/itemProps5.xml><?xml version="1.0" encoding="utf-8"?>
<ds:datastoreItem xmlns:ds="http://schemas.openxmlformats.org/officeDocument/2006/customXml" ds:itemID="{833525D5-7933-4078-8674-ACC17E792904}"/>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2017-03-06T18:23:00Z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0x0101006E56B4D1795A2E4DB2F0B01679ED314A00570971EEAACC054280CBAA4B7A741FBD</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