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25"/>
        <w:tblW w:w="0" w:type="auto"/>
        <w:tblLook w:val="00A0" w:firstRow="1" w:lastRow="0" w:firstColumn="1" w:lastColumn="0" w:noHBand="0" w:noVBand="0"/>
      </w:tblPr>
      <w:tblGrid>
        <w:gridCol w:w="288"/>
        <w:gridCol w:w="306"/>
      </w:tblGrid>
      <w:tr w:rsidR="004E68F1" w:rsidRPr="00770E9A" w14:paraId="6E3BC3EC" w14:textId="77777777" w:rsidTr="008E4C68">
        <w:trPr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3EA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3EB" w14:textId="77777777" w:rsidR="004E68F1" w:rsidRPr="00770E9A" w:rsidRDefault="004E68F1" w:rsidP="00F826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3EF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3ED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3EE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3F2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3F0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3F1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3F5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3F3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3F4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3F8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3F6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3F7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3FB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3F9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3FA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3FE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3FC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3FD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01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3FF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00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04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02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03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07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05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06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0A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08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09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0D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0B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0C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10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0E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0F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13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11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12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16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14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15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19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17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18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1C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1A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1B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1F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1D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1E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22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20" w14:textId="77777777" w:rsidR="004E68F1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21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25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23" w14:textId="77777777" w:rsidR="004E68F1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24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28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26" w14:textId="77777777" w:rsidR="004E68F1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27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2B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29" w14:textId="77777777" w:rsidR="004E68F1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2A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2E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2C" w14:textId="77777777" w:rsidR="004E68F1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2D" w14:textId="77777777" w:rsidR="004E68F1" w:rsidRPr="00770E9A" w:rsidRDefault="00F82674" w:rsidP="00F826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4E68F1" w:rsidRPr="00770E9A" w14:paraId="6E3BC431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2F" w14:textId="77777777" w:rsidR="004E68F1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30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34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32" w14:textId="77777777" w:rsidR="004E68F1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33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37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35" w14:textId="77777777" w:rsidR="004E68F1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36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3A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38" w14:textId="77777777" w:rsidR="004E68F1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39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3D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3B" w14:textId="77777777" w:rsidR="004E68F1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3C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40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3E" w14:textId="77777777" w:rsidR="004E68F1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3F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43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41" w14:textId="77777777" w:rsidR="004E68F1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42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46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44" w14:textId="77777777" w:rsidR="004E68F1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45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49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47" w14:textId="77777777" w:rsidR="004E68F1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48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91" w:rsidRPr="00770E9A" w14:paraId="6E3BC44C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4A" w14:textId="77777777" w:rsidR="00604B91" w:rsidRDefault="00604B9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4B" w14:textId="77777777" w:rsidR="00604B91" w:rsidRDefault="00604B9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4F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4D" w14:textId="77777777" w:rsidR="004E68F1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4E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52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50" w14:textId="77777777" w:rsidR="004E68F1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51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55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53" w14:textId="77777777" w:rsidR="004E68F1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54" w14:textId="77777777" w:rsidR="004E68F1" w:rsidRPr="00770E9A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F1" w:rsidRPr="00770E9A" w14:paraId="6E3BC458" w14:textId="77777777" w:rsidTr="008E4C68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14:paraId="6E3BC456" w14:textId="77777777" w:rsidR="004E68F1" w:rsidRDefault="004E68F1" w:rsidP="004E68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6E3BC457" w14:textId="77777777" w:rsidR="004E68F1" w:rsidRPr="00770E9A" w:rsidRDefault="004E68F1" w:rsidP="004E6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3BC459" w14:textId="77777777" w:rsidR="00D6677F" w:rsidRDefault="00D6677F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3BC45A" w14:textId="77777777" w:rsidR="00D6677F" w:rsidRDefault="00D6677F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D6677F" w:rsidSect="00A610A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720" w:bottom="1440" w:left="1440" w:header="576" w:footer="432" w:gutter="0"/>
          <w:cols w:space="720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87"/>
      </w:tblGrid>
      <w:tr w:rsidR="00D6677F" w14:paraId="6E3BC45C" w14:textId="77777777" w:rsidTr="003A0528">
        <w:tc>
          <w:tcPr>
            <w:tcW w:w="8887" w:type="dxa"/>
          </w:tcPr>
          <w:p w14:paraId="6E3BC45B" w14:textId="77777777" w:rsidR="00D6677F" w:rsidRPr="003A0528" w:rsidRDefault="00D6677F" w:rsidP="009A504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195</w:t>
            </w:r>
          </w:p>
        </w:tc>
      </w:tr>
      <w:tr w:rsidR="00D6677F" w14:paraId="6E3BC45E" w14:textId="77777777" w:rsidTr="003A0528">
        <w:tc>
          <w:tcPr>
            <w:tcW w:w="8887" w:type="dxa"/>
          </w:tcPr>
          <w:p w14:paraId="6E3BC45D" w14:textId="77777777" w:rsidR="00D6677F" w:rsidRPr="003A0528" w:rsidRDefault="00D56DA7" w:rsidP="00D56DA7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Electric</w:t>
            </w:r>
            <w:r w:rsidR="00D6677F">
              <w:rPr>
                <w:rStyle w:val="Custom1"/>
              </w:rPr>
              <w:t xml:space="preserve"> V</w:t>
            </w:r>
            <w:r>
              <w:rPr>
                <w:rStyle w:val="Custom1"/>
              </w:rPr>
              <w:t>ehicle</w:t>
            </w:r>
            <w:r w:rsidR="00D6677F">
              <w:rPr>
                <w:rStyle w:val="Custom1"/>
              </w:rPr>
              <w:t xml:space="preserve"> C</w:t>
            </w:r>
            <w:r>
              <w:rPr>
                <w:rStyle w:val="Custom1"/>
              </w:rPr>
              <w:t>harger</w:t>
            </w:r>
            <w:r w:rsidR="00D6677F">
              <w:rPr>
                <w:rStyle w:val="Custom1"/>
              </w:rPr>
              <w:t xml:space="preserve"> I</w:t>
            </w:r>
            <w:r>
              <w:rPr>
                <w:rStyle w:val="Custom1"/>
              </w:rPr>
              <w:t>ncentive</w:t>
            </w:r>
          </w:p>
        </w:tc>
      </w:tr>
    </w:tbl>
    <w:p w14:paraId="6E3BC45F" w14:textId="77777777" w:rsidR="00D6677F" w:rsidRPr="00604B91" w:rsidRDefault="00D6677F" w:rsidP="00604B91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6E3BC460" w14:textId="77777777" w:rsidR="00D6677F" w:rsidRPr="00A610A8" w:rsidRDefault="00D56DA7" w:rsidP="00A610A8">
      <w:pPr>
        <w:pStyle w:val="ListParagraph"/>
        <w:numPr>
          <w:ilvl w:val="0"/>
          <w:numId w:val="2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Purpose</w:t>
      </w:r>
      <w:r w:rsidR="00D6677F">
        <w:rPr>
          <w:rFonts w:ascii="Arial" w:hAnsi="Arial" w:cs="Arial"/>
          <w:b/>
          <w:sz w:val="20"/>
          <w:szCs w:val="20"/>
        </w:rPr>
        <w:t>:</w:t>
      </w:r>
      <w:r w:rsidR="00A610A8">
        <w:rPr>
          <w:rFonts w:ascii="Arial" w:hAnsi="Arial" w:cs="Arial"/>
          <w:b/>
          <w:sz w:val="20"/>
          <w:szCs w:val="20"/>
        </w:rPr>
        <w:t xml:space="preserve">   </w:t>
      </w:r>
      <w:r w:rsidR="00D6677F" w:rsidRPr="00A610A8">
        <w:rPr>
          <w:rFonts w:ascii="Arial" w:hAnsi="Arial" w:cs="Arial"/>
          <w:sz w:val="20"/>
          <w:szCs w:val="20"/>
        </w:rPr>
        <w:t>The purpose of this schedule is to promote the installation of Electric Vehicle Chargers at Customer residences</w:t>
      </w:r>
      <w:r w:rsidR="00A610A8" w:rsidRPr="00A610A8">
        <w:rPr>
          <w:rFonts w:ascii="Arial" w:hAnsi="Arial" w:cs="Arial"/>
          <w:sz w:val="20"/>
          <w:szCs w:val="20"/>
        </w:rPr>
        <w:t xml:space="preserve"> and to facilitate collection of data about the </w:t>
      </w:r>
      <w:r w:rsidR="001C1E46">
        <w:rPr>
          <w:rFonts w:ascii="Arial" w:hAnsi="Arial" w:cs="Arial"/>
          <w:sz w:val="20"/>
          <w:szCs w:val="20"/>
        </w:rPr>
        <w:t>impact and potential benefits of these Chargers on the electric system</w:t>
      </w:r>
      <w:r w:rsidR="00C12CFE">
        <w:rPr>
          <w:rFonts w:ascii="Arial" w:hAnsi="Arial" w:cs="Arial"/>
          <w:sz w:val="20"/>
          <w:szCs w:val="20"/>
        </w:rPr>
        <w:t>, on a pilot basis</w:t>
      </w:r>
      <w:r w:rsidR="00D6677F" w:rsidRPr="00A610A8">
        <w:rPr>
          <w:rFonts w:ascii="Arial" w:hAnsi="Arial" w:cs="Arial"/>
          <w:sz w:val="20"/>
          <w:szCs w:val="20"/>
        </w:rPr>
        <w:t>.  The additional flexibility and shortened charging times will allow better utilization of Electric Vehicles and further the reduction of greenhouse gas emissions.</w:t>
      </w:r>
    </w:p>
    <w:p w14:paraId="6E3BC461" w14:textId="77777777" w:rsidR="00604B91" w:rsidRDefault="00604B91" w:rsidP="00604B91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14:paraId="6E3BC462" w14:textId="77777777" w:rsidR="00D6677F" w:rsidRPr="00266076" w:rsidRDefault="00D56DA7" w:rsidP="004E68F1">
      <w:pPr>
        <w:pStyle w:val="ListParagraph"/>
        <w:numPr>
          <w:ilvl w:val="0"/>
          <w:numId w:val="2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Availability</w:t>
      </w:r>
      <w:r w:rsidR="00D6677F">
        <w:rPr>
          <w:rFonts w:ascii="Arial" w:hAnsi="Arial" w:cs="Arial"/>
          <w:b/>
          <w:sz w:val="20"/>
          <w:szCs w:val="20"/>
        </w:rPr>
        <w:t>:</w:t>
      </w:r>
    </w:p>
    <w:p w14:paraId="6E3BC463" w14:textId="77777777" w:rsidR="00F462EA" w:rsidRPr="00F462EA" w:rsidRDefault="00D6677F" w:rsidP="004E68F1">
      <w:pPr>
        <w:numPr>
          <w:ilvl w:val="1"/>
          <w:numId w:val="2"/>
        </w:numPr>
        <w:spacing w:after="0" w:line="286" w:lineRule="exact"/>
        <w:ind w:left="720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This rate schedule is available to </w:t>
      </w:r>
      <w:r w:rsidR="00C12CFE">
        <w:rPr>
          <w:rFonts w:ascii="Arial" w:hAnsi="Arial" w:cs="Arial"/>
          <w:sz w:val="20"/>
          <w:szCs w:val="20"/>
        </w:rPr>
        <w:t xml:space="preserve">a maximum of 5,000 </w:t>
      </w:r>
      <w:r>
        <w:rPr>
          <w:rFonts w:ascii="Arial" w:hAnsi="Arial" w:cs="Arial"/>
          <w:sz w:val="20"/>
          <w:szCs w:val="20"/>
        </w:rPr>
        <w:t>Customers taking service under Electric Schedule 7, Residential Service, who</w:t>
      </w:r>
      <w:r w:rsidR="00F462EA">
        <w:rPr>
          <w:rFonts w:ascii="Arial" w:hAnsi="Arial" w:cs="Arial"/>
          <w:sz w:val="20"/>
          <w:szCs w:val="20"/>
        </w:rPr>
        <w:t>:</w:t>
      </w:r>
    </w:p>
    <w:p w14:paraId="6E3BC464" w14:textId="77777777" w:rsidR="00F462EA" w:rsidRPr="00604B91" w:rsidRDefault="00F462EA" w:rsidP="00A610A8">
      <w:pPr>
        <w:pStyle w:val="ListParagraph"/>
        <w:numPr>
          <w:ilvl w:val="0"/>
          <w:numId w:val="5"/>
        </w:numPr>
        <w:spacing w:after="0" w:line="286" w:lineRule="exact"/>
        <w:ind w:left="1440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</w:t>
      </w:r>
      <w:r w:rsidR="004D1F49" w:rsidRPr="00604B91">
        <w:rPr>
          <w:rFonts w:ascii="Arial" w:hAnsi="Arial" w:cs="Arial"/>
          <w:sz w:val="20"/>
          <w:szCs w:val="20"/>
        </w:rPr>
        <w:t>ecame</w:t>
      </w:r>
      <w:r>
        <w:rPr>
          <w:rFonts w:ascii="Arial" w:hAnsi="Arial" w:cs="Arial"/>
          <w:sz w:val="20"/>
          <w:szCs w:val="20"/>
        </w:rPr>
        <w:t xml:space="preserve"> the registered</w:t>
      </w:r>
      <w:r w:rsidR="00F66DF7">
        <w:rPr>
          <w:rFonts w:ascii="Arial" w:hAnsi="Arial" w:cs="Arial"/>
          <w:sz w:val="20"/>
          <w:szCs w:val="20"/>
        </w:rPr>
        <w:t xml:space="preserve"> owner</w:t>
      </w:r>
      <w:r>
        <w:rPr>
          <w:rFonts w:ascii="Arial" w:hAnsi="Arial" w:cs="Arial"/>
          <w:sz w:val="20"/>
          <w:szCs w:val="20"/>
        </w:rPr>
        <w:t xml:space="preserve"> of a new Electric Vehicle between January 1, 2012</w:t>
      </w:r>
      <w:r w:rsidR="00DE6B8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the initial effective date of this schedule</w:t>
      </w:r>
      <w:r w:rsidR="00CE2069">
        <w:rPr>
          <w:rFonts w:ascii="Arial" w:hAnsi="Arial" w:cs="Arial"/>
          <w:sz w:val="20"/>
          <w:szCs w:val="20"/>
        </w:rPr>
        <w:t xml:space="preserve"> and purchase and install a Charger within one year of the initial effective date of this Schedule</w:t>
      </w:r>
      <w:r>
        <w:rPr>
          <w:rFonts w:ascii="Arial" w:hAnsi="Arial" w:cs="Arial"/>
          <w:sz w:val="20"/>
          <w:szCs w:val="20"/>
        </w:rPr>
        <w:t>; or</w:t>
      </w:r>
    </w:p>
    <w:p w14:paraId="6E3BC465" w14:textId="77777777" w:rsidR="00CE2069" w:rsidRPr="00604B91" w:rsidRDefault="00F462EA" w:rsidP="00A610A8">
      <w:pPr>
        <w:pStyle w:val="ListParagraph"/>
        <w:numPr>
          <w:ilvl w:val="0"/>
          <w:numId w:val="5"/>
        </w:numPr>
        <w:spacing w:after="0" w:line="286" w:lineRule="exact"/>
        <w:ind w:left="1440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become</w:t>
      </w:r>
      <w:r w:rsidR="001E1DD6" w:rsidRPr="00604B91">
        <w:rPr>
          <w:rFonts w:ascii="Arial" w:hAnsi="Arial" w:cs="Arial"/>
          <w:sz w:val="20"/>
          <w:szCs w:val="20"/>
        </w:rPr>
        <w:t xml:space="preserve"> the</w:t>
      </w:r>
      <w:r w:rsidR="00D6677F" w:rsidRPr="00604B91">
        <w:rPr>
          <w:rFonts w:ascii="Arial" w:hAnsi="Arial" w:cs="Arial"/>
          <w:sz w:val="20"/>
          <w:szCs w:val="20"/>
        </w:rPr>
        <w:t xml:space="preserve"> register</w:t>
      </w:r>
      <w:r w:rsidR="001E1DD6" w:rsidRPr="00604B91">
        <w:rPr>
          <w:rFonts w:ascii="Arial" w:hAnsi="Arial" w:cs="Arial"/>
          <w:sz w:val="20"/>
          <w:szCs w:val="20"/>
        </w:rPr>
        <w:t>ed owner of</w:t>
      </w:r>
      <w:r w:rsidR="00D6677F" w:rsidRPr="00604B91">
        <w:rPr>
          <w:rFonts w:ascii="Arial" w:hAnsi="Arial" w:cs="Arial"/>
          <w:sz w:val="20"/>
          <w:szCs w:val="20"/>
        </w:rPr>
        <w:t xml:space="preserve"> a </w:t>
      </w:r>
      <w:r w:rsidR="00597CA0" w:rsidRPr="00604B91">
        <w:rPr>
          <w:rFonts w:ascii="Arial" w:hAnsi="Arial" w:cs="Arial"/>
          <w:sz w:val="20"/>
          <w:szCs w:val="20"/>
        </w:rPr>
        <w:t>new</w:t>
      </w:r>
      <w:r w:rsidR="00D6677F" w:rsidRPr="00604B91">
        <w:rPr>
          <w:rFonts w:ascii="Arial" w:hAnsi="Arial" w:cs="Arial"/>
          <w:sz w:val="20"/>
          <w:szCs w:val="20"/>
        </w:rPr>
        <w:t xml:space="preserve"> Electric Vehicle</w:t>
      </w:r>
      <w:r w:rsidR="006E4F3C">
        <w:rPr>
          <w:rFonts w:ascii="Arial" w:hAnsi="Arial" w:cs="Arial"/>
          <w:sz w:val="20"/>
          <w:szCs w:val="20"/>
        </w:rPr>
        <w:t xml:space="preserve"> </w:t>
      </w:r>
      <w:r w:rsidR="004D1F49" w:rsidRPr="00604B91">
        <w:rPr>
          <w:rFonts w:ascii="Arial" w:hAnsi="Arial" w:cs="Arial"/>
          <w:sz w:val="20"/>
          <w:szCs w:val="20"/>
        </w:rPr>
        <w:t>after the initial effective date of this Schedule</w:t>
      </w:r>
      <w:r w:rsidR="00CE2069">
        <w:rPr>
          <w:rFonts w:ascii="Arial" w:hAnsi="Arial" w:cs="Arial"/>
          <w:sz w:val="20"/>
          <w:szCs w:val="20"/>
        </w:rPr>
        <w:t xml:space="preserve"> and purchase and install a Charger within one year of vehicle registration.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E3BC466" w14:textId="77777777" w:rsidR="00D6677F" w:rsidRPr="00CE2069" w:rsidRDefault="00D6677F" w:rsidP="00604B91">
      <w:pPr>
        <w:pStyle w:val="ListParagraph"/>
        <w:numPr>
          <w:ilvl w:val="1"/>
          <w:numId w:val="2"/>
        </w:numPr>
        <w:spacing w:after="0" w:line="286" w:lineRule="exact"/>
        <w:ind w:left="720"/>
        <w:rPr>
          <w:sz w:val="24"/>
          <w:szCs w:val="24"/>
        </w:rPr>
      </w:pPr>
      <w:r w:rsidRPr="00604B91">
        <w:rPr>
          <w:rFonts w:ascii="Arial" w:hAnsi="Arial" w:cs="Arial"/>
          <w:sz w:val="20"/>
          <w:szCs w:val="20"/>
        </w:rPr>
        <w:t xml:space="preserve">The Charger must be installed behind the existing PSE </w:t>
      </w:r>
      <w:r w:rsidR="00597CA0" w:rsidRPr="00604B91">
        <w:rPr>
          <w:rFonts w:ascii="Arial" w:hAnsi="Arial" w:cs="Arial"/>
          <w:sz w:val="20"/>
          <w:szCs w:val="20"/>
        </w:rPr>
        <w:t xml:space="preserve">meter that provides the Customer’s Residential </w:t>
      </w:r>
      <w:r w:rsidR="00F462EA" w:rsidRPr="00604B91">
        <w:rPr>
          <w:rFonts w:ascii="Arial" w:hAnsi="Arial" w:cs="Arial"/>
          <w:sz w:val="20"/>
          <w:szCs w:val="20"/>
        </w:rPr>
        <w:t xml:space="preserve">Electric </w:t>
      </w:r>
      <w:r w:rsidR="00597CA0" w:rsidRPr="00604B91">
        <w:rPr>
          <w:rFonts w:ascii="Arial" w:hAnsi="Arial" w:cs="Arial"/>
          <w:sz w:val="20"/>
          <w:szCs w:val="20"/>
        </w:rPr>
        <w:t>S</w:t>
      </w:r>
      <w:r w:rsidRPr="00604B91">
        <w:rPr>
          <w:rFonts w:ascii="Arial" w:hAnsi="Arial" w:cs="Arial"/>
          <w:sz w:val="20"/>
          <w:szCs w:val="20"/>
        </w:rPr>
        <w:t xml:space="preserve">ervice </w:t>
      </w:r>
      <w:r w:rsidR="00597CA0" w:rsidRPr="00604B91">
        <w:rPr>
          <w:rFonts w:ascii="Arial" w:hAnsi="Arial" w:cs="Arial"/>
          <w:sz w:val="20"/>
          <w:szCs w:val="20"/>
        </w:rPr>
        <w:t>which must be</w:t>
      </w:r>
      <w:r w:rsidRPr="00604B91">
        <w:rPr>
          <w:rFonts w:ascii="Arial" w:hAnsi="Arial" w:cs="Arial"/>
          <w:sz w:val="20"/>
          <w:szCs w:val="20"/>
        </w:rPr>
        <w:t xml:space="preserve"> the principal charging location for the Customer-owned Electric Vehicle. The Charger must be compatible with the Electric Vehicle purchased.  Only one incentive is available per </w:t>
      </w:r>
      <w:r w:rsidR="0009088E" w:rsidRPr="00604B91">
        <w:rPr>
          <w:rFonts w:ascii="Arial" w:hAnsi="Arial" w:cs="Arial"/>
          <w:sz w:val="20"/>
          <w:szCs w:val="20"/>
        </w:rPr>
        <w:t>new Vehicle</w:t>
      </w:r>
      <w:r w:rsidRPr="00604B91">
        <w:rPr>
          <w:rFonts w:ascii="Arial" w:hAnsi="Arial" w:cs="Arial"/>
          <w:sz w:val="20"/>
          <w:szCs w:val="20"/>
        </w:rPr>
        <w:t>.</w:t>
      </w:r>
    </w:p>
    <w:p w14:paraId="6E3BC467" w14:textId="77777777" w:rsidR="00D6677F" w:rsidRPr="000628CE" w:rsidRDefault="00D6677F" w:rsidP="004E68F1">
      <w:pPr>
        <w:numPr>
          <w:ilvl w:val="1"/>
          <w:numId w:val="2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0628CE">
        <w:rPr>
          <w:rFonts w:ascii="Arial" w:hAnsi="Arial" w:cs="Arial"/>
          <w:sz w:val="20"/>
          <w:szCs w:val="20"/>
        </w:rPr>
        <w:t xml:space="preserve">The </w:t>
      </w:r>
      <w:r w:rsidR="00C12CFE">
        <w:rPr>
          <w:rFonts w:ascii="Arial" w:hAnsi="Arial" w:cs="Arial"/>
          <w:sz w:val="20"/>
          <w:szCs w:val="20"/>
        </w:rPr>
        <w:t xml:space="preserve">pilot </w:t>
      </w:r>
      <w:r w:rsidRPr="000628CE">
        <w:rPr>
          <w:rFonts w:ascii="Arial" w:hAnsi="Arial" w:cs="Arial"/>
          <w:sz w:val="20"/>
          <w:szCs w:val="20"/>
        </w:rPr>
        <w:t xml:space="preserve">incentive is available to eligible Customers </w:t>
      </w:r>
      <w:r w:rsidR="00F462EA">
        <w:rPr>
          <w:rFonts w:ascii="Arial" w:hAnsi="Arial" w:cs="Arial"/>
          <w:sz w:val="20"/>
          <w:szCs w:val="20"/>
        </w:rPr>
        <w:t xml:space="preserve">who submit the </w:t>
      </w:r>
      <w:r w:rsidR="00CE2069">
        <w:rPr>
          <w:rFonts w:ascii="Arial" w:hAnsi="Arial" w:cs="Arial"/>
          <w:sz w:val="20"/>
          <w:szCs w:val="20"/>
        </w:rPr>
        <w:t>required documentation by</w:t>
      </w:r>
      <w:r w:rsidR="00F462EA">
        <w:rPr>
          <w:rFonts w:ascii="Arial" w:hAnsi="Arial" w:cs="Arial"/>
          <w:sz w:val="20"/>
          <w:szCs w:val="20"/>
        </w:rPr>
        <w:t xml:space="preserve"> </w:t>
      </w:r>
      <w:r w:rsidR="00F82674">
        <w:rPr>
          <w:rFonts w:ascii="Arial" w:hAnsi="Arial" w:cs="Arial"/>
          <w:sz w:val="20"/>
          <w:szCs w:val="20"/>
        </w:rPr>
        <w:t xml:space="preserve">April </w:t>
      </w:r>
      <w:r w:rsidRPr="000628CE">
        <w:rPr>
          <w:rFonts w:ascii="Arial" w:hAnsi="Arial" w:cs="Arial"/>
          <w:sz w:val="20"/>
          <w:szCs w:val="20"/>
        </w:rPr>
        <w:t xml:space="preserve">1, </w:t>
      </w:r>
      <w:r w:rsidR="00C12CFE" w:rsidRPr="000628CE">
        <w:rPr>
          <w:rFonts w:ascii="Arial" w:hAnsi="Arial" w:cs="Arial"/>
          <w:sz w:val="20"/>
          <w:szCs w:val="20"/>
        </w:rPr>
        <w:t>201</w:t>
      </w:r>
      <w:r w:rsidR="008311AF">
        <w:rPr>
          <w:rFonts w:ascii="Arial" w:hAnsi="Arial" w:cs="Arial"/>
          <w:sz w:val="20"/>
          <w:szCs w:val="20"/>
        </w:rPr>
        <w:t>7</w:t>
      </w:r>
      <w:r w:rsidR="00F462EA">
        <w:rPr>
          <w:rFonts w:ascii="Arial" w:hAnsi="Arial" w:cs="Arial"/>
          <w:sz w:val="20"/>
          <w:szCs w:val="20"/>
        </w:rPr>
        <w:t>,</w:t>
      </w:r>
      <w:r w:rsidRPr="000628CE">
        <w:rPr>
          <w:rFonts w:ascii="Arial" w:hAnsi="Arial" w:cs="Arial"/>
          <w:sz w:val="20"/>
          <w:szCs w:val="20"/>
        </w:rPr>
        <w:t xml:space="preserve"> unless terminated earlier by the Company.</w:t>
      </w:r>
    </w:p>
    <w:p w14:paraId="6E3BC468" w14:textId="77777777" w:rsidR="00D6677F" w:rsidRDefault="00D6677F" w:rsidP="00266076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14:paraId="6E3BC469" w14:textId="77777777" w:rsidR="00E867BC" w:rsidRPr="00A610A8" w:rsidRDefault="00D56DA7" w:rsidP="00A610A8">
      <w:pPr>
        <w:pStyle w:val="ListParagraph"/>
        <w:numPr>
          <w:ilvl w:val="0"/>
          <w:numId w:val="2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Eligibility</w:t>
      </w:r>
      <w:r w:rsidR="00D6677F">
        <w:rPr>
          <w:rFonts w:ascii="Arial" w:hAnsi="Arial" w:cs="Arial"/>
          <w:b/>
          <w:sz w:val="20"/>
          <w:szCs w:val="20"/>
        </w:rPr>
        <w:t>:</w:t>
      </w:r>
      <w:r w:rsidR="00A610A8">
        <w:rPr>
          <w:rFonts w:ascii="Arial" w:hAnsi="Arial" w:cs="Arial"/>
          <w:b/>
          <w:sz w:val="20"/>
          <w:szCs w:val="20"/>
        </w:rPr>
        <w:t xml:space="preserve">   </w:t>
      </w:r>
      <w:r w:rsidR="00C12CFE" w:rsidRPr="00D56DA7">
        <w:rPr>
          <w:rFonts w:ascii="Arial" w:hAnsi="Arial" w:cs="Arial"/>
          <w:sz w:val="20"/>
          <w:szCs w:val="20"/>
        </w:rPr>
        <w:t xml:space="preserve">Customer agrees to </w:t>
      </w:r>
      <w:r w:rsidR="00C12CFE">
        <w:rPr>
          <w:rFonts w:ascii="Arial" w:hAnsi="Arial" w:cs="Arial"/>
          <w:sz w:val="20"/>
          <w:szCs w:val="20"/>
        </w:rPr>
        <w:t xml:space="preserve">PSE </w:t>
      </w:r>
      <w:r w:rsidR="003A51FA">
        <w:rPr>
          <w:rFonts w:ascii="Arial" w:hAnsi="Arial" w:cs="Arial"/>
          <w:sz w:val="20"/>
          <w:szCs w:val="20"/>
        </w:rPr>
        <w:t>installation of one-</w:t>
      </w:r>
      <w:r w:rsidR="00C12CFE" w:rsidRPr="00D56DA7">
        <w:rPr>
          <w:rFonts w:ascii="Arial" w:hAnsi="Arial" w:cs="Arial"/>
          <w:sz w:val="20"/>
          <w:szCs w:val="20"/>
        </w:rPr>
        <w:t xml:space="preserve">hour interval data meter.  PSE </w:t>
      </w:r>
      <w:r w:rsidR="00C12CFE" w:rsidRPr="00C12CFE">
        <w:rPr>
          <w:rFonts w:ascii="Arial" w:hAnsi="Arial" w:cs="Arial"/>
          <w:sz w:val="20"/>
          <w:szCs w:val="20"/>
        </w:rPr>
        <w:t>anticipates</w:t>
      </w:r>
      <w:r w:rsidR="00C12CFE" w:rsidRPr="00D56DA7">
        <w:rPr>
          <w:rFonts w:ascii="Arial" w:hAnsi="Arial" w:cs="Arial"/>
          <w:sz w:val="20"/>
          <w:szCs w:val="20"/>
        </w:rPr>
        <w:t xml:space="preserve"> install</w:t>
      </w:r>
      <w:r w:rsidR="00C12CFE">
        <w:rPr>
          <w:rFonts w:ascii="Arial" w:hAnsi="Arial" w:cs="Arial"/>
          <w:sz w:val="20"/>
          <w:szCs w:val="20"/>
        </w:rPr>
        <w:t xml:space="preserve">ing meters for 50 percent of participants, </w:t>
      </w:r>
      <w:r w:rsidR="00C12CFE" w:rsidRPr="00D56DA7">
        <w:rPr>
          <w:rFonts w:ascii="Arial" w:hAnsi="Arial" w:cs="Arial"/>
          <w:sz w:val="20"/>
          <w:szCs w:val="20"/>
        </w:rPr>
        <w:t>as necessary to meet study goals</w:t>
      </w:r>
      <w:r w:rsidR="00C12CFE">
        <w:rPr>
          <w:rFonts w:ascii="Arial" w:hAnsi="Arial" w:cs="Arial"/>
          <w:sz w:val="20"/>
          <w:szCs w:val="20"/>
        </w:rPr>
        <w:t xml:space="preserve">.  </w:t>
      </w:r>
      <w:r w:rsidR="00D6677F" w:rsidRPr="00C12CFE">
        <w:rPr>
          <w:rFonts w:ascii="Arial" w:hAnsi="Arial" w:cs="Arial"/>
          <w:sz w:val="20"/>
          <w:szCs w:val="20"/>
        </w:rPr>
        <w:t>Prior to receivin</w:t>
      </w:r>
      <w:r w:rsidR="00D6677F" w:rsidRPr="00A610A8">
        <w:rPr>
          <w:rFonts w:ascii="Arial" w:hAnsi="Arial" w:cs="Arial"/>
          <w:sz w:val="20"/>
          <w:szCs w:val="20"/>
        </w:rPr>
        <w:t xml:space="preserve">g their incentive, potentially eligible Customers must be current Electric Schedule 7 Customers of the Company and provide </w:t>
      </w:r>
      <w:r w:rsidR="00A610A8" w:rsidRPr="00A610A8">
        <w:rPr>
          <w:rFonts w:ascii="Arial" w:hAnsi="Arial" w:cs="Arial"/>
          <w:sz w:val="20"/>
          <w:szCs w:val="20"/>
        </w:rPr>
        <w:t xml:space="preserve">the Company copies of </w:t>
      </w:r>
      <w:r w:rsidR="00D6677F" w:rsidRPr="00A610A8">
        <w:rPr>
          <w:rFonts w:ascii="Arial" w:hAnsi="Arial" w:cs="Arial"/>
          <w:sz w:val="20"/>
          <w:szCs w:val="20"/>
        </w:rPr>
        <w:t xml:space="preserve">the following documentation within one year of </w:t>
      </w:r>
      <w:r w:rsidR="0009088E" w:rsidRPr="00A610A8">
        <w:rPr>
          <w:rFonts w:ascii="Arial" w:hAnsi="Arial" w:cs="Arial"/>
          <w:sz w:val="20"/>
          <w:szCs w:val="20"/>
        </w:rPr>
        <w:t xml:space="preserve">the date of becoming the registered owner of a new </w:t>
      </w:r>
      <w:r w:rsidR="004E5267" w:rsidRPr="00A610A8">
        <w:rPr>
          <w:rFonts w:ascii="Arial" w:hAnsi="Arial" w:cs="Arial"/>
          <w:sz w:val="20"/>
          <w:szCs w:val="20"/>
        </w:rPr>
        <w:t>Vehicle.</w:t>
      </w:r>
    </w:p>
    <w:p w14:paraId="6E3BC46A" w14:textId="77777777" w:rsidR="00D6677F" w:rsidRDefault="00D6677F" w:rsidP="004E68F1">
      <w:pPr>
        <w:pStyle w:val="ListParagraph"/>
        <w:numPr>
          <w:ilvl w:val="0"/>
          <w:numId w:val="4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Vehicle registration; </w:t>
      </w:r>
    </w:p>
    <w:p w14:paraId="6E3BC46B" w14:textId="77777777" w:rsidR="00D6677F" w:rsidRDefault="00D6677F" w:rsidP="004E68F1">
      <w:pPr>
        <w:pStyle w:val="ListParagraph"/>
        <w:numPr>
          <w:ilvl w:val="0"/>
          <w:numId w:val="4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Proof of purchase </w:t>
      </w:r>
      <w:r w:rsidR="006E4F3C">
        <w:rPr>
          <w:rFonts w:ascii="Arial" w:hAnsi="Arial" w:cs="Arial"/>
          <w:sz w:val="20"/>
          <w:szCs w:val="20"/>
        </w:rPr>
        <w:t xml:space="preserve">(receipt) </w:t>
      </w:r>
      <w:r>
        <w:rPr>
          <w:rFonts w:ascii="Arial" w:hAnsi="Arial" w:cs="Arial"/>
          <w:sz w:val="20"/>
          <w:szCs w:val="20"/>
        </w:rPr>
        <w:t xml:space="preserve">of a Charger; and </w:t>
      </w:r>
    </w:p>
    <w:p w14:paraId="6E3BC46C" w14:textId="77777777" w:rsidR="00D6677F" w:rsidRPr="00F96614" w:rsidRDefault="00D6677F" w:rsidP="004E68F1">
      <w:pPr>
        <w:pStyle w:val="ListParagraph"/>
        <w:numPr>
          <w:ilvl w:val="0"/>
          <w:numId w:val="4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F96614">
        <w:rPr>
          <w:rFonts w:ascii="Arial" w:hAnsi="Arial" w:cs="Arial"/>
          <w:sz w:val="20"/>
          <w:szCs w:val="20"/>
        </w:rPr>
        <w:t xml:space="preserve">Signed statement that Customer is current </w:t>
      </w:r>
      <w:r>
        <w:rPr>
          <w:rFonts w:ascii="Arial" w:hAnsi="Arial" w:cs="Arial"/>
          <w:sz w:val="20"/>
          <w:szCs w:val="20"/>
        </w:rPr>
        <w:t xml:space="preserve">registered and/or legal </w:t>
      </w:r>
      <w:r w:rsidRPr="00F96614">
        <w:rPr>
          <w:rFonts w:ascii="Arial" w:hAnsi="Arial" w:cs="Arial"/>
          <w:sz w:val="20"/>
          <w:szCs w:val="20"/>
        </w:rPr>
        <w:t xml:space="preserve">owner of </w:t>
      </w:r>
      <w:r>
        <w:rPr>
          <w:rFonts w:ascii="Arial" w:hAnsi="Arial" w:cs="Arial"/>
          <w:sz w:val="20"/>
          <w:szCs w:val="20"/>
        </w:rPr>
        <w:t>Electric V</w:t>
      </w:r>
      <w:r w:rsidRPr="00F96614">
        <w:rPr>
          <w:rFonts w:ascii="Arial" w:hAnsi="Arial" w:cs="Arial"/>
          <w:sz w:val="20"/>
          <w:szCs w:val="20"/>
        </w:rPr>
        <w:t xml:space="preserve">ehicle, that </w:t>
      </w:r>
      <w:r>
        <w:rPr>
          <w:rFonts w:ascii="Arial" w:hAnsi="Arial" w:cs="Arial"/>
          <w:sz w:val="20"/>
          <w:szCs w:val="20"/>
        </w:rPr>
        <w:t xml:space="preserve">the </w:t>
      </w:r>
      <w:r w:rsidRPr="00F96614">
        <w:rPr>
          <w:rFonts w:ascii="Arial" w:hAnsi="Arial" w:cs="Arial"/>
          <w:sz w:val="20"/>
          <w:szCs w:val="20"/>
        </w:rPr>
        <w:t xml:space="preserve">Charger was installed according to </w:t>
      </w:r>
      <w:r>
        <w:rPr>
          <w:rFonts w:ascii="Arial" w:hAnsi="Arial" w:cs="Arial"/>
          <w:sz w:val="20"/>
          <w:szCs w:val="20"/>
        </w:rPr>
        <w:t xml:space="preserve">all </w:t>
      </w:r>
      <w:r w:rsidRPr="00F96614">
        <w:rPr>
          <w:rFonts w:ascii="Arial" w:hAnsi="Arial" w:cs="Arial"/>
          <w:sz w:val="20"/>
          <w:szCs w:val="20"/>
        </w:rPr>
        <w:t>applicable codes</w:t>
      </w:r>
      <w:r>
        <w:rPr>
          <w:rFonts w:ascii="Arial" w:hAnsi="Arial" w:cs="Arial"/>
          <w:sz w:val="20"/>
          <w:szCs w:val="20"/>
        </w:rPr>
        <w:t>, regulations, safety and health standards, specifications, manufacturer’s instructions and standard practices</w:t>
      </w:r>
      <w:r w:rsidRPr="00F96614">
        <w:rPr>
          <w:rFonts w:ascii="Arial" w:hAnsi="Arial" w:cs="Arial"/>
          <w:sz w:val="20"/>
          <w:szCs w:val="20"/>
        </w:rPr>
        <w:t xml:space="preserve"> (may attach documentation from installer</w:t>
      </w:r>
      <w:r>
        <w:rPr>
          <w:rFonts w:ascii="Arial" w:hAnsi="Arial" w:cs="Arial"/>
          <w:sz w:val="20"/>
          <w:szCs w:val="20"/>
        </w:rPr>
        <w:t xml:space="preserve"> and/or </w:t>
      </w:r>
      <w:r w:rsidRPr="00F96614">
        <w:rPr>
          <w:rFonts w:ascii="Arial" w:hAnsi="Arial" w:cs="Arial"/>
          <w:sz w:val="20"/>
          <w:szCs w:val="20"/>
        </w:rPr>
        <w:t>electrical permit), and that the Charger is currently installed at principal charging location for the Customer</w:t>
      </w:r>
      <w:r w:rsidR="0009088E">
        <w:rPr>
          <w:rFonts w:ascii="Arial" w:hAnsi="Arial" w:cs="Arial"/>
          <w:sz w:val="20"/>
          <w:szCs w:val="20"/>
        </w:rPr>
        <w:t>’s</w:t>
      </w:r>
      <w:r w:rsidRPr="00F966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F96614">
        <w:rPr>
          <w:rFonts w:ascii="Arial" w:hAnsi="Arial" w:cs="Arial"/>
          <w:sz w:val="20"/>
          <w:szCs w:val="20"/>
        </w:rPr>
        <w:t>ehicle</w:t>
      </w:r>
      <w:r>
        <w:rPr>
          <w:rFonts w:ascii="Arial" w:hAnsi="Arial" w:cs="Arial"/>
          <w:sz w:val="20"/>
          <w:szCs w:val="20"/>
        </w:rPr>
        <w:t xml:space="preserve"> where the Company provides Electric Service to the Customer</w:t>
      </w:r>
      <w:r w:rsidRPr="00F96614">
        <w:rPr>
          <w:rFonts w:ascii="Arial" w:hAnsi="Arial" w:cs="Arial"/>
          <w:sz w:val="20"/>
          <w:szCs w:val="20"/>
        </w:rPr>
        <w:t xml:space="preserve">.  </w:t>
      </w:r>
    </w:p>
    <w:p w14:paraId="6E3BC46D" w14:textId="77777777" w:rsidR="00D6677F" w:rsidRDefault="00D6677F" w:rsidP="00095E22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Company, at its sole discretion, may inspect instal</w:t>
      </w:r>
      <w:r w:rsidR="000628CE">
        <w:rPr>
          <w:rFonts w:ascii="Arial" w:hAnsi="Arial" w:cs="Arial"/>
          <w:sz w:val="20"/>
          <w:szCs w:val="20"/>
        </w:rPr>
        <w:t>lations prior to the payment</w:t>
      </w:r>
      <w:r>
        <w:rPr>
          <w:rFonts w:ascii="Arial" w:hAnsi="Arial" w:cs="Arial"/>
          <w:sz w:val="20"/>
          <w:szCs w:val="20"/>
        </w:rPr>
        <w:t xml:space="preserve"> of the incentive.</w:t>
      </w:r>
    </w:p>
    <w:p w14:paraId="6E3BC46E" w14:textId="77777777" w:rsidR="00A610A8" w:rsidRPr="004E1F9A" w:rsidRDefault="00A610A8" w:rsidP="00095E22">
      <w:pPr>
        <w:spacing w:after="0" w:line="286" w:lineRule="exact"/>
        <w:ind w:left="360"/>
        <w:rPr>
          <w:rStyle w:val="Custom2"/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Customers must also consent to be contacted by the Company for the purposes of load and program studies.</w:t>
      </w:r>
    </w:p>
    <w:sectPr w:rsidR="00A610A8" w:rsidRPr="004E1F9A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BC471" w14:textId="77777777" w:rsidR="008A600F" w:rsidRDefault="008A600F" w:rsidP="00B963E0">
      <w:pPr>
        <w:spacing w:after="0" w:line="240" w:lineRule="auto"/>
      </w:pPr>
      <w:r>
        <w:separator/>
      </w:r>
    </w:p>
  </w:endnote>
  <w:endnote w:type="continuationSeparator" w:id="0">
    <w:p w14:paraId="6E3BC472" w14:textId="77777777" w:rsidR="008A600F" w:rsidRDefault="008A600F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C479" w14:textId="77777777" w:rsidR="00381D9C" w:rsidRDefault="00381D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C47A" w14:textId="77777777" w:rsidR="00D6677F" w:rsidRDefault="00792278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3BC488" wp14:editId="6E3BC489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0" t="0" r="9525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E9B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yD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1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sqQyD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14:paraId="6E3BC47B" w14:textId="77777777" w:rsidR="00D6677F" w:rsidRDefault="00D6677F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 w:rsidR="00000CE4">
      <w:rPr>
        <w:rFonts w:ascii="Arial" w:hAnsi="Arial" w:cs="Arial"/>
        <w:sz w:val="20"/>
        <w:szCs w:val="20"/>
      </w:rPr>
      <w:t xml:space="preserve">October </w:t>
    </w:r>
    <w:r w:rsidR="00381D9C">
      <w:rPr>
        <w:rFonts w:ascii="Arial" w:hAnsi="Arial" w:cs="Arial"/>
        <w:sz w:val="20"/>
        <w:szCs w:val="20"/>
      </w:rPr>
      <w:t>2</w:t>
    </w:r>
    <w:r w:rsidR="00000CE4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, 201</w:t>
    </w:r>
    <w:r w:rsidR="00F82674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 w:rsidR="00F31CBA">
      <w:rPr>
        <w:rFonts w:ascii="Arial" w:hAnsi="Arial" w:cs="Arial"/>
        <w:sz w:val="20"/>
        <w:szCs w:val="20"/>
      </w:rPr>
      <w:t xml:space="preserve">  </w:t>
    </w:r>
    <w:r w:rsidR="000429D7">
      <w:rPr>
        <w:rFonts w:ascii="Arial" w:hAnsi="Arial" w:cs="Arial"/>
        <w:sz w:val="20"/>
        <w:szCs w:val="20"/>
      </w:rPr>
      <w:t>November</w:t>
    </w:r>
    <w:r w:rsidR="00C12CFE">
      <w:rPr>
        <w:rFonts w:ascii="Arial" w:hAnsi="Arial" w:cs="Arial"/>
        <w:sz w:val="20"/>
        <w:szCs w:val="20"/>
      </w:rPr>
      <w:t xml:space="preserve"> </w:t>
    </w:r>
    <w:r w:rsidR="00381D9C">
      <w:rPr>
        <w:rFonts w:ascii="Arial" w:hAnsi="Arial" w:cs="Arial"/>
        <w:sz w:val="20"/>
        <w:szCs w:val="20"/>
      </w:rPr>
      <w:t>2</w:t>
    </w:r>
    <w:r w:rsidR="00C12CFE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, 201</w:t>
    </w:r>
    <w:r w:rsidR="000429D7">
      <w:rPr>
        <w:rFonts w:ascii="Arial" w:hAnsi="Arial" w:cs="Arial"/>
        <w:sz w:val="20"/>
        <w:szCs w:val="20"/>
      </w:rPr>
      <w:t>6</w:t>
    </w:r>
  </w:p>
  <w:p w14:paraId="6E3BC47C" w14:textId="77777777" w:rsidR="00D6677F" w:rsidRDefault="00D6677F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 w:rsidR="00D44D70">
      <w:rPr>
        <w:rFonts w:ascii="Arial" w:hAnsi="Arial" w:cs="Arial"/>
        <w:sz w:val="20"/>
        <w:szCs w:val="20"/>
      </w:rPr>
      <w:t xml:space="preserve">  201</w:t>
    </w:r>
    <w:r w:rsidR="00F82674">
      <w:rPr>
        <w:rFonts w:ascii="Arial" w:hAnsi="Arial" w:cs="Arial"/>
        <w:sz w:val="20"/>
        <w:szCs w:val="20"/>
      </w:rPr>
      <w:t>6</w:t>
    </w:r>
    <w:r w:rsidR="00D44D70">
      <w:rPr>
        <w:rFonts w:ascii="Arial" w:hAnsi="Arial" w:cs="Arial"/>
        <w:sz w:val="20"/>
        <w:szCs w:val="20"/>
      </w:rPr>
      <w:t>-</w:t>
    </w:r>
    <w:r w:rsidR="00F82674">
      <w:rPr>
        <w:rFonts w:ascii="Arial" w:hAnsi="Arial" w:cs="Arial"/>
        <w:sz w:val="20"/>
        <w:szCs w:val="20"/>
      </w:rPr>
      <w:t>29</w:t>
    </w:r>
  </w:p>
  <w:p w14:paraId="6E3BC47D" w14:textId="77777777" w:rsidR="005D70E9" w:rsidRDefault="005D70E9" w:rsidP="006E75FB">
    <w:pPr>
      <w:pStyle w:val="Footer"/>
      <w:ind w:left="-720"/>
      <w:rPr>
        <w:rFonts w:ascii="Arial" w:hAnsi="Arial" w:cs="Arial"/>
        <w:sz w:val="20"/>
        <w:szCs w:val="20"/>
      </w:rPr>
    </w:pPr>
  </w:p>
  <w:p w14:paraId="6E3BC47E" w14:textId="77777777" w:rsidR="00D6677F" w:rsidRDefault="00D6677F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941DB8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0A0" w:firstRow="1" w:lastRow="0" w:firstColumn="1" w:lastColumn="0" w:noHBand="0" w:noVBand="0"/>
    </w:tblPr>
    <w:tblGrid>
      <w:gridCol w:w="558"/>
      <w:gridCol w:w="2700"/>
      <w:gridCol w:w="6660"/>
    </w:tblGrid>
    <w:tr w:rsidR="00D6677F" w:rsidRPr="007D434A" w14:paraId="6E3BC482" w14:textId="77777777" w:rsidTr="00016F19">
      <w:trPr>
        <w:trHeight w:val="422"/>
      </w:trPr>
      <w:tc>
        <w:tcPr>
          <w:tcW w:w="558" w:type="dxa"/>
          <w:vAlign w:val="center"/>
        </w:tcPr>
        <w:p w14:paraId="6E3BC47F" w14:textId="77777777" w:rsidR="00D6677F" w:rsidRPr="007D434A" w:rsidRDefault="00D6677F" w:rsidP="0026607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14:paraId="6E3BC480" w14:textId="77777777" w:rsidR="00D6677F" w:rsidRPr="007D434A" w:rsidRDefault="005D70E9" w:rsidP="0026607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E3BC48A" wp14:editId="6E3BC48B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14:paraId="6E3BC481" w14:textId="77777777" w:rsidR="00D6677F" w:rsidRPr="007D434A" w:rsidRDefault="00D6677F" w:rsidP="009A504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Pr="007D434A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0422AB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14:paraId="6E3BC483" w14:textId="77777777" w:rsidR="00D6677F" w:rsidRPr="006E75FB" w:rsidRDefault="00D6677F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C485" w14:textId="77777777" w:rsidR="00381D9C" w:rsidRDefault="00381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BC46F" w14:textId="77777777" w:rsidR="008A600F" w:rsidRDefault="008A600F" w:rsidP="00B963E0">
      <w:pPr>
        <w:spacing w:after="0" w:line="240" w:lineRule="auto"/>
      </w:pPr>
      <w:r>
        <w:separator/>
      </w:r>
    </w:p>
  </w:footnote>
  <w:footnote w:type="continuationSeparator" w:id="0">
    <w:p w14:paraId="6E3BC470" w14:textId="77777777" w:rsidR="008A600F" w:rsidRDefault="008A600F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C473" w14:textId="77777777" w:rsidR="00381D9C" w:rsidRDefault="00381D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C474" w14:textId="77777777" w:rsidR="00AF5DAD" w:rsidRDefault="00B927BF" w:rsidP="00C22C99">
    <w:pPr>
      <w:pStyle w:val="NoSpacing"/>
      <w:ind w:right="3582"/>
      <w:jc w:val="right"/>
    </w:pPr>
    <w:r>
      <w:t>1</w:t>
    </w:r>
    <w:r w:rsidRPr="00B927BF">
      <w:rPr>
        <w:vertAlign w:val="superscript"/>
      </w:rPr>
      <w:t>st</w:t>
    </w:r>
    <w:r>
      <w:t xml:space="preserve"> </w:t>
    </w:r>
    <w:r w:rsidR="00AF5DAD" w:rsidRPr="00AF5DAD">
      <w:t>Revision of Sheet No. 195</w:t>
    </w:r>
  </w:p>
  <w:p w14:paraId="6E3BC475" w14:textId="77777777" w:rsidR="00B927BF" w:rsidRPr="00AF5DAD" w:rsidRDefault="00B927BF" w:rsidP="00C22C99">
    <w:pPr>
      <w:pStyle w:val="NoSpacing"/>
      <w:ind w:right="3582"/>
      <w:jc w:val="right"/>
    </w:pPr>
    <w:r>
      <w:t>Canceling Original</w:t>
    </w:r>
  </w:p>
  <w:p w14:paraId="6E3BC476" w14:textId="77777777" w:rsidR="00D6677F" w:rsidRPr="00E61AEC" w:rsidRDefault="00AF5DAD" w:rsidP="00C22C99">
    <w:pPr>
      <w:pStyle w:val="NoSpacing"/>
      <w:ind w:right="3582"/>
      <w:jc w:val="right"/>
      <w:rPr>
        <w:u w:val="single"/>
      </w:rPr>
    </w:pPr>
    <w:r w:rsidRPr="00E61AEC">
      <w:rPr>
        <w:u w:val="single"/>
      </w:rPr>
      <w:t>WN U-60</w:t>
    </w:r>
    <w:r>
      <w:rPr>
        <w:u w:val="single"/>
      </w:rPr>
      <w:t xml:space="preserve">                                            </w:t>
    </w:r>
    <w:r w:rsidR="00C22C99">
      <w:rPr>
        <w:u w:val="single"/>
      </w:rPr>
      <w:t xml:space="preserve"> </w:t>
    </w:r>
    <w:r>
      <w:rPr>
        <w:u w:val="single"/>
      </w:rPr>
      <w:t xml:space="preserve">      </w:t>
    </w:r>
    <w:r w:rsidR="00B927BF">
      <w:rPr>
        <w:u w:val="single"/>
      </w:rPr>
      <w:t xml:space="preserve">                                 </w:t>
    </w:r>
    <w:r>
      <w:rPr>
        <w:u w:val="single"/>
      </w:rPr>
      <w:t xml:space="preserve">of </w:t>
    </w:r>
    <w:r w:rsidR="00D6677F">
      <w:rPr>
        <w:u w:val="single"/>
      </w:rPr>
      <w:t>Sheet No. 195</w:t>
    </w:r>
  </w:p>
  <w:p w14:paraId="6E3BC477" w14:textId="77777777" w:rsidR="00D6677F" w:rsidRPr="00B963E0" w:rsidRDefault="00D6677F" w:rsidP="00D573CC">
    <w:pPr>
      <w:spacing w:before="120" w:after="0" w:line="240" w:lineRule="auto"/>
      <w:ind w:right="1440"/>
      <w:jc w:val="center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14:paraId="6E3BC478" w14:textId="77777777" w:rsidR="00D6677F" w:rsidRPr="00B64632" w:rsidRDefault="00792278" w:rsidP="00D573CC">
    <w:pPr>
      <w:pStyle w:val="Heading2"/>
      <w:spacing w:before="0" w:line="240" w:lineRule="auto"/>
      <w:ind w:right="1440"/>
      <w:jc w:val="center"/>
      <w:rPr>
        <w:rFonts w:ascii="Arial" w:hAnsi="Arial" w:cs="Arial"/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3BC486" wp14:editId="6E3BC487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5157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"/>
          </w:pict>
        </mc:Fallback>
      </mc:AlternateContent>
    </w:r>
    <w:r w:rsidR="00D6677F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C484" w14:textId="77777777" w:rsidR="00381D9C" w:rsidRDefault="00381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321F5"/>
    <w:multiLevelType w:val="hybridMultilevel"/>
    <w:tmpl w:val="1564F7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5F1EE2"/>
    <w:multiLevelType w:val="hybridMultilevel"/>
    <w:tmpl w:val="0C383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2E02"/>
    <w:multiLevelType w:val="hybridMultilevel"/>
    <w:tmpl w:val="9BFA4A32"/>
    <w:lvl w:ilvl="0" w:tplc="76CAB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2F091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536248"/>
    <w:multiLevelType w:val="hybridMultilevel"/>
    <w:tmpl w:val="469409A0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 w15:restartNumberingAfterBreak="0">
    <w:nsid w:val="4D07382F"/>
    <w:multiLevelType w:val="hybridMultilevel"/>
    <w:tmpl w:val="43B49EC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61CB7AE8"/>
    <w:multiLevelType w:val="hybridMultilevel"/>
    <w:tmpl w:val="2D6E4242"/>
    <w:lvl w:ilvl="0" w:tplc="9BBC243A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9A"/>
    <w:rsid w:val="00000CE4"/>
    <w:rsid w:val="00016F19"/>
    <w:rsid w:val="0003601D"/>
    <w:rsid w:val="000422AB"/>
    <w:rsid w:val="000429D7"/>
    <w:rsid w:val="00053192"/>
    <w:rsid w:val="00060533"/>
    <w:rsid w:val="000628CE"/>
    <w:rsid w:val="0008711D"/>
    <w:rsid w:val="0009088E"/>
    <w:rsid w:val="0009579F"/>
    <w:rsid w:val="00095E22"/>
    <w:rsid w:val="000A1DBB"/>
    <w:rsid w:val="000A4725"/>
    <w:rsid w:val="000B0263"/>
    <w:rsid w:val="000C04B8"/>
    <w:rsid w:val="000D1E0B"/>
    <w:rsid w:val="000D2886"/>
    <w:rsid w:val="000E54F2"/>
    <w:rsid w:val="000F642C"/>
    <w:rsid w:val="00104A70"/>
    <w:rsid w:val="0013127F"/>
    <w:rsid w:val="001351A6"/>
    <w:rsid w:val="00143924"/>
    <w:rsid w:val="001456B9"/>
    <w:rsid w:val="001511E3"/>
    <w:rsid w:val="001601CC"/>
    <w:rsid w:val="00160418"/>
    <w:rsid w:val="001608EA"/>
    <w:rsid w:val="00174272"/>
    <w:rsid w:val="00186C0A"/>
    <w:rsid w:val="001B2E67"/>
    <w:rsid w:val="001C0C09"/>
    <w:rsid w:val="001C1E46"/>
    <w:rsid w:val="001D19A2"/>
    <w:rsid w:val="001D35BD"/>
    <w:rsid w:val="001E1DD6"/>
    <w:rsid w:val="001F3E4B"/>
    <w:rsid w:val="001F5B0A"/>
    <w:rsid w:val="00204753"/>
    <w:rsid w:val="00211594"/>
    <w:rsid w:val="00212172"/>
    <w:rsid w:val="00212367"/>
    <w:rsid w:val="00214FB0"/>
    <w:rsid w:val="00225C37"/>
    <w:rsid w:val="0023057D"/>
    <w:rsid w:val="0023246C"/>
    <w:rsid w:val="0023458C"/>
    <w:rsid w:val="00235B37"/>
    <w:rsid w:val="00255575"/>
    <w:rsid w:val="00256D47"/>
    <w:rsid w:val="00264C96"/>
    <w:rsid w:val="00266076"/>
    <w:rsid w:val="00273F94"/>
    <w:rsid w:val="00277173"/>
    <w:rsid w:val="002805C3"/>
    <w:rsid w:val="00282FCF"/>
    <w:rsid w:val="00284F0A"/>
    <w:rsid w:val="00286928"/>
    <w:rsid w:val="00290527"/>
    <w:rsid w:val="002A3CED"/>
    <w:rsid w:val="002A4238"/>
    <w:rsid w:val="002C09C5"/>
    <w:rsid w:val="002D7507"/>
    <w:rsid w:val="002E7037"/>
    <w:rsid w:val="002F4F8E"/>
    <w:rsid w:val="002F56BC"/>
    <w:rsid w:val="003075A8"/>
    <w:rsid w:val="003153B7"/>
    <w:rsid w:val="00327328"/>
    <w:rsid w:val="00337B28"/>
    <w:rsid w:val="0034781B"/>
    <w:rsid w:val="00350702"/>
    <w:rsid w:val="00350A9F"/>
    <w:rsid w:val="00373784"/>
    <w:rsid w:val="00381D9C"/>
    <w:rsid w:val="003930FE"/>
    <w:rsid w:val="003A0528"/>
    <w:rsid w:val="003A51FA"/>
    <w:rsid w:val="003A5EFC"/>
    <w:rsid w:val="003A7DE6"/>
    <w:rsid w:val="003B647F"/>
    <w:rsid w:val="003C39B7"/>
    <w:rsid w:val="003D5068"/>
    <w:rsid w:val="003D5F64"/>
    <w:rsid w:val="003D6A10"/>
    <w:rsid w:val="003D6A6F"/>
    <w:rsid w:val="003F48BD"/>
    <w:rsid w:val="003F6D29"/>
    <w:rsid w:val="00401C8E"/>
    <w:rsid w:val="00466466"/>
    <w:rsid w:val="00466546"/>
    <w:rsid w:val="00466A71"/>
    <w:rsid w:val="0047056F"/>
    <w:rsid w:val="00495009"/>
    <w:rsid w:val="004A7502"/>
    <w:rsid w:val="004D0433"/>
    <w:rsid w:val="004D1F49"/>
    <w:rsid w:val="004E1F19"/>
    <w:rsid w:val="004E1F9A"/>
    <w:rsid w:val="004E5267"/>
    <w:rsid w:val="004E68F1"/>
    <w:rsid w:val="004E778B"/>
    <w:rsid w:val="005141B1"/>
    <w:rsid w:val="005230D9"/>
    <w:rsid w:val="005241EE"/>
    <w:rsid w:val="00543EA4"/>
    <w:rsid w:val="005440E0"/>
    <w:rsid w:val="005743AB"/>
    <w:rsid w:val="005746B6"/>
    <w:rsid w:val="0058617D"/>
    <w:rsid w:val="0059414B"/>
    <w:rsid w:val="00596AA0"/>
    <w:rsid w:val="00597CA0"/>
    <w:rsid w:val="005D70E9"/>
    <w:rsid w:val="005E09BA"/>
    <w:rsid w:val="005E1FE5"/>
    <w:rsid w:val="005F0213"/>
    <w:rsid w:val="00604B91"/>
    <w:rsid w:val="00622232"/>
    <w:rsid w:val="00632860"/>
    <w:rsid w:val="00657A02"/>
    <w:rsid w:val="00661DED"/>
    <w:rsid w:val="00674F29"/>
    <w:rsid w:val="006A0A4F"/>
    <w:rsid w:val="006A72BD"/>
    <w:rsid w:val="006B1DD7"/>
    <w:rsid w:val="006C27C7"/>
    <w:rsid w:val="006D2365"/>
    <w:rsid w:val="006E4F3C"/>
    <w:rsid w:val="006E75FB"/>
    <w:rsid w:val="006F3A5B"/>
    <w:rsid w:val="00703E53"/>
    <w:rsid w:val="00707DF4"/>
    <w:rsid w:val="00716A97"/>
    <w:rsid w:val="007222C8"/>
    <w:rsid w:val="00734183"/>
    <w:rsid w:val="007438AA"/>
    <w:rsid w:val="00757C64"/>
    <w:rsid w:val="007626D1"/>
    <w:rsid w:val="007634A9"/>
    <w:rsid w:val="00770E9A"/>
    <w:rsid w:val="00772190"/>
    <w:rsid w:val="00784841"/>
    <w:rsid w:val="00790CFF"/>
    <w:rsid w:val="00792278"/>
    <w:rsid w:val="00795847"/>
    <w:rsid w:val="007A48CC"/>
    <w:rsid w:val="007B3F61"/>
    <w:rsid w:val="007C1C69"/>
    <w:rsid w:val="007D0379"/>
    <w:rsid w:val="007D11B1"/>
    <w:rsid w:val="007D434A"/>
    <w:rsid w:val="007E5682"/>
    <w:rsid w:val="007E5B63"/>
    <w:rsid w:val="007E6230"/>
    <w:rsid w:val="007E78E0"/>
    <w:rsid w:val="007F3BEC"/>
    <w:rsid w:val="0080589E"/>
    <w:rsid w:val="0081032D"/>
    <w:rsid w:val="00812E1A"/>
    <w:rsid w:val="00827D75"/>
    <w:rsid w:val="00830EAB"/>
    <w:rsid w:val="008311AF"/>
    <w:rsid w:val="008312C9"/>
    <w:rsid w:val="008371F2"/>
    <w:rsid w:val="00850D87"/>
    <w:rsid w:val="00880B8E"/>
    <w:rsid w:val="008848EF"/>
    <w:rsid w:val="008A3E31"/>
    <w:rsid w:val="008A600F"/>
    <w:rsid w:val="008A742D"/>
    <w:rsid w:val="008B3592"/>
    <w:rsid w:val="008C1F4D"/>
    <w:rsid w:val="008E39C6"/>
    <w:rsid w:val="008E4C68"/>
    <w:rsid w:val="008E58E7"/>
    <w:rsid w:val="00912079"/>
    <w:rsid w:val="009342D5"/>
    <w:rsid w:val="00941DB8"/>
    <w:rsid w:val="00941F3E"/>
    <w:rsid w:val="00957A0B"/>
    <w:rsid w:val="009758B4"/>
    <w:rsid w:val="0099361B"/>
    <w:rsid w:val="009A5040"/>
    <w:rsid w:val="009A5141"/>
    <w:rsid w:val="009B1D7A"/>
    <w:rsid w:val="009F6C45"/>
    <w:rsid w:val="00A010F3"/>
    <w:rsid w:val="00A0363D"/>
    <w:rsid w:val="00A1049A"/>
    <w:rsid w:val="00A21A90"/>
    <w:rsid w:val="00A32D4A"/>
    <w:rsid w:val="00A42F11"/>
    <w:rsid w:val="00A55507"/>
    <w:rsid w:val="00A610A8"/>
    <w:rsid w:val="00A742E6"/>
    <w:rsid w:val="00A839AA"/>
    <w:rsid w:val="00A85EDC"/>
    <w:rsid w:val="00AA55FC"/>
    <w:rsid w:val="00AB4028"/>
    <w:rsid w:val="00AB5920"/>
    <w:rsid w:val="00AD7D2A"/>
    <w:rsid w:val="00AE0170"/>
    <w:rsid w:val="00AF2C5A"/>
    <w:rsid w:val="00AF5DAD"/>
    <w:rsid w:val="00B0749D"/>
    <w:rsid w:val="00B248DC"/>
    <w:rsid w:val="00B30E8E"/>
    <w:rsid w:val="00B42E7C"/>
    <w:rsid w:val="00B60AD9"/>
    <w:rsid w:val="00B64632"/>
    <w:rsid w:val="00B70BA0"/>
    <w:rsid w:val="00B73964"/>
    <w:rsid w:val="00B86A5F"/>
    <w:rsid w:val="00B927BF"/>
    <w:rsid w:val="00B963E0"/>
    <w:rsid w:val="00BA1F04"/>
    <w:rsid w:val="00BA35CB"/>
    <w:rsid w:val="00BC7E42"/>
    <w:rsid w:val="00BE428A"/>
    <w:rsid w:val="00C06D5B"/>
    <w:rsid w:val="00C070F6"/>
    <w:rsid w:val="00C07562"/>
    <w:rsid w:val="00C110EB"/>
    <w:rsid w:val="00C12CFE"/>
    <w:rsid w:val="00C22C99"/>
    <w:rsid w:val="00C27AA6"/>
    <w:rsid w:val="00C33152"/>
    <w:rsid w:val="00C42132"/>
    <w:rsid w:val="00C67B1F"/>
    <w:rsid w:val="00C701FF"/>
    <w:rsid w:val="00C73AFD"/>
    <w:rsid w:val="00C8326D"/>
    <w:rsid w:val="00C850A3"/>
    <w:rsid w:val="00C931EF"/>
    <w:rsid w:val="00CB7AFD"/>
    <w:rsid w:val="00CB7B61"/>
    <w:rsid w:val="00CC36B9"/>
    <w:rsid w:val="00CE2069"/>
    <w:rsid w:val="00CE40EB"/>
    <w:rsid w:val="00CE71D5"/>
    <w:rsid w:val="00CF3A26"/>
    <w:rsid w:val="00CF4E3D"/>
    <w:rsid w:val="00D02C25"/>
    <w:rsid w:val="00D075B2"/>
    <w:rsid w:val="00D11CE5"/>
    <w:rsid w:val="00D261F2"/>
    <w:rsid w:val="00D4002E"/>
    <w:rsid w:val="00D408AA"/>
    <w:rsid w:val="00D44D70"/>
    <w:rsid w:val="00D5139F"/>
    <w:rsid w:val="00D56DA7"/>
    <w:rsid w:val="00D573CC"/>
    <w:rsid w:val="00D6353E"/>
    <w:rsid w:val="00D6677F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6B84"/>
    <w:rsid w:val="00DF04B6"/>
    <w:rsid w:val="00DF13B3"/>
    <w:rsid w:val="00E002F2"/>
    <w:rsid w:val="00E07180"/>
    <w:rsid w:val="00E07D30"/>
    <w:rsid w:val="00E12780"/>
    <w:rsid w:val="00E12B4A"/>
    <w:rsid w:val="00E14619"/>
    <w:rsid w:val="00E14CF1"/>
    <w:rsid w:val="00E47E78"/>
    <w:rsid w:val="00E5039D"/>
    <w:rsid w:val="00E526ED"/>
    <w:rsid w:val="00E534D7"/>
    <w:rsid w:val="00E61AEC"/>
    <w:rsid w:val="00E64814"/>
    <w:rsid w:val="00E74A20"/>
    <w:rsid w:val="00E84B31"/>
    <w:rsid w:val="00E867BC"/>
    <w:rsid w:val="00E9001F"/>
    <w:rsid w:val="00E94710"/>
    <w:rsid w:val="00EA3514"/>
    <w:rsid w:val="00EA540E"/>
    <w:rsid w:val="00EC4414"/>
    <w:rsid w:val="00ED4D75"/>
    <w:rsid w:val="00ED6D74"/>
    <w:rsid w:val="00EF663C"/>
    <w:rsid w:val="00F0624C"/>
    <w:rsid w:val="00F071CA"/>
    <w:rsid w:val="00F31CBA"/>
    <w:rsid w:val="00F37CC1"/>
    <w:rsid w:val="00F462EA"/>
    <w:rsid w:val="00F468B3"/>
    <w:rsid w:val="00F518C8"/>
    <w:rsid w:val="00F53FC2"/>
    <w:rsid w:val="00F57C21"/>
    <w:rsid w:val="00F66DF7"/>
    <w:rsid w:val="00F74BF1"/>
    <w:rsid w:val="00F82674"/>
    <w:rsid w:val="00F8650F"/>
    <w:rsid w:val="00F86A24"/>
    <w:rsid w:val="00F96614"/>
    <w:rsid w:val="00F97B7E"/>
    <w:rsid w:val="00FA192E"/>
    <w:rsid w:val="00FA1B13"/>
    <w:rsid w:val="00FA4E0B"/>
    <w:rsid w:val="00FC38E7"/>
    <w:rsid w:val="00FE6685"/>
    <w:rsid w:val="00FE7312"/>
    <w:rsid w:val="00FF58B2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E3BC3EA"/>
  <w15:docId w15:val="{C5FB82C7-F90B-407C-AF63-BF8DA615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2660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A47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4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472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4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472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EEBF0EB13BD64888AF34C88DBB15BE" ma:contentTypeVersion="96" ma:contentTypeDescription="" ma:contentTypeScope="" ma:versionID="f95b85e8e8e484fd4a0ca6093854e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2016-10-21T07:00:00+00:00</OpenedDate>
    <Date1 xmlns="dc463f71-b30c-4ab2-9473-d307f9d35888">2016-10-21T07:00:00+00:00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28D66D2-BE65-4E07-990A-66BA4AC5316A}"/>
</file>

<file path=customXml/itemProps2.xml><?xml version="1.0" encoding="utf-8"?>
<ds:datastoreItem xmlns:ds="http://schemas.openxmlformats.org/officeDocument/2006/customXml" ds:itemID="{EF5D6406-ABC4-4949-AFBC-A4BD1E5DD4B7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6a7bd91e-004b-490a-8704-e368d63d59a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C7B3232-A039-41A2-8E3C-5D00FF890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02BD78-87E1-4DD3-B753-28142F520B7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FEB342-45B1-49FB-B677-B8F44ECB7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(I)</vt:lpstr>
    </vt:vector>
  </TitlesOfParts>
  <Company>Puget Sound Energy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(I)</dc:title>
  <dc:creator>Daniel Noyes</dc:creator>
  <cp:lastModifiedBy>Kredel, Ashley (UTC)</cp:lastModifiedBy>
  <cp:revision>2</cp:revision>
  <cp:lastPrinted>2016-10-13T19:24:00Z</cp:lastPrinted>
  <dcterms:created xsi:type="dcterms:W3CDTF">2016-10-21T21:10:00Z</dcterms:created>
  <dcterms:modified xsi:type="dcterms:W3CDTF">2016-10-21T21:10:00Z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0x0101006E56B4D1795A2E4DB2F0B01679ED314A00BEEEBF0EB13BD64888AF34C88DBB15BE</vt:lpwstr>
  </property>
  <property fmtid="{D5CDD505-2E9C-101B-9397-08002B2CF9AE}" pid="3" name="_docset_NoMedatataSyncRequired">
    <vt:lpwstr>False</vt:lpwstr>
  </property>
</Properties>
</file>