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70AB6" w14:textId="77777777" w:rsidR="00D2493D" w:rsidRDefault="00EE3F03" w:rsidP="00507185">
      <w:pPr>
        <w:ind w:left="-810" w:right="-540"/>
      </w:pPr>
      <w:bookmarkStart w:id="0" w:name="_GoBack"/>
      <w:bookmarkEnd w:id="0"/>
      <w:r w:rsidRPr="00EE3F03">
        <w:rPr>
          <w:noProof/>
        </w:rPr>
        <w:drawing>
          <wp:inline distT="0" distB="0" distL="0" distR="0" wp14:anchorId="3CF70AE8" wp14:editId="3CF70AE9">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3CF70AB7"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3CF70ABF" w14:textId="77777777">
        <w:tc>
          <w:tcPr>
            <w:tcW w:w="4788" w:type="dxa"/>
          </w:tcPr>
          <w:p w14:paraId="3CF70AB8"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3CF70AB9"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3CF70ABA"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3CF70ABB"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3CF70ABC" w14:textId="77777777" w:rsidR="00040621" w:rsidRDefault="00040621">
            <w:pPr>
              <w:pStyle w:val="Header"/>
              <w:rPr>
                <w:sz w:val="18"/>
                <w:szCs w:val="18"/>
              </w:rPr>
            </w:pPr>
            <w:r>
              <w:rPr>
                <w:rFonts w:ascii="Arial" w:hAnsi="Arial" w:cs="Arial"/>
                <w:sz w:val="18"/>
                <w:szCs w:val="18"/>
              </w:rPr>
              <w:t>Toll Free   800-727-9170</w:t>
            </w:r>
          </w:p>
          <w:p w14:paraId="3CF70ABD" w14:textId="77777777" w:rsidR="00040621" w:rsidRDefault="00040621">
            <w:pPr>
              <w:pStyle w:val="Header"/>
              <w:rPr>
                <w:rFonts w:ascii="Arial" w:hAnsi="Arial" w:cs="Arial"/>
                <w:b/>
                <w:bCs/>
                <w:sz w:val="18"/>
                <w:szCs w:val="18"/>
              </w:rPr>
            </w:pPr>
          </w:p>
        </w:tc>
        <w:tc>
          <w:tcPr>
            <w:tcW w:w="4788" w:type="dxa"/>
          </w:tcPr>
          <w:p w14:paraId="3CF70ABE"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3CF70AC0" w14:textId="77777777" w:rsidR="00040621" w:rsidRDefault="00040621">
      <w:pPr>
        <w:jc w:val="both"/>
        <w:rPr>
          <w:sz w:val="24"/>
        </w:rPr>
      </w:pPr>
    </w:p>
    <w:p w14:paraId="3CF70AC1" w14:textId="77777777" w:rsidR="000F3236" w:rsidRDefault="000F3236">
      <w:pPr>
        <w:jc w:val="both"/>
        <w:rPr>
          <w:sz w:val="24"/>
        </w:rPr>
      </w:pPr>
    </w:p>
    <w:p w14:paraId="3CF70AC2"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3CF70AC3" w14:textId="77777777" w:rsidR="00CD60DE" w:rsidRDefault="00CD60DE">
      <w:pPr>
        <w:jc w:val="both"/>
        <w:rPr>
          <w:sz w:val="24"/>
        </w:rPr>
      </w:pPr>
    </w:p>
    <w:p w14:paraId="3CF70AC4" w14:textId="77777777" w:rsidR="00040621" w:rsidRDefault="00B72F5E">
      <w:pPr>
        <w:jc w:val="both"/>
        <w:rPr>
          <w:sz w:val="24"/>
        </w:rPr>
      </w:pPr>
      <w:r>
        <w:rPr>
          <w:sz w:val="24"/>
        </w:rPr>
        <w:t>August 1</w:t>
      </w:r>
      <w:r w:rsidR="00F021CF">
        <w:rPr>
          <w:sz w:val="24"/>
        </w:rPr>
        <w:t>, 2016</w:t>
      </w:r>
    </w:p>
    <w:p w14:paraId="3CF70AC5" w14:textId="77777777" w:rsidR="005C2F04" w:rsidRDefault="005C2F04">
      <w:pPr>
        <w:pStyle w:val="BodyTextIndent"/>
        <w:widowControl w:val="0"/>
        <w:tabs>
          <w:tab w:val="clear" w:pos="1440"/>
        </w:tabs>
        <w:ind w:firstLine="0"/>
        <w:jc w:val="left"/>
        <w:outlineLvl w:val="0"/>
      </w:pPr>
    </w:p>
    <w:p w14:paraId="3CF70AC6" w14:textId="77777777" w:rsidR="008F221D" w:rsidRPr="00C4686F" w:rsidRDefault="008F221D" w:rsidP="008F221D">
      <w:pPr>
        <w:ind w:right="-270"/>
        <w:jc w:val="both"/>
        <w:rPr>
          <w:sz w:val="24"/>
          <w:szCs w:val="24"/>
        </w:rPr>
      </w:pPr>
      <w:r>
        <w:rPr>
          <w:sz w:val="24"/>
          <w:szCs w:val="24"/>
        </w:rPr>
        <w:t>Steven V. King</w:t>
      </w:r>
    </w:p>
    <w:p w14:paraId="3CF70AC7" w14:textId="77777777" w:rsidR="008F221D" w:rsidRPr="00C4686F" w:rsidRDefault="008F221D" w:rsidP="008F221D">
      <w:pPr>
        <w:ind w:right="-270"/>
        <w:jc w:val="both"/>
        <w:rPr>
          <w:sz w:val="24"/>
          <w:szCs w:val="24"/>
        </w:rPr>
      </w:pPr>
      <w:r w:rsidRPr="00C4686F">
        <w:rPr>
          <w:sz w:val="24"/>
          <w:szCs w:val="24"/>
        </w:rPr>
        <w:t>Executive Director and Secretary</w:t>
      </w:r>
    </w:p>
    <w:p w14:paraId="3CF70AC8"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3CF70AC9" w14:textId="77777777" w:rsidR="008F221D" w:rsidRPr="00C4686F" w:rsidRDefault="008F221D" w:rsidP="008F221D">
      <w:pPr>
        <w:ind w:right="-270"/>
        <w:jc w:val="both"/>
        <w:rPr>
          <w:sz w:val="24"/>
          <w:szCs w:val="24"/>
        </w:rPr>
      </w:pPr>
      <w:r w:rsidRPr="00C4686F">
        <w:rPr>
          <w:sz w:val="24"/>
          <w:szCs w:val="24"/>
        </w:rPr>
        <w:t>1300 S. Evergreen Park Drive S. W.</w:t>
      </w:r>
    </w:p>
    <w:p w14:paraId="3CF70ACA" w14:textId="77777777" w:rsidR="008F221D" w:rsidRPr="00C4686F" w:rsidRDefault="008F221D" w:rsidP="008F221D">
      <w:pPr>
        <w:ind w:right="-270"/>
        <w:jc w:val="both"/>
        <w:rPr>
          <w:sz w:val="24"/>
          <w:szCs w:val="24"/>
        </w:rPr>
      </w:pPr>
      <w:r w:rsidRPr="00C4686F">
        <w:rPr>
          <w:sz w:val="24"/>
          <w:szCs w:val="24"/>
        </w:rPr>
        <w:t>P.O. Box 47250</w:t>
      </w:r>
    </w:p>
    <w:p w14:paraId="3CF70ACB" w14:textId="77777777" w:rsidR="00EE3F03" w:rsidRPr="006B0A55" w:rsidRDefault="008F221D" w:rsidP="006B0A55">
      <w:pPr>
        <w:ind w:right="-270"/>
        <w:jc w:val="both"/>
        <w:rPr>
          <w:sz w:val="24"/>
          <w:szCs w:val="24"/>
        </w:rPr>
      </w:pPr>
      <w:r w:rsidRPr="004E6D17">
        <w:rPr>
          <w:sz w:val="24"/>
          <w:szCs w:val="24"/>
        </w:rPr>
        <w:t>Olympia, Washington  98504-7250</w:t>
      </w:r>
    </w:p>
    <w:p w14:paraId="3CF70ACC" w14:textId="77777777" w:rsidR="006B0A55" w:rsidRDefault="006B0A55">
      <w:pPr>
        <w:jc w:val="both"/>
        <w:rPr>
          <w:sz w:val="24"/>
        </w:rPr>
      </w:pPr>
    </w:p>
    <w:p w14:paraId="3CF70ACD" w14:textId="77777777" w:rsidR="000F3236" w:rsidRDefault="000F3236">
      <w:pPr>
        <w:jc w:val="both"/>
        <w:rPr>
          <w:sz w:val="24"/>
        </w:rPr>
      </w:pPr>
    </w:p>
    <w:p w14:paraId="3CF70ACE" w14:textId="77777777"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14:paraId="3CF70ACF" w14:textId="77777777" w:rsidR="006B0A55" w:rsidRDefault="006B0A55" w:rsidP="00AD3271">
      <w:pPr>
        <w:ind w:right="360"/>
        <w:jc w:val="both"/>
        <w:rPr>
          <w:sz w:val="24"/>
        </w:rPr>
      </w:pPr>
    </w:p>
    <w:p w14:paraId="3CF70AD0" w14:textId="77777777" w:rsidR="000F3236" w:rsidRDefault="000F3236" w:rsidP="00AD3271">
      <w:pPr>
        <w:ind w:right="360"/>
        <w:jc w:val="both"/>
        <w:rPr>
          <w:sz w:val="24"/>
        </w:rPr>
      </w:pPr>
    </w:p>
    <w:p w14:paraId="3CF70AD1" w14:textId="77777777" w:rsidR="005A32A7" w:rsidRPr="005A32A7" w:rsidRDefault="005A32A7" w:rsidP="00F36A2D">
      <w:pPr>
        <w:jc w:val="both"/>
        <w:rPr>
          <w:sz w:val="24"/>
          <w:szCs w:val="24"/>
        </w:rPr>
      </w:pPr>
      <w:r w:rsidRPr="005A32A7">
        <w:rPr>
          <w:sz w:val="24"/>
          <w:szCs w:val="24"/>
        </w:rPr>
        <w:t xml:space="preserve">Attached for electronic filing with the Commission is the following tariff sheet proposed to be effective </w:t>
      </w:r>
      <w:r>
        <w:rPr>
          <w:sz w:val="24"/>
          <w:szCs w:val="24"/>
        </w:rPr>
        <w:t>October</w:t>
      </w:r>
      <w:r w:rsidRPr="005A32A7">
        <w:rPr>
          <w:sz w:val="24"/>
          <w:szCs w:val="24"/>
        </w:rPr>
        <w:t xml:space="preserve"> 1, 2016:</w:t>
      </w:r>
    </w:p>
    <w:p w14:paraId="3CF70AD2" w14:textId="77777777" w:rsidR="009D79A8" w:rsidRDefault="009D79A8" w:rsidP="00AD3271">
      <w:pPr>
        <w:tabs>
          <w:tab w:val="left" w:pos="5760"/>
        </w:tabs>
        <w:ind w:left="720" w:right="360"/>
        <w:rPr>
          <w:sz w:val="24"/>
        </w:rPr>
      </w:pPr>
    </w:p>
    <w:p w14:paraId="3CF70AD3" w14:textId="77777777" w:rsidR="00F021CF" w:rsidRPr="007E6A93" w:rsidRDefault="007E6A93" w:rsidP="000E23E9">
      <w:pPr>
        <w:ind w:right="360"/>
        <w:jc w:val="center"/>
        <w:rPr>
          <w:b/>
          <w:sz w:val="24"/>
          <w:szCs w:val="24"/>
        </w:rPr>
      </w:pPr>
      <w:r w:rsidRPr="007E6A93">
        <w:rPr>
          <w:b/>
          <w:sz w:val="24"/>
          <w:szCs w:val="24"/>
        </w:rPr>
        <w:t>Fourth</w:t>
      </w:r>
      <w:r w:rsidR="0025392C" w:rsidRPr="007E6A93">
        <w:rPr>
          <w:b/>
          <w:sz w:val="24"/>
          <w:szCs w:val="24"/>
        </w:rPr>
        <w:t xml:space="preserve"> </w:t>
      </w:r>
      <w:r w:rsidRPr="007E6A93">
        <w:rPr>
          <w:b/>
          <w:sz w:val="24"/>
          <w:szCs w:val="24"/>
        </w:rPr>
        <w:t>Revision Sheet 92</w:t>
      </w:r>
      <w:r w:rsidR="00F021CF" w:rsidRPr="007E6A93">
        <w:rPr>
          <w:b/>
          <w:sz w:val="24"/>
          <w:szCs w:val="24"/>
        </w:rPr>
        <w:t xml:space="preserve"> </w:t>
      </w:r>
      <w:r w:rsidR="000E23E9" w:rsidRPr="007E6A93">
        <w:rPr>
          <w:b/>
          <w:sz w:val="24"/>
          <w:szCs w:val="24"/>
        </w:rPr>
        <w:tab/>
      </w:r>
      <w:r w:rsidR="00F021CF" w:rsidRPr="007E6A93">
        <w:rPr>
          <w:b/>
          <w:sz w:val="24"/>
          <w:szCs w:val="24"/>
        </w:rPr>
        <w:t xml:space="preserve">Canceling </w:t>
      </w:r>
      <w:r w:rsidR="000E23E9" w:rsidRPr="007E6A93">
        <w:rPr>
          <w:b/>
          <w:sz w:val="24"/>
          <w:szCs w:val="24"/>
        </w:rPr>
        <w:tab/>
      </w:r>
      <w:r w:rsidRPr="007E6A93">
        <w:rPr>
          <w:b/>
          <w:sz w:val="24"/>
          <w:szCs w:val="24"/>
        </w:rPr>
        <w:t>Third Revision Sheet 92</w:t>
      </w:r>
    </w:p>
    <w:p w14:paraId="3CF70AD4" w14:textId="77777777" w:rsidR="00F021CF" w:rsidRDefault="00F021CF" w:rsidP="00AD3271">
      <w:pPr>
        <w:ind w:right="360"/>
        <w:jc w:val="both"/>
      </w:pPr>
    </w:p>
    <w:p w14:paraId="3CF70AD5" w14:textId="77777777" w:rsidR="00E34FF7" w:rsidRDefault="00BE33B5" w:rsidP="00F36A2D">
      <w:pPr>
        <w:pStyle w:val="Header"/>
        <w:tabs>
          <w:tab w:val="clear" w:pos="4320"/>
          <w:tab w:val="clear" w:pos="8640"/>
        </w:tabs>
        <w:ind w:right="360"/>
        <w:jc w:val="both"/>
        <w:rPr>
          <w:sz w:val="24"/>
          <w:szCs w:val="24"/>
        </w:rPr>
      </w:pPr>
      <w:r w:rsidRPr="00B8277E">
        <w:rPr>
          <w:rStyle w:val="LineNumber"/>
        </w:rPr>
        <w:t xml:space="preserve">The purpose of this filing is to </w:t>
      </w:r>
      <w:r>
        <w:rPr>
          <w:rStyle w:val="LineNumber"/>
        </w:rPr>
        <w:t xml:space="preserve">increase the amount of total electric </w:t>
      </w:r>
      <w:r w:rsidR="005A32A7" w:rsidRPr="00B42D03">
        <w:rPr>
          <w:sz w:val="24"/>
          <w:szCs w:val="24"/>
        </w:rPr>
        <w:t>“</w:t>
      </w:r>
      <w:r w:rsidR="005A32A7">
        <w:rPr>
          <w:sz w:val="24"/>
          <w:szCs w:val="24"/>
        </w:rPr>
        <w:t>Low Income Rate Assistance Rate Adjustment</w:t>
      </w:r>
      <w:r w:rsidR="005A32A7" w:rsidRPr="00B42D03">
        <w:rPr>
          <w:sz w:val="24"/>
          <w:szCs w:val="24"/>
        </w:rPr>
        <w:t>”</w:t>
      </w:r>
      <w:r w:rsidR="005A32A7">
        <w:rPr>
          <w:sz w:val="24"/>
          <w:szCs w:val="24"/>
        </w:rPr>
        <w:t xml:space="preserve"> (LIRAP)</w:t>
      </w:r>
      <w:r w:rsidR="005A32A7">
        <w:rPr>
          <w:rStyle w:val="LineNumber"/>
        </w:rPr>
        <w:t xml:space="preserve"> funding by 7 percent</w:t>
      </w:r>
      <w:r>
        <w:rPr>
          <w:rStyle w:val="LineNumber"/>
        </w:rPr>
        <w:t xml:space="preserve"> i</w:t>
      </w:r>
      <w:r w:rsidR="00E34FF7">
        <w:rPr>
          <w:sz w:val="24"/>
          <w:szCs w:val="24"/>
        </w:rPr>
        <w:t>n compliance with Commission Order No. 05</w:t>
      </w:r>
      <w:r w:rsidR="00076CAB">
        <w:rPr>
          <w:sz w:val="24"/>
          <w:szCs w:val="24"/>
        </w:rPr>
        <w:t>, in Docket</w:t>
      </w:r>
      <w:r w:rsidR="00E34FF7">
        <w:rPr>
          <w:sz w:val="24"/>
          <w:szCs w:val="24"/>
        </w:rPr>
        <w:t xml:space="preserve"> UE-15020</w:t>
      </w:r>
      <w:r w:rsidR="00076CAB">
        <w:rPr>
          <w:sz w:val="24"/>
          <w:szCs w:val="24"/>
        </w:rPr>
        <w:t>4</w:t>
      </w:r>
      <w:r>
        <w:rPr>
          <w:sz w:val="24"/>
          <w:szCs w:val="24"/>
        </w:rPr>
        <w:t>.</w:t>
      </w:r>
      <w:r w:rsidR="006B0A55">
        <w:rPr>
          <w:sz w:val="24"/>
          <w:szCs w:val="24"/>
        </w:rPr>
        <w:t xml:space="preserve"> </w:t>
      </w:r>
      <w:r>
        <w:rPr>
          <w:sz w:val="24"/>
          <w:szCs w:val="24"/>
        </w:rPr>
        <w:t xml:space="preserve"> </w:t>
      </w:r>
      <w:r w:rsidR="005A32A7">
        <w:rPr>
          <w:sz w:val="24"/>
          <w:szCs w:val="24"/>
        </w:rPr>
        <w:t>By way of background, Order No. 05 required Avista to</w:t>
      </w:r>
      <w:r w:rsidR="00E34FF7" w:rsidRPr="00C91CD1">
        <w:rPr>
          <w:sz w:val="24"/>
          <w:szCs w:val="24"/>
        </w:rPr>
        <w:t xml:space="preserve"> file revisions </w:t>
      </w:r>
      <w:r w:rsidR="005A32A7">
        <w:rPr>
          <w:sz w:val="24"/>
          <w:szCs w:val="24"/>
        </w:rPr>
        <w:t>to Schedule 92</w:t>
      </w:r>
      <w:r w:rsidR="00E34FF7" w:rsidRPr="00C91CD1">
        <w:rPr>
          <w:sz w:val="24"/>
          <w:szCs w:val="24"/>
        </w:rPr>
        <w:t xml:space="preserve"> to increase LIRAP funding by 7 percent for the program year beginning October </w:t>
      </w:r>
      <w:r w:rsidR="00507185">
        <w:rPr>
          <w:sz w:val="24"/>
          <w:szCs w:val="24"/>
        </w:rPr>
        <w:t>1, 2016</w:t>
      </w:r>
      <w:r w:rsidR="00E34FF7" w:rsidRPr="00C91CD1">
        <w:rPr>
          <w:sz w:val="24"/>
          <w:szCs w:val="24"/>
        </w:rPr>
        <w:t xml:space="preserve"> and annual funding increases through the program year beginning October 1, 2019</w:t>
      </w:r>
      <w:r w:rsidR="005A32A7">
        <w:rPr>
          <w:sz w:val="24"/>
          <w:szCs w:val="24"/>
        </w:rPr>
        <w:t>, by August 15</w:t>
      </w:r>
      <w:r w:rsidR="005A32A7" w:rsidRPr="005A32A7">
        <w:rPr>
          <w:sz w:val="24"/>
          <w:szCs w:val="24"/>
          <w:vertAlign w:val="superscript"/>
        </w:rPr>
        <w:t>th</w:t>
      </w:r>
      <w:r w:rsidR="005A32A7">
        <w:rPr>
          <w:sz w:val="24"/>
          <w:szCs w:val="24"/>
        </w:rPr>
        <w:t xml:space="preserve"> of each year</w:t>
      </w:r>
      <w:r w:rsidR="00E34FF7" w:rsidRPr="00C91CD1">
        <w:rPr>
          <w:sz w:val="24"/>
          <w:szCs w:val="24"/>
        </w:rPr>
        <w:t>.</w:t>
      </w:r>
    </w:p>
    <w:p w14:paraId="3CF70AD6" w14:textId="77777777" w:rsidR="00C91CD1" w:rsidRPr="00C91CD1" w:rsidRDefault="00C91CD1" w:rsidP="00F36A2D">
      <w:pPr>
        <w:ind w:right="360" w:firstLine="720"/>
        <w:jc w:val="both"/>
        <w:rPr>
          <w:sz w:val="24"/>
          <w:szCs w:val="24"/>
        </w:rPr>
      </w:pPr>
    </w:p>
    <w:p w14:paraId="3CF70AD7" w14:textId="77777777" w:rsidR="00BE33B5" w:rsidRDefault="00BF022D" w:rsidP="00F36A2D">
      <w:pPr>
        <w:suppressAutoHyphens/>
        <w:ind w:right="360"/>
        <w:jc w:val="both"/>
        <w:rPr>
          <w:sz w:val="24"/>
          <w:szCs w:val="24"/>
        </w:rPr>
      </w:pPr>
      <w:r>
        <w:rPr>
          <w:sz w:val="24"/>
          <w:szCs w:val="24"/>
        </w:rPr>
        <w:t>T</w:t>
      </w:r>
      <w:r w:rsidR="00CE5024" w:rsidRPr="00CE5024">
        <w:rPr>
          <w:sz w:val="24"/>
          <w:szCs w:val="24"/>
        </w:rPr>
        <w:t>he Company</w:t>
      </w:r>
      <w:r w:rsidR="00CE5024" w:rsidRPr="00B42D03">
        <w:rPr>
          <w:sz w:val="24"/>
          <w:szCs w:val="24"/>
        </w:rPr>
        <w:t xml:space="preserve"> </w:t>
      </w:r>
      <w:r w:rsidR="00CE5024" w:rsidRPr="00CE5024">
        <w:rPr>
          <w:rStyle w:val="LineNumber"/>
        </w:rPr>
        <w:t>requests the Commission approve the pr</w:t>
      </w:r>
      <w:r w:rsidR="00CE5024">
        <w:rPr>
          <w:rStyle w:val="LineNumber"/>
        </w:rPr>
        <w:t xml:space="preserve">oposed </w:t>
      </w:r>
      <w:r w:rsidR="00BE33B5">
        <w:rPr>
          <w:rStyle w:val="LineNumber"/>
        </w:rPr>
        <w:t xml:space="preserve">increase in rates and charges </w:t>
      </w:r>
      <w:r w:rsidR="000E23E9">
        <w:rPr>
          <w:rStyle w:val="LineNumber"/>
        </w:rPr>
        <w:t>in</w:t>
      </w:r>
      <w:r w:rsidR="00CF62E3">
        <w:rPr>
          <w:rStyle w:val="LineNumber"/>
        </w:rPr>
        <w:t xml:space="preserve"> Schedule</w:t>
      </w:r>
      <w:r w:rsidR="00CE5024">
        <w:rPr>
          <w:rStyle w:val="LineNumber"/>
        </w:rPr>
        <w:t xml:space="preserve"> 92</w:t>
      </w:r>
      <w:r w:rsidR="00CE5024" w:rsidRPr="00CE5024">
        <w:rPr>
          <w:rStyle w:val="LineNumber"/>
        </w:rPr>
        <w:t xml:space="preserve"> with an effective date of </w:t>
      </w:r>
      <w:r w:rsidR="00B72F5E">
        <w:rPr>
          <w:rStyle w:val="LineNumber"/>
        </w:rPr>
        <w:t>October</w:t>
      </w:r>
      <w:r w:rsidR="00CE5024">
        <w:rPr>
          <w:rStyle w:val="LineNumber"/>
        </w:rPr>
        <w:t xml:space="preserve"> </w:t>
      </w:r>
      <w:r w:rsidR="00B72F5E">
        <w:rPr>
          <w:rStyle w:val="LineNumber"/>
        </w:rPr>
        <w:t>1</w:t>
      </w:r>
      <w:r w:rsidR="00CE5024" w:rsidRPr="00CE5024">
        <w:rPr>
          <w:rStyle w:val="LineNumber"/>
        </w:rPr>
        <w:t>, 2016</w:t>
      </w:r>
      <w:r w:rsidR="00CE5024" w:rsidRPr="00B42D03">
        <w:rPr>
          <w:sz w:val="24"/>
          <w:szCs w:val="24"/>
        </w:rPr>
        <w:t>.</w:t>
      </w:r>
      <w:r w:rsidR="00BE33B5">
        <w:rPr>
          <w:sz w:val="24"/>
          <w:szCs w:val="24"/>
        </w:rPr>
        <w:t xml:space="preserve">  The estimated annual revenue change associated with this filing is </w:t>
      </w:r>
      <w:r w:rsidR="00076CAB">
        <w:rPr>
          <w:sz w:val="24"/>
          <w:szCs w:val="24"/>
        </w:rPr>
        <w:t>an</w:t>
      </w:r>
      <w:r w:rsidR="00BE33B5">
        <w:rPr>
          <w:sz w:val="24"/>
          <w:szCs w:val="24"/>
        </w:rPr>
        <w:t xml:space="preserve"> increase of </w:t>
      </w:r>
      <w:r w:rsidR="00076CAB">
        <w:rPr>
          <w:sz w:val="24"/>
          <w:szCs w:val="24"/>
        </w:rPr>
        <w:t xml:space="preserve">approximately </w:t>
      </w:r>
      <w:r w:rsidR="00BE33B5" w:rsidRPr="00A840FB">
        <w:rPr>
          <w:sz w:val="24"/>
          <w:szCs w:val="24"/>
        </w:rPr>
        <w:t>$</w:t>
      </w:r>
      <w:r w:rsidR="0048740E">
        <w:rPr>
          <w:sz w:val="24"/>
          <w:szCs w:val="24"/>
        </w:rPr>
        <w:t>0.36</w:t>
      </w:r>
      <w:r w:rsidR="00BE33B5" w:rsidRPr="00A840FB">
        <w:rPr>
          <w:sz w:val="24"/>
          <w:szCs w:val="24"/>
        </w:rPr>
        <w:t xml:space="preserve"> million</w:t>
      </w:r>
      <w:r w:rsidR="00076CAB">
        <w:rPr>
          <w:sz w:val="24"/>
          <w:szCs w:val="24"/>
        </w:rPr>
        <w:t xml:space="preserve"> for electric Schedule 92</w:t>
      </w:r>
      <w:r w:rsidR="00BE33B5">
        <w:rPr>
          <w:sz w:val="24"/>
          <w:szCs w:val="24"/>
        </w:rPr>
        <w:t xml:space="preserve">, or an increase of </w:t>
      </w:r>
      <w:r w:rsidR="00BE33B5" w:rsidRPr="005A32A7">
        <w:rPr>
          <w:sz w:val="24"/>
          <w:szCs w:val="24"/>
        </w:rPr>
        <w:t>0.</w:t>
      </w:r>
      <w:r w:rsidR="00DB4302">
        <w:rPr>
          <w:sz w:val="24"/>
          <w:szCs w:val="24"/>
        </w:rPr>
        <w:t>1</w:t>
      </w:r>
      <w:r w:rsidR="00BE33B5">
        <w:rPr>
          <w:sz w:val="24"/>
          <w:szCs w:val="24"/>
        </w:rPr>
        <w:t xml:space="preserve">% in overall billed rates. The proposed rate increase will have an average monthly bill impact </w:t>
      </w:r>
      <w:r w:rsidR="005A32A7">
        <w:rPr>
          <w:sz w:val="24"/>
          <w:szCs w:val="24"/>
        </w:rPr>
        <w:t>of $0.06 f</w:t>
      </w:r>
      <w:r w:rsidR="00BE33B5">
        <w:rPr>
          <w:sz w:val="24"/>
          <w:szCs w:val="24"/>
        </w:rPr>
        <w:t>o</w:t>
      </w:r>
      <w:r w:rsidR="005A32A7">
        <w:rPr>
          <w:sz w:val="24"/>
          <w:szCs w:val="24"/>
        </w:rPr>
        <w:t>r</w:t>
      </w:r>
      <w:r w:rsidR="00BE33B5">
        <w:rPr>
          <w:sz w:val="24"/>
          <w:szCs w:val="24"/>
        </w:rPr>
        <w:t xml:space="preserve"> residential electric customers using 957 kWh</w:t>
      </w:r>
      <w:r w:rsidR="005A32A7">
        <w:rPr>
          <w:sz w:val="24"/>
          <w:szCs w:val="24"/>
        </w:rPr>
        <w:t>’s</w:t>
      </w:r>
      <w:r w:rsidR="00BE33B5" w:rsidRPr="00A840FB">
        <w:rPr>
          <w:sz w:val="24"/>
          <w:szCs w:val="24"/>
        </w:rPr>
        <w:t>, or 0.</w:t>
      </w:r>
      <w:r w:rsidR="00DB4302">
        <w:rPr>
          <w:sz w:val="24"/>
          <w:szCs w:val="24"/>
        </w:rPr>
        <w:t>1</w:t>
      </w:r>
      <w:r w:rsidR="00BE33B5">
        <w:rPr>
          <w:sz w:val="24"/>
          <w:szCs w:val="24"/>
        </w:rPr>
        <w:t xml:space="preserve">%.  </w:t>
      </w:r>
    </w:p>
    <w:p w14:paraId="3CF70AD8" w14:textId="77777777" w:rsidR="006B0A55" w:rsidRDefault="006B0A55" w:rsidP="00F36A2D">
      <w:pPr>
        <w:suppressAutoHyphens/>
        <w:ind w:right="360" w:firstLine="720"/>
        <w:jc w:val="both"/>
        <w:rPr>
          <w:sz w:val="24"/>
          <w:szCs w:val="24"/>
        </w:rPr>
      </w:pPr>
    </w:p>
    <w:p w14:paraId="3CF70AD9" w14:textId="77777777" w:rsidR="000F3236" w:rsidRDefault="000F3236" w:rsidP="00F36A2D">
      <w:pPr>
        <w:suppressAutoHyphens/>
        <w:ind w:right="360" w:firstLine="720"/>
        <w:jc w:val="both"/>
        <w:rPr>
          <w:sz w:val="24"/>
          <w:szCs w:val="24"/>
        </w:rPr>
      </w:pPr>
    </w:p>
    <w:p w14:paraId="3CF70ADA" w14:textId="77777777" w:rsidR="00F021CF" w:rsidRPr="00F021CF" w:rsidRDefault="00C143A7" w:rsidP="00F36A2D">
      <w:pPr>
        <w:suppressAutoHyphens/>
        <w:ind w:right="360"/>
        <w:jc w:val="both"/>
        <w:rPr>
          <w:sz w:val="24"/>
          <w:szCs w:val="24"/>
        </w:rPr>
      </w:pPr>
      <w:r>
        <w:rPr>
          <w:sz w:val="24"/>
          <w:szCs w:val="24"/>
        </w:rPr>
        <w:lastRenderedPageBreak/>
        <w:t>The Company</w:t>
      </w:r>
      <w:r w:rsidR="00BE33B5">
        <w:rPr>
          <w:sz w:val="24"/>
          <w:szCs w:val="24"/>
        </w:rPr>
        <w:t xml:space="preserve"> will provide notice to customers, </w:t>
      </w:r>
      <w:r>
        <w:rPr>
          <w:sz w:val="24"/>
          <w:szCs w:val="24"/>
        </w:rPr>
        <w:t>by way of</w:t>
      </w:r>
      <w:r w:rsidR="00BE33B5">
        <w:rPr>
          <w:sz w:val="24"/>
          <w:szCs w:val="24"/>
        </w:rPr>
        <w:t xml:space="preserve"> </w:t>
      </w:r>
      <w:r w:rsidR="005A32A7">
        <w:rPr>
          <w:sz w:val="24"/>
          <w:szCs w:val="24"/>
        </w:rPr>
        <w:t>a bill insert</w:t>
      </w:r>
      <w:r w:rsidR="00BE33B5">
        <w:rPr>
          <w:sz w:val="24"/>
          <w:szCs w:val="24"/>
        </w:rPr>
        <w:t xml:space="preserve">, in the </w:t>
      </w:r>
      <w:r w:rsidR="00BF022D">
        <w:rPr>
          <w:sz w:val="24"/>
          <w:szCs w:val="24"/>
        </w:rPr>
        <w:t>August/September</w:t>
      </w:r>
      <w:r w:rsidR="00BE33B5">
        <w:rPr>
          <w:sz w:val="24"/>
          <w:szCs w:val="24"/>
        </w:rPr>
        <w:t xml:space="preserve"> </w:t>
      </w:r>
      <w:r w:rsidR="005A32A7">
        <w:rPr>
          <w:sz w:val="24"/>
          <w:szCs w:val="24"/>
        </w:rPr>
        <w:t>bill</w:t>
      </w:r>
      <w:r w:rsidR="009E45C3">
        <w:rPr>
          <w:sz w:val="24"/>
          <w:szCs w:val="24"/>
        </w:rPr>
        <w:t>ing</w:t>
      </w:r>
      <w:r w:rsidR="005A32A7">
        <w:rPr>
          <w:sz w:val="24"/>
          <w:szCs w:val="24"/>
        </w:rPr>
        <w:t xml:space="preserve"> cycle</w:t>
      </w:r>
      <w:r w:rsidR="00BF022D">
        <w:rPr>
          <w:sz w:val="24"/>
          <w:szCs w:val="24"/>
        </w:rPr>
        <w:t>.</w:t>
      </w:r>
      <w:r w:rsidR="005A32A7">
        <w:rPr>
          <w:sz w:val="24"/>
          <w:szCs w:val="24"/>
        </w:rPr>
        <w:t xml:space="preserve">  </w:t>
      </w:r>
      <w:r w:rsidR="00F021CF" w:rsidRPr="00F021CF">
        <w:rPr>
          <w:sz w:val="24"/>
          <w:szCs w:val="24"/>
        </w:rPr>
        <w:t>Please direct any question</w:t>
      </w:r>
      <w:r w:rsidR="00B72F5E">
        <w:rPr>
          <w:sz w:val="24"/>
          <w:szCs w:val="24"/>
        </w:rPr>
        <w:t>s regarding this filing to Joe Miller at (509) 495-4546, or m</w:t>
      </w:r>
      <w:r w:rsidR="00DB4302">
        <w:rPr>
          <w:sz w:val="24"/>
          <w:szCs w:val="24"/>
        </w:rPr>
        <w:t>e</w:t>
      </w:r>
      <w:r w:rsidR="00B72F5E">
        <w:rPr>
          <w:sz w:val="24"/>
          <w:szCs w:val="24"/>
        </w:rPr>
        <w:t xml:space="preserve"> at (509) 495-8620</w:t>
      </w:r>
      <w:r w:rsidR="00F021CF" w:rsidRPr="00F021CF">
        <w:rPr>
          <w:sz w:val="24"/>
          <w:szCs w:val="24"/>
        </w:rPr>
        <w:t>.</w:t>
      </w:r>
    </w:p>
    <w:p w14:paraId="3CF70ADB" w14:textId="77777777" w:rsidR="00507185" w:rsidRDefault="00507185">
      <w:pPr>
        <w:jc w:val="both"/>
        <w:rPr>
          <w:sz w:val="24"/>
          <w:szCs w:val="24"/>
        </w:rPr>
      </w:pPr>
    </w:p>
    <w:p w14:paraId="3CF70ADC" w14:textId="77777777" w:rsidR="00040621" w:rsidRPr="002E4C90" w:rsidRDefault="00040621">
      <w:pPr>
        <w:jc w:val="both"/>
        <w:rPr>
          <w:sz w:val="24"/>
          <w:szCs w:val="24"/>
        </w:rPr>
      </w:pPr>
      <w:r w:rsidRPr="002E4C90">
        <w:rPr>
          <w:sz w:val="24"/>
          <w:szCs w:val="24"/>
        </w:rPr>
        <w:t>Sincerely,</w:t>
      </w:r>
    </w:p>
    <w:p w14:paraId="3CF70ADD" w14:textId="77777777" w:rsidR="00040621" w:rsidRDefault="00040621">
      <w:pPr>
        <w:jc w:val="both"/>
        <w:rPr>
          <w:sz w:val="24"/>
          <w:szCs w:val="24"/>
        </w:rPr>
      </w:pPr>
    </w:p>
    <w:p w14:paraId="3CF70ADE" w14:textId="77777777" w:rsidR="00F36A2D" w:rsidRPr="002E4C90" w:rsidRDefault="00F36A2D">
      <w:pPr>
        <w:jc w:val="both"/>
        <w:rPr>
          <w:sz w:val="24"/>
          <w:szCs w:val="24"/>
        </w:rPr>
      </w:pPr>
    </w:p>
    <w:p w14:paraId="3CF70ADF" w14:textId="77777777" w:rsidR="006B0A55" w:rsidRDefault="006B0A55">
      <w:pPr>
        <w:jc w:val="both"/>
        <w:rPr>
          <w:sz w:val="24"/>
          <w:szCs w:val="24"/>
        </w:rPr>
      </w:pPr>
    </w:p>
    <w:p w14:paraId="3CF70AE0" w14:textId="77777777" w:rsidR="007A17FF" w:rsidRPr="002E4C90" w:rsidRDefault="00B72F5E">
      <w:pPr>
        <w:jc w:val="both"/>
        <w:rPr>
          <w:sz w:val="24"/>
          <w:szCs w:val="24"/>
        </w:rPr>
      </w:pPr>
      <w:r>
        <w:rPr>
          <w:sz w:val="24"/>
          <w:szCs w:val="24"/>
        </w:rPr>
        <w:t>Pa</w:t>
      </w:r>
      <w:r w:rsidR="00F36A2D">
        <w:rPr>
          <w:sz w:val="24"/>
          <w:szCs w:val="24"/>
        </w:rPr>
        <w:t>trick</w:t>
      </w:r>
      <w:r>
        <w:rPr>
          <w:sz w:val="24"/>
          <w:szCs w:val="24"/>
        </w:rPr>
        <w:t xml:space="preserve"> Ehrbar</w:t>
      </w:r>
    </w:p>
    <w:p w14:paraId="3CF70AE1" w14:textId="77777777" w:rsidR="00040621" w:rsidRPr="002E4C90" w:rsidRDefault="00310B79">
      <w:pPr>
        <w:jc w:val="both"/>
        <w:rPr>
          <w:sz w:val="24"/>
          <w:szCs w:val="24"/>
        </w:rPr>
      </w:pPr>
      <w:r>
        <w:rPr>
          <w:sz w:val="24"/>
          <w:szCs w:val="24"/>
        </w:rPr>
        <w:t xml:space="preserve">Senior </w:t>
      </w:r>
      <w:r w:rsidR="002C67B6" w:rsidRPr="002E4C90">
        <w:rPr>
          <w:sz w:val="24"/>
          <w:szCs w:val="24"/>
        </w:rPr>
        <w:t>Manager,</w:t>
      </w:r>
      <w:r w:rsidR="00B72F5E">
        <w:rPr>
          <w:sz w:val="24"/>
          <w:szCs w:val="24"/>
        </w:rPr>
        <w:t xml:space="preserve"> Rates &amp; Tariffs</w:t>
      </w:r>
    </w:p>
    <w:p w14:paraId="3CF70AE2" w14:textId="77777777" w:rsidR="00040621" w:rsidRPr="00427F5F" w:rsidRDefault="00040621">
      <w:pPr>
        <w:jc w:val="both"/>
        <w:rPr>
          <w:sz w:val="24"/>
          <w:szCs w:val="24"/>
        </w:rPr>
      </w:pPr>
    </w:p>
    <w:p w14:paraId="3CF70AE3" w14:textId="77777777" w:rsidR="00040621" w:rsidRPr="002E4C90" w:rsidRDefault="00040621">
      <w:pPr>
        <w:jc w:val="both"/>
        <w:rPr>
          <w:sz w:val="24"/>
          <w:szCs w:val="24"/>
        </w:rPr>
      </w:pPr>
      <w:r w:rsidRPr="002E4C90">
        <w:rPr>
          <w:sz w:val="24"/>
          <w:szCs w:val="24"/>
        </w:rPr>
        <w:t>Enclosures</w:t>
      </w:r>
    </w:p>
    <w:p w14:paraId="3CF70AE4" w14:textId="77777777" w:rsidR="00040621" w:rsidRDefault="00040621">
      <w:pPr>
        <w:jc w:val="both"/>
        <w:rPr>
          <w:sz w:val="24"/>
          <w:szCs w:val="24"/>
        </w:rPr>
      </w:pPr>
    </w:p>
    <w:p w14:paraId="3CF70AE5" w14:textId="77777777" w:rsidR="00B232C8" w:rsidRDefault="00B232C8" w:rsidP="00B14584">
      <w:pPr>
        <w:tabs>
          <w:tab w:val="left" w:pos="360"/>
        </w:tabs>
        <w:jc w:val="both"/>
        <w:rPr>
          <w:sz w:val="24"/>
          <w:szCs w:val="24"/>
        </w:rPr>
      </w:pPr>
    </w:p>
    <w:p w14:paraId="3CF70AE6" w14:textId="77777777" w:rsidR="00F31B46" w:rsidRPr="00DD4751" w:rsidRDefault="00B14584" w:rsidP="002331C4">
      <w:pPr>
        <w:tabs>
          <w:tab w:val="left" w:pos="360"/>
        </w:tabs>
        <w:jc w:val="both"/>
        <w:rPr>
          <w:sz w:val="24"/>
          <w:szCs w:val="24"/>
        </w:rPr>
      </w:pPr>
      <w:r>
        <w:rPr>
          <w:sz w:val="24"/>
          <w:szCs w:val="24"/>
        </w:rPr>
        <w:tab/>
      </w:r>
    </w:p>
    <w:p w14:paraId="3CF70AE7" w14:textId="77777777" w:rsidR="00F31B46" w:rsidRDefault="00F31B46" w:rsidP="00F31B46">
      <w:pPr>
        <w:rPr>
          <w:sz w:val="24"/>
          <w:szCs w:val="24"/>
        </w:rPr>
      </w:pPr>
    </w:p>
    <w:sectPr w:rsidR="00F31B46"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70AEC" w14:textId="77777777" w:rsidR="00C76CFB" w:rsidRDefault="00C76CFB">
      <w:r>
        <w:separator/>
      </w:r>
    </w:p>
  </w:endnote>
  <w:endnote w:type="continuationSeparator" w:id="0">
    <w:p w14:paraId="3CF70AED"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70AEA" w14:textId="77777777" w:rsidR="00C76CFB" w:rsidRDefault="00C76CFB">
      <w:r>
        <w:separator/>
      </w:r>
    </w:p>
  </w:footnote>
  <w:footnote w:type="continuationSeparator" w:id="0">
    <w:p w14:paraId="3CF70AEB" w14:textId="77777777" w:rsidR="00C76CFB" w:rsidRDefault="00C7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0AEE" w14:textId="77777777" w:rsidR="006470FE" w:rsidRDefault="006470FE">
    <w:pPr>
      <w:pStyle w:val="Header"/>
      <w:rPr>
        <w:sz w:val="24"/>
      </w:rPr>
    </w:pPr>
    <w:r>
      <w:rPr>
        <w:sz w:val="24"/>
      </w:rPr>
      <w:t>Schedule</w:t>
    </w:r>
    <w:r w:rsidR="00F021CF">
      <w:rPr>
        <w:sz w:val="24"/>
      </w:rPr>
      <w:t>s 92</w:t>
    </w:r>
    <w:r>
      <w:rPr>
        <w:sz w:val="24"/>
      </w:rPr>
      <w:t xml:space="preserve"> Revisions</w:t>
    </w:r>
  </w:p>
  <w:p w14:paraId="3CF70AEF" w14:textId="77777777" w:rsidR="006470FE" w:rsidRDefault="00B72F5E">
    <w:pPr>
      <w:pStyle w:val="Header"/>
      <w:rPr>
        <w:sz w:val="24"/>
      </w:rPr>
    </w:pPr>
    <w:r>
      <w:rPr>
        <w:sz w:val="24"/>
      </w:rPr>
      <w:t>August 1</w:t>
    </w:r>
    <w:r w:rsidR="00E3421E">
      <w:rPr>
        <w:sz w:val="24"/>
      </w:rPr>
      <w:t>, 2016</w:t>
    </w:r>
  </w:p>
  <w:p w14:paraId="3CF70AF0"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E46F83">
      <w:rPr>
        <w:rStyle w:val="PageNumber"/>
        <w:noProof/>
        <w:sz w:val="24"/>
      </w:rPr>
      <w:t>2</w:t>
    </w:r>
    <w:r w:rsidR="00B92B1D">
      <w:rPr>
        <w:rStyle w:val="PageNumber"/>
        <w:sz w:val="24"/>
      </w:rPr>
      <w:fldChar w:fldCharType="end"/>
    </w:r>
  </w:p>
  <w:p w14:paraId="3CF70AF1"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898"/>
    <w:rsid w:val="000E23E9"/>
    <w:rsid w:val="000E3A67"/>
    <w:rsid w:val="000E5DE2"/>
    <w:rsid w:val="000F3236"/>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27F5F"/>
    <w:rsid w:val="00435BF4"/>
    <w:rsid w:val="00443E2E"/>
    <w:rsid w:val="00450756"/>
    <w:rsid w:val="00452092"/>
    <w:rsid w:val="004538E0"/>
    <w:rsid w:val="00471A91"/>
    <w:rsid w:val="00485113"/>
    <w:rsid w:val="0048740E"/>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07185"/>
    <w:rsid w:val="005123F8"/>
    <w:rsid w:val="00523072"/>
    <w:rsid w:val="00550D10"/>
    <w:rsid w:val="005519C3"/>
    <w:rsid w:val="0056190B"/>
    <w:rsid w:val="0056501D"/>
    <w:rsid w:val="00565FBA"/>
    <w:rsid w:val="00571611"/>
    <w:rsid w:val="00575936"/>
    <w:rsid w:val="0058373D"/>
    <w:rsid w:val="00584C9E"/>
    <w:rsid w:val="00590008"/>
    <w:rsid w:val="0059415F"/>
    <w:rsid w:val="005A2EF9"/>
    <w:rsid w:val="005A32A7"/>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529E4"/>
    <w:rsid w:val="00655B6B"/>
    <w:rsid w:val="00660C63"/>
    <w:rsid w:val="006624B2"/>
    <w:rsid w:val="00666D7C"/>
    <w:rsid w:val="00672C44"/>
    <w:rsid w:val="00676FA4"/>
    <w:rsid w:val="006918B9"/>
    <w:rsid w:val="00697DC6"/>
    <w:rsid w:val="006B0A55"/>
    <w:rsid w:val="006B5C81"/>
    <w:rsid w:val="006D39A8"/>
    <w:rsid w:val="006E11A7"/>
    <w:rsid w:val="006F2A24"/>
    <w:rsid w:val="00705C95"/>
    <w:rsid w:val="00714294"/>
    <w:rsid w:val="007200DD"/>
    <w:rsid w:val="0072508A"/>
    <w:rsid w:val="0073219B"/>
    <w:rsid w:val="007356C1"/>
    <w:rsid w:val="00741902"/>
    <w:rsid w:val="00742560"/>
    <w:rsid w:val="007437E9"/>
    <w:rsid w:val="007479E3"/>
    <w:rsid w:val="00755E3F"/>
    <w:rsid w:val="00772C70"/>
    <w:rsid w:val="007801F3"/>
    <w:rsid w:val="007A17FF"/>
    <w:rsid w:val="007A3F9B"/>
    <w:rsid w:val="007A6656"/>
    <w:rsid w:val="007B5571"/>
    <w:rsid w:val="007B5D91"/>
    <w:rsid w:val="007C4DFB"/>
    <w:rsid w:val="007E00A2"/>
    <w:rsid w:val="007E6A93"/>
    <w:rsid w:val="007F176C"/>
    <w:rsid w:val="00801F7D"/>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63BB7"/>
    <w:rsid w:val="00982C4F"/>
    <w:rsid w:val="00994CAA"/>
    <w:rsid w:val="00996800"/>
    <w:rsid w:val="009B04F7"/>
    <w:rsid w:val="009C1D50"/>
    <w:rsid w:val="009C4B4F"/>
    <w:rsid w:val="009D79A8"/>
    <w:rsid w:val="009E0305"/>
    <w:rsid w:val="009E45C3"/>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299C"/>
    <w:rsid w:val="00B65BF5"/>
    <w:rsid w:val="00B67EDE"/>
    <w:rsid w:val="00B72F5E"/>
    <w:rsid w:val="00B73275"/>
    <w:rsid w:val="00B92B1D"/>
    <w:rsid w:val="00B92B26"/>
    <w:rsid w:val="00BA5429"/>
    <w:rsid w:val="00BB23E3"/>
    <w:rsid w:val="00BB5649"/>
    <w:rsid w:val="00BB6262"/>
    <w:rsid w:val="00BB66AE"/>
    <w:rsid w:val="00BC490D"/>
    <w:rsid w:val="00BD0AD0"/>
    <w:rsid w:val="00BD64FB"/>
    <w:rsid w:val="00BE33B5"/>
    <w:rsid w:val="00BE65D5"/>
    <w:rsid w:val="00BF022D"/>
    <w:rsid w:val="00BF090D"/>
    <w:rsid w:val="00BF1BC5"/>
    <w:rsid w:val="00BF1E48"/>
    <w:rsid w:val="00BF6B7E"/>
    <w:rsid w:val="00C0555C"/>
    <w:rsid w:val="00C129F8"/>
    <w:rsid w:val="00C143A7"/>
    <w:rsid w:val="00C2174A"/>
    <w:rsid w:val="00C2456C"/>
    <w:rsid w:val="00C34953"/>
    <w:rsid w:val="00C35B1B"/>
    <w:rsid w:val="00C41B9A"/>
    <w:rsid w:val="00C436D9"/>
    <w:rsid w:val="00C54206"/>
    <w:rsid w:val="00C76CFB"/>
    <w:rsid w:val="00C8313D"/>
    <w:rsid w:val="00C83322"/>
    <w:rsid w:val="00C87E5A"/>
    <w:rsid w:val="00C91CD1"/>
    <w:rsid w:val="00C93696"/>
    <w:rsid w:val="00C96877"/>
    <w:rsid w:val="00CA0D34"/>
    <w:rsid w:val="00CB374C"/>
    <w:rsid w:val="00CC0249"/>
    <w:rsid w:val="00CC1BAA"/>
    <w:rsid w:val="00CD346B"/>
    <w:rsid w:val="00CD60DE"/>
    <w:rsid w:val="00CD78C3"/>
    <w:rsid w:val="00CE0039"/>
    <w:rsid w:val="00CE5024"/>
    <w:rsid w:val="00CF62E3"/>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B4302"/>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40917"/>
    <w:rsid w:val="00E46F83"/>
    <w:rsid w:val="00E51832"/>
    <w:rsid w:val="00E5413D"/>
    <w:rsid w:val="00E65250"/>
    <w:rsid w:val="00E67087"/>
    <w:rsid w:val="00E745FD"/>
    <w:rsid w:val="00E811F1"/>
    <w:rsid w:val="00E97DC2"/>
    <w:rsid w:val="00EA00A6"/>
    <w:rsid w:val="00EB5DE7"/>
    <w:rsid w:val="00EE08D9"/>
    <w:rsid w:val="00EE3F03"/>
    <w:rsid w:val="00EE6695"/>
    <w:rsid w:val="00F021CF"/>
    <w:rsid w:val="00F31B46"/>
    <w:rsid w:val="00F33CF2"/>
    <w:rsid w:val="00F33E5E"/>
    <w:rsid w:val="00F36A2D"/>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F70AB6"/>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160969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F6EB59ACEB04F4D992D201F5F7E20B8" ma:contentTypeVersion="104" ma:contentTypeDescription="" ma:contentTypeScope="" ma:versionID="fad422824197c1b09f87f7da9e6c3a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1DFBC-611B-412A-9D70-44B698661FAF}"/>
</file>

<file path=customXml/itemProps2.xml><?xml version="1.0" encoding="utf-8"?>
<ds:datastoreItem xmlns:ds="http://schemas.openxmlformats.org/officeDocument/2006/customXml" ds:itemID="{9C013EB9-AAB6-4284-8C9F-3D66A9E52138}"/>
</file>

<file path=customXml/itemProps3.xml><?xml version="1.0" encoding="utf-8"?>
<ds:datastoreItem xmlns:ds="http://schemas.openxmlformats.org/officeDocument/2006/customXml" ds:itemID="{7E59E60F-CD5B-44B3-9997-787E4E9762F5}"/>
</file>

<file path=customXml/itemProps4.xml><?xml version="1.0" encoding="utf-8"?>
<ds:datastoreItem xmlns:ds="http://schemas.openxmlformats.org/officeDocument/2006/customXml" ds:itemID="{6E75D913-3DB2-447E-810C-1D4A2F31EAD8}"/>
</file>

<file path=customXml/itemProps5.xml><?xml version="1.0" encoding="utf-8"?>
<ds:datastoreItem xmlns:ds="http://schemas.openxmlformats.org/officeDocument/2006/customXml" ds:itemID="{38447B8D-9180-4CB5-8E10-3DD3BE0CE208}"/>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Kredel, Ashley (UTC)</cp:lastModifiedBy>
  <cp:revision>2</cp:revision>
  <cp:lastPrinted>2016-07-12T21:00:00Z</cp:lastPrinted>
  <dcterms:created xsi:type="dcterms:W3CDTF">2016-08-01T23:14:00Z</dcterms:created>
  <dcterms:modified xsi:type="dcterms:W3CDTF">2016-08-01T23:14:00Z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0x0101006E56B4D1795A2E4DB2F0B01679ED314A001F6EB59ACEB04F4D992D201F5F7E20B8</vt:lpwstr>
  </property>
  <property fmtid="{D5CDD505-2E9C-101B-9397-08002B2CF9AE}" pid="3" name="_docset_NoMedatataSyncRequired">
    <vt:lpwstr>False</vt:lpwstr>
  </property>
</Properties>
</file>